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C" w:rsidRDefault="001F49DC" w:rsidP="001F49DC">
      <w:pPr>
        <w:pStyle w:val="20"/>
        <w:shd w:val="clear" w:color="auto" w:fill="auto"/>
        <w:spacing w:before="0" w:after="0" w:line="240" w:lineRule="auto"/>
        <w:ind w:left="5760"/>
        <w:jc w:val="right"/>
        <w:rPr>
          <w:sz w:val="28"/>
          <w:szCs w:val="28"/>
        </w:rPr>
      </w:pPr>
      <w:proofErr w:type="gramStart"/>
      <w:r w:rsidRPr="002F315D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2F315D">
        <w:rPr>
          <w:sz w:val="28"/>
          <w:szCs w:val="28"/>
        </w:rPr>
        <w:t xml:space="preserve">постановлением Администрации Одинцовского муниципального района </w:t>
      </w:r>
    </w:p>
    <w:p w:rsidR="001F49DC" w:rsidRPr="00920513" w:rsidRDefault="001F49DC" w:rsidP="001F49DC">
      <w:pPr>
        <w:pStyle w:val="20"/>
        <w:shd w:val="clear" w:color="auto" w:fill="auto"/>
        <w:spacing w:before="0" w:after="0" w:line="240" w:lineRule="auto"/>
        <w:ind w:left="5040" w:firstLine="720"/>
        <w:jc w:val="right"/>
        <w:rPr>
          <w:sz w:val="28"/>
          <w:szCs w:val="28"/>
        </w:rPr>
      </w:pPr>
      <w:r w:rsidRPr="002F315D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14.08.2015</w:t>
      </w:r>
      <w:r w:rsidRPr="002F315D">
        <w:rPr>
          <w:sz w:val="28"/>
          <w:szCs w:val="28"/>
        </w:rPr>
        <w:t xml:space="preserve"> № </w:t>
      </w:r>
      <w:r>
        <w:rPr>
          <w:sz w:val="28"/>
          <w:szCs w:val="28"/>
        </w:rPr>
        <w:t>2806</w:t>
      </w:r>
    </w:p>
    <w:p w:rsidR="001F49DC" w:rsidRPr="00D52115" w:rsidRDefault="001F49DC" w:rsidP="001F49DC">
      <w:pPr>
        <w:rPr>
          <w:szCs w:val="28"/>
        </w:rPr>
      </w:pPr>
    </w:p>
    <w:p w:rsidR="001F49DC" w:rsidRPr="00D52115" w:rsidRDefault="001F49DC" w:rsidP="001F49DC">
      <w:pPr>
        <w:rPr>
          <w:szCs w:val="28"/>
        </w:rPr>
      </w:pP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center"/>
        <w:rPr>
          <w:sz w:val="28"/>
          <w:szCs w:val="28"/>
        </w:rPr>
      </w:pPr>
      <w:r w:rsidRPr="00512A97">
        <w:rPr>
          <w:sz w:val="28"/>
          <w:szCs w:val="28"/>
        </w:rPr>
        <w:t>Порядок предоставления субси</w:t>
      </w:r>
      <w:r>
        <w:rPr>
          <w:sz w:val="28"/>
          <w:szCs w:val="28"/>
        </w:rPr>
        <w:t>дии</w:t>
      </w:r>
      <w:r w:rsidRPr="00512A97">
        <w:rPr>
          <w:sz w:val="28"/>
          <w:szCs w:val="28"/>
        </w:rPr>
        <w:t xml:space="preserve"> из бюджета Одинцовского муниципального района </w:t>
      </w:r>
      <w:r>
        <w:rPr>
          <w:sz w:val="28"/>
          <w:szCs w:val="28"/>
        </w:rPr>
        <w:t>Московской области муниципальному унитарному предприятию «Районный дом культуры и творчества» Одинцовского муниципального района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center"/>
        <w:rPr>
          <w:sz w:val="28"/>
          <w:szCs w:val="28"/>
        </w:rPr>
      </w:pPr>
    </w:p>
    <w:p w:rsidR="001F49DC" w:rsidRPr="00512A97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center"/>
        <w:rPr>
          <w:sz w:val="28"/>
          <w:szCs w:val="28"/>
        </w:rPr>
      </w:pPr>
    </w:p>
    <w:p w:rsidR="001F49DC" w:rsidRDefault="001F49DC" w:rsidP="001F49D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 и устанавливает правила и условия предоставления субсидии из бюджета Одинцовского муниципального района муниципальному унитарному предприятию «Районный дом культуры и творчества» Одинцовского муниципального района (далее – Организация) в целях частичной компенсации убытков по итогам финансово-хозяйственной деятельности за первое полугодие 2015 года.</w:t>
      </w:r>
      <w:proofErr w:type="gramEnd"/>
    </w:p>
    <w:p w:rsidR="001F49DC" w:rsidRDefault="001F49DC" w:rsidP="001F49D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пределах бюджетных ассигнований, предусмотренных решением Совета депутатов Одинцовского муниципального района «О бюджете Одинцовского муниципального района  на 2015 год и плановый период 2016-2017 годов».</w:t>
      </w:r>
    </w:p>
    <w:p w:rsidR="001F49DC" w:rsidRDefault="001F49DC" w:rsidP="001F49D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по предоставлению субсидии является Администрация Одинцовского муниципального района Московской области (далее – Администрация).</w:t>
      </w:r>
    </w:p>
    <w:p w:rsidR="001F49DC" w:rsidRDefault="001F49DC" w:rsidP="001F49D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Цель предоставления субсидии – частичная компенсация убытков по итогам финансово-хозяйственной деятельности за первое полугодие 2015 года.</w:t>
      </w:r>
    </w:p>
    <w:p w:rsidR="001F49DC" w:rsidRDefault="001F49DC" w:rsidP="001F49D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Для получения субсидии организация представляет в Администрацию: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-заявление на получение субсидии с указанием идентификационного номера налогоплательщика, а также юридического и фактического адресов местонахождения организации;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 и всех изменений к ним;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Межрайонной инспекции Федеральной налоговой службы России № 22 по Московской области;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-бухгалтерскую отчетность Организации за первое полугодие 2015 года. 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Копии документов должны быть заверены подписью руководителя Организации и печатью Организации.</w:t>
      </w:r>
    </w:p>
    <w:p w:rsidR="001F49DC" w:rsidRPr="00534606" w:rsidRDefault="001F49DC" w:rsidP="001F49DC">
      <w:pPr>
        <w:pStyle w:val="Style2"/>
        <w:widowControl/>
        <w:numPr>
          <w:ilvl w:val="0"/>
          <w:numId w:val="1"/>
        </w:numPr>
        <w:ind w:right="424"/>
        <w:jc w:val="both"/>
        <w:rPr>
          <w:sz w:val="28"/>
          <w:szCs w:val="28"/>
        </w:rPr>
      </w:pPr>
      <w:r w:rsidRPr="00534606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из бюджета Одинцовского муниципального района Московской области муниципальному унитарному предприятию «Районный дом культуры и творчества» Одинцовского муниципального </w:t>
      </w:r>
      <w:r w:rsidRPr="00534606">
        <w:rPr>
          <w:sz w:val="28"/>
          <w:szCs w:val="28"/>
        </w:rPr>
        <w:lastRenderedPageBreak/>
        <w:t>района, заключенного между Администрацией и Организацией (приложение 1), в котором предусматриваются следующие условия: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6.1. Размер предоставляемой субсидии;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6.2. Сроки предоставления субсидии и порядок перечисления средств;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6.3. Направление расходования средств субсидии;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6.4. Порядок и сроки предоставления отчетности об использовании субсидии;</w:t>
      </w:r>
    </w:p>
    <w:p w:rsidR="001F49DC" w:rsidRPr="008D7E7A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6.5. Порядок возврата денежных средств, потраченных не по целевому назначению, и</w:t>
      </w:r>
      <w:r w:rsidRPr="008D7E7A">
        <w:rPr>
          <w:sz w:val="28"/>
          <w:szCs w:val="28"/>
        </w:rPr>
        <w:t>злишне перечисленны</w:t>
      </w:r>
      <w:r>
        <w:rPr>
          <w:sz w:val="28"/>
          <w:szCs w:val="28"/>
        </w:rPr>
        <w:t>х</w:t>
      </w:r>
      <w:r w:rsidRPr="008D7E7A">
        <w:rPr>
          <w:sz w:val="28"/>
          <w:szCs w:val="28"/>
        </w:rPr>
        <w:t xml:space="preserve"> в отчетном финансовом году, не подтвержденны</w:t>
      </w:r>
      <w:r>
        <w:rPr>
          <w:sz w:val="28"/>
          <w:szCs w:val="28"/>
        </w:rPr>
        <w:t>х</w:t>
      </w:r>
      <w:r w:rsidRPr="008D7E7A">
        <w:rPr>
          <w:sz w:val="28"/>
          <w:szCs w:val="28"/>
        </w:rPr>
        <w:t xml:space="preserve"> финансовыми документами.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7. Условием предоставления субсидии является согласие Организации на осуществление Администрацией и органами муниципального финансового контроля проверок соблюдения организацией условий, целей и порядка предоставления субсидии.</w:t>
      </w:r>
    </w:p>
    <w:p w:rsidR="001F49DC" w:rsidRPr="00361EC8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8. Перечисление субсидии осуществляется Управлением бухгалтерского учета и отчетности Администрации в соответствии с Соглашением между Администрацией и Организацией одноразово до 25.08.2015 на расчетный счет Организации.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9. Основанием для перечисления субсидии являются документы, указанные в п.5, п.6 настоящего Порядка.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10. Отчет о расходовании субсидии с приложением подтверждающих документов предоставляется в Администрацию в течение 20 дней после поступления субсидии на расчетный счет Организации.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11. В случае неполного освоения средств на цели предоставления субсидии Организация обязана вернуть излишне полученную субсидию до 30.08.2015.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12. Организация несет ответственность за целевое использование субсидии и достоверность отчетных данных.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13. При установлении факта нецелевого расходования средств Организация обязана возвратить сумму нецелевого использования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бюджета в течение 30 дней с даты установления факта нецелевого использования.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14. В случае невозврата субсидии сумма, израсходованная с нарушением условий настоящего Порядка и Соглашения о ее предоставлении, подлежит взысканию в порядке, установленном законодательством Российской Федерации.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осуществляют главный распорядитель бюджетных средств и органы муниципального финансового контроля. 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</w:p>
    <w:p w:rsidR="001F49DC" w:rsidRDefault="001F49DC" w:rsidP="001F49DC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left="740"/>
        <w:rPr>
          <w:sz w:val="28"/>
          <w:szCs w:val="28"/>
        </w:rPr>
      </w:pPr>
    </w:p>
    <w:p w:rsidR="001F49DC" w:rsidRPr="00ED6C23" w:rsidRDefault="001F49DC" w:rsidP="001F49DC">
      <w:pPr>
        <w:pStyle w:val="20"/>
        <w:shd w:val="clear" w:color="auto" w:fill="auto"/>
        <w:spacing w:before="0" w:after="0" w:line="240" w:lineRule="auto"/>
        <w:ind w:right="4400"/>
        <w:jc w:val="left"/>
        <w:rPr>
          <w:sz w:val="28"/>
          <w:szCs w:val="28"/>
        </w:rPr>
      </w:pPr>
      <w:r w:rsidRPr="00ED6C23">
        <w:rPr>
          <w:sz w:val="28"/>
          <w:szCs w:val="28"/>
        </w:rPr>
        <w:t>Заместитель руководителя Администрации Одинцовского муниципального района,</w:t>
      </w:r>
    </w:p>
    <w:p w:rsidR="001F49DC" w:rsidRPr="00ED6C23" w:rsidRDefault="001F49DC" w:rsidP="001F49DC">
      <w:pPr>
        <w:pStyle w:val="20"/>
        <w:shd w:val="clear" w:color="auto" w:fill="auto"/>
        <w:tabs>
          <w:tab w:val="left" w:pos="8964"/>
        </w:tabs>
        <w:spacing w:before="0" w:after="0" w:line="240" w:lineRule="auto"/>
        <w:rPr>
          <w:sz w:val="28"/>
          <w:szCs w:val="28"/>
        </w:rPr>
      </w:pPr>
      <w:r w:rsidRPr="00ED6C23">
        <w:rPr>
          <w:sz w:val="28"/>
          <w:szCs w:val="28"/>
        </w:rPr>
        <w:t xml:space="preserve">начальник Финансово-казначейского управления  </w:t>
      </w:r>
      <w:r>
        <w:rPr>
          <w:sz w:val="28"/>
          <w:szCs w:val="28"/>
        </w:rPr>
        <w:t xml:space="preserve">               </w:t>
      </w:r>
      <w:r w:rsidRPr="00ED6C23">
        <w:rPr>
          <w:sz w:val="28"/>
          <w:szCs w:val="28"/>
        </w:rPr>
        <w:t>Р.А. Анашкина</w:t>
      </w:r>
    </w:p>
    <w:p w:rsidR="001F49DC" w:rsidRPr="00ED6C23" w:rsidRDefault="001F49DC" w:rsidP="001F49DC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left="740"/>
        <w:rPr>
          <w:sz w:val="28"/>
          <w:szCs w:val="28"/>
        </w:rPr>
      </w:pPr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субсидии из бюджета Одинцовского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унитарному предприятию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«Районный дом культуры и творчества»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right"/>
        <w:rPr>
          <w:rStyle w:val="FontStyle16"/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1F49DC" w:rsidRDefault="001F49DC" w:rsidP="001F49DC">
      <w:pPr>
        <w:pStyle w:val="Style2"/>
        <w:widowControl/>
        <w:jc w:val="center"/>
        <w:rPr>
          <w:rStyle w:val="FontStyle16"/>
          <w:sz w:val="28"/>
          <w:szCs w:val="28"/>
        </w:rPr>
      </w:pPr>
    </w:p>
    <w:p w:rsidR="001F49DC" w:rsidRDefault="001F49DC" w:rsidP="001F49DC">
      <w:pPr>
        <w:pStyle w:val="Style2"/>
        <w:widowControl/>
        <w:jc w:val="center"/>
        <w:rPr>
          <w:rStyle w:val="FontStyle16"/>
          <w:sz w:val="28"/>
          <w:szCs w:val="28"/>
        </w:rPr>
      </w:pPr>
    </w:p>
    <w:p w:rsidR="001F49DC" w:rsidRDefault="001F49DC" w:rsidP="001F49DC">
      <w:pPr>
        <w:pStyle w:val="Style2"/>
        <w:widowControl/>
        <w:jc w:val="center"/>
        <w:rPr>
          <w:rStyle w:val="FontStyle16"/>
          <w:sz w:val="28"/>
          <w:szCs w:val="28"/>
        </w:rPr>
      </w:pPr>
      <w:r w:rsidRPr="00924D47">
        <w:rPr>
          <w:rStyle w:val="FontStyle16"/>
          <w:sz w:val="28"/>
          <w:szCs w:val="28"/>
        </w:rPr>
        <w:t>Соглашение №</w:t>
      </w:r>
    </w:p>
    <w:p w:rsidR="001F49DC" w:rsidRDefault="001F49DC" w:rsidP="001F49DC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Pr="00224EFE">
        <w:rPr>
          <w:sz w:val="28"/>
          <w:szCs w:val="28"/>
        </w:rPr>
        <w:t xml:space="preserve"> субсидии из бюджета Одинцовского муниципального района </w:t>
      </w:r>
    </w:p>
    <w:p w:rsidR="001F49DC" w:rsidRDefault="001F49DC" w:rsidP="001F49DC">
      <w:pPr>
        <w:pStyle w:val="20"/>
        <w:shd w:val="clear" w:color="auto" w:fill="auto"/>
        <w:spacing w:before="0" w:after="0" w:line="240" w:lineRule="auto"/>
        <w:ind w:right="40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муниципальному унитарному предприятию «Районный дом культуры и творчества» Одинцовского муниципального района</w:t>
      </w:r>
    </w:p>
    <w:p w:rsidR="001F49DC" w:rsidRPr="00907319" w:rsidRDefault="001F49DC" w:rsidP="001F49DC">
      <w:pPr>
        <w:pStyle w:val="Style4"/>
        <w:widowControl/>
        <w:ind w:left="7051"/>
        <w:jc w:val="center"/>
        <w:rPr>
          <w:sz w:val="28"/>
          <w:szCs w:val="28"/>
        </w:rPr>
      </w:pPr>
    </w:p>
    <w:p w:rsidR="001F49DC" w:rsidRPr="00907319" w:rsidRDefault="001F49DC" w:rsidP="001F49DC">
      <w:pPr>
        <w:pStyle w:val="Style4"/>
        <w:widowControl/>
        <w:spacing w:before="139"/>
        <w:ind w:left="7051"/>
        <w:jc w:val="both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от</w:t>
      </w:r>
    </w:p>
    <w:p w:rsidR="001F49DC" w:rsidRPr="00907319" w:rsidRDefault="001F49DC" w:rsidP="001F49DC">
      <w:pPr>
        <w:pStyle w:val="Style5"/>
        <w:widowControl/>
        <w:spacing w:line="240" w:lineRule="auto"/>
        <w:rPr>
          <w:sz w:val="28"/>
          <w:szCs w:val="28"/>
        </w:rPr>
      </w:pPr>
    </w:p>
    <w:p w:rsidR="001F49DC" w:rsidRPr="0098234F" w:rsidRDefault="001F49DC" w:rsidP="001F49DC">
      <w:pPr>
        <w:tabs>
          <w:tab w:val="left" w:pos="900"/>
        </w:tabs>
        <w:rPr>
          <w:rStyle w:val="FontStyle16"/>
          <w:szCs w:val="28"/>
        </w:rPr>
      </w:pPr>
      <w:proofErr w:type="gramStart"/>
      <w:r w:rsidRPr="0098234F">
        <w:rPr>
          <w:rStyle w:val="FontStyle16"/>
          <w:szCs w:val="28"/>
        </w:rPr>
        <w:t>Администрация Одинцовского муниципального района Московской области</w:t>
      </w:r>
      <w:r>
        <w:rPr>
          <w:rStyle w:val="FontStyle16"/>
          <w:szCs w:val="28"/>
        </w:rPr>
        <w:t xml:space="preserve"> </w:t>
      </w:r>
      <w:r w:rsidRPr="0098234F">
        <w:rPr>
          <w:rStyle w:val="FontStyle16"/>
          <w:szCs w:val="28"/>
        </w:rPr>
        <w:t xml:space="preserve">(далее – Администрация), с одной стороны, в лице исполняющего обязанности </w:t>
      </w:r>
      <w:r>
        <w:rPr>
          <w:rStyle w:val="FontStyle16"/>
          <w:szCs w:val="28"/>
        </w:rPr>
        <w:t>р</w:t>
      </w:r>
      <w:r w:rsidRPr="0098234F">
        <w:rPr>
          <w:rStyle w:val="FontStyle16"/>
          <w:szCs w:val="28"/>
        </w:rPr>
        <w:t xml:space="preserve">уководителя Администрации </w:t>
      </w:r>
      <w:r>
        <w:rPr>
          <w:rStyle w:val="FontStyle16"/>
          <w:szCs w:val="28"/>
        </w:rPr>
        <w:t>Т.В. Одинцовой</w:t>
      </w:r>
      <w:r w:rsidRPr="0098234F">
        <w:rPr>
          <w:rStyle w:val="FontStyle16"/>
          <w:szCs w:val="28"/>
        </w:rPr>
        <w:t>, действующ</w:t>
      </w:r>
      <w:r>
        <w:rPr>
          <w:rStyle w:val="FontStyle16"/>
          <w:szCs w:val="28"/>
        </w:rPr>
        <w:t>ая</w:t>
      </w:r>
      <w:r w:rsidRPr="0098234F">
        <w:rPr>
          <w:rStyle w:val="FontStyle16"/>
          <w:szCs w:val="28"/>
        </w:rPr>
        <w:t xml:space="preserve"> на основании Устава</w:t>
      </w:r>
      <w:r>
        <w:rPr>
          <w:rStyle w:val="FontStyle16"/>
          <w:szCs w:val="28"/>
        </w:rPr>
        <w:t xml:space="preserve"> Одинцовского муниципального района,</w:t>
      </w:r>
      <w:r w:rsidRPr="0098234F">
        <w:rPr>
          <w:rStyle w:val="FontStyle16"/>
          <w:szCs w:val="28"/>
        </w:rPr>
        <w:t xml:space="preserve"> и </w:t>
      </w:r>
      <w:r>
        <w:rPr>
          <w:szCs w:val="28"/>
        </w:rPr>
        <w:t>муниципальное унитарное предприятие «Районный дом культуры и творчества» Одинцовского муниципального района</w:t>
      </w:r>
      <w:r w:rsidRPr="0098234F">
        <w:rPr>
          <w:rStyle w:val="FontStyle16"/>
          <w:szCs w:val="28"/>
        </w:rPr>
        <w:t xml:space="preserve"> (далее </w:t>
      </w:r>
      <w:r>
        <w:rPr>
          <w:rStyle w:val="FontStyle16"/>
          <w:szCs w:val="28"/>
        </w:rPr>
        <w:t xml:space="preserve">– </w:t>
      </w:r>
      <w:r w:rsidRPr="0098234F">
        <w:rPr>
          <w:rStyle w:val="FontStyle16"/>
          <w:szCs w:val="28"/>
        </w:rPr>
        <w:t>Организация)</w:t>
      </w:r>
      <w:r w:rsidRPr="0098234F">
        <w:rPr>
          <w:szCs w:val="28"/>
        </w:rPr>
        <w:t xml:space="preserve"> в </w:t>
      </w:r>
      <w:r w:rsidRPr="0098234F">
        <w:rPr>
          <w:rStyle w:val="FontStyle16"/>
          <w:szCs w:val="28"/>
        </w:rPr>
        <w:t>лице ______________</w:t>
      </w:r>
      <w:r>
        <w:rPr>
          <w:rStyle w:val="FontStyle16"/>
          <w:szCs w:val="28"/>
        </w:rPr>
        <w:t>___</w:t>
      </w:r>
      <w:r w:rsidRPr="0098234F">
        <w:rPr>
          <w:rStyle w:val="FontStyle16"/>
          <w:szCs w:val="28"/>
        </w:rPr>
        <w:t>_</w:t>
      </w:r>
      <w:r>
        <w:rPr>
          <w:rStyle w:val="FontStyle16"/>
          <w:szCs w:val="28"/>
        </w:rPr>
        <w:tab/>
        <w:t>, действующее</w:t>
      </w:r>
      <w:r w:rsidRPr="0098234F">
        <w:rPr>
          <w:rStyle w:val="FontStyle16"/>
          <w:szCs w:val="28"/>
        </w:rPr>
        <w:t xml:space="preserve"> на основании Устава, совместно именуемые «Стороны», заключили настоящее Соглашение о нижеследующем.</w:t>
      </w:r>
      <w:proofErr w:type="gramEnd"/>
    </w:p>
    <w:p w:rsidR="001F49DC" w:rsidRPr="0098234F" w:rsidRDefault="001F49DC" w:rsidP="001F49DC">
      <w:pPr>
        <w:pStyle w:val="Style7"/>
        <w:widowControl/>
        <w:ind w:left="3619"/>
        <w:rPr>
          <w:sz w:val="28"/>
          <w:szCs w:val="28"/>
        </w:rPr>
      </w:pPr>
    </w:p>
    <w:p w:rsidR="001F49DC" w:rsidRPr="0098234F" w:rsidRDefault="001F49DC" w:rsidP="001F49DC">
      <w:pPr>
        <w:pStyle w:val="Style7"/>
        <w:widowControl/>
        <w:spacing w:before="77"/>
        <w:jc w:val="center"/>
        <w:rPr>
          <w:rStyle w:val="FontStyle16"/>
          <w:sz w:val="28"/>
          <w:szCs w:val="28"/>
        </w:rPr>
      </w:pPr>
      <w:r w:rsidRPr="0098234F">
        <w:rPr>
          <w:rStyle w:val="FontStyle16"/>
          <w:sz w:val="28"/>
          <w:szCs w:val="28"/>
        </w:rPr>
        <w:t>1. Предмет соглашения.</w:t>
      </w:r>
    </w:p>
    <w:p w:rsidR="001F49DC" w:rsidRPr="0098234F" w:rsidRDefault="001F49DC" w:rsidP="001F49DC">
      <w:pPr>
        <w:pStyle w:val="Style5"/>
        <w:widowControl/>
        <w:spacing w:line="240" w:lineRule="auto"/>
        <w:ind w:firstLine="571"/>
        <w:rPr>
          <w:sz w:val="28"/>
          <w:szCs w:val="28"/>
        </w:rPr>
      </w:pPr>
    </w:p>
    <w:p w:rsidR="001F49DC" w:rsidRPr="0098234F" w:rsidRDefault="001F49DC" w:rsidP="001F49DC">
      <w:pPr>
        <w:rPr>
          <w:rStyle w:val="FontStyle16"/>
          <w:szCs w:val="28"/>
        </w:rPr>
      </w:pPr>
      <w:r w:rsidRPr="0098234F">
        <w:rPr>
          <w:rStyle w:val="FontStyle16"/>
          <w:szCs w:val="28"/>
        </w:rPr>
        <w:t xml:space="preserve">1.1. </w:t>
      </w:r>
      <w:proofErr w:type="gramStart"/>
      <w:r w:rsidRPr="0098234F">
        <w:rPr>
          <w:rStyle w:val="FontStyle16"/>
          <w:szCs w:val="28"/>
        </w:rPr>
        <w:t xml:space="preserve">Администрация предоставляет Организации субсидию из бюджета Одинцовского муниципального района Московской области, в соответствии с решением Совета депутатов Одинцовского муниципального района </w:t>
      </w:r>
      <w:r>
        <w:rPr>
          <w:szCs w:val="28"/>
        </w:rPr>
        <w:t>«О бюджете Одинцовского муниципального района  на 2015 год и плановый период 2016-2017 годов»</w:t>
      </w:r>
      <w:r>
        <w:rPr>
          <w:rStyle w:val="FontStyle16"/>
          <w:szCs w:val="28"/>
        </w:rPr>
        <w:t xml:space="preserve"> на частичную компенсацию убытков по итогам финансово-хозяйственной деятельности за первое полугодие 2015 года </w:t>
      </w:r>
      <w:r w:rsidRPr="0098234F">
        <w:rPr>
          <w:rStyle w:val="FontStyle16"/>
          <w:szCs w:val="28"/>
        </w:rPr>
        <w:t xml:space="preserve">и </w:t>
      </w:r>
      <w:r w:rsidRPr="00EE51E7">
        <w:rPr>
          <w:szCs w:val="28"/>
        </w:rPr>
        <w:t>Порядка предоставления</w:t>
      </w:r>
      <w:r>
        <w:rPr>
          <w:szCs w:val="28"/>
        </w:rPr>
        <w:t xml:space="preserve"> субсидии из бюджета </w:t>
      </w:r>
      <w:r w:rsidRPr="0098234F">
        <w:rPr>
          <w:rStyle w:val="FontStyle16"/>
          <w:szCs w:val="28"/>
        </w:rPr>
        <w:t xml:space="preserve">Одинцовского муниципального района </w:t>
      </w:r>
      <w:r>
        <w:rPr>
          <w:rStyle w:val="FontStyle16"/>
          <w:szCs w:val="28"/>
        </w:rPr>
        <w:t xml:space="preserve">Московской области </w:t>
      </w:r>
      <w:r>
        <w:rPr>
          <w:szCs w:val="28"/>
        </w:rPr>
        <w:t>муниципальному унитарному предприятию</w:t>
      </w:r>
      <w:proofErr w:type="gramEnd"/>
      <w:r>
        <w:rPr>
          <w:rStyle w:val="FontStyle16"/>
          <w:szCs w:val="28"/>
        </w:rPr>
        <w:t xml:space="preserve"> «Районный дом культуры и творчества» Одинцовского муниципального района</w:t>
      </w:r>
      <w:r>
        <w:rPr>
          <w:szCs w:val="28"/>
        </w:rPr>
        <w:t xml:space="preserve">, </w:t>
      </w:r>
      <w:r>
        <w:rPr>
          <w:rStyle w:val="FontStyle16"/>
          <w:szCs w:val="28"/>
        </w:rPr>
        <w:t xml:space="preserve">утвержденного постановлением Администрации Одинцовского муниципального района от ___.___.2015 №______ (далее – Порядок) в сумме 4300,000 тыс. руб. </w:t>
      </w:r>
    </w:p>
    <w:p w:rsidR="001F49DC" w:rsidRPr="00907319" w:rsidRDefault="001F49DC" w:rsidP="001F49DC">
      <w:pPr>
        <w:pStyle w:val="Style8"/>
        <w:widowControl/>
        <w:spacing w:before="86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2. Права и обязанности сторон.</w:t>
      </w:r>
    </w:p>
    <w:p w:rsidR="001F49DC" w:rsidRDefault="001F49DC" w:rsidP="001F49DC">
      <w:pPr>
        <w:pStyle w:val="Style6"/>
        <w:widowControl/>
        <w:spacing w:line="240" w:lineRule="auto"/>
        <w:ind w:left="547" w:firstLine="0"/>
        <w:jc w:val="left"/>
        <w:rPr>
          <w:sz w:val="28"/>
          <w:szCs w:val="28"/>
        </w:rPr>
      </w:pPr>
    </w:p>
    <w:p w:rsidR="001F49DC" w:rsidRPr="00907319" w:rsidRDefault="001F49DC" w:rsidP="001F49DC">
      <w:pPr>
        <w:pStyle w:val="Style6"/>
        <w:widowControl/>
        <w:tabs>
          <w:tab w:val="left" w:pos="1003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 Администрация, в лице Управления бухгалтерского учета и отчетности Администрации, обязана:</w:t>
      </w:r>
    </w:p>
    <w:p w:rsidR="001F49DC" w:rsidRPr="00E54AD4" w:rsidRDefault="001F49DC" w:rsidP="001F49DC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F1004">
        <w:rPr>
          <w:rStyle w:val="FontStyle16"/>
          <w:sz w:val="28"/>
          <w:szCs w:val="28"/>
        </w:rPr>
        <w:t xml:space="preserve">2.1.1. </w:t>
      </w:r>
      <w:r>
        <w:rPr>
          <w:rStyle w:val="FontStyle16"/>
          <w:sz w:val="28"/>
          <w:szCs w:val="28"/>
        </w:rPr>
        <w:t>Осуществить</w:t>
      </w:r>
      <w:r>
        <w:rPr>
          <w:sz w:val="28"/>
          <w:szCs w:val="28"/>
        </w:rPr>
        <w:t xml:space="preserve"> одноразово до 25.08.2015 перечисление субсидии на частичную компенсацию убытков по итогам финансово-хозяйственной деятельности за первое полугодие 2015 года в сумме 4300,000 тыс. руб. на расчетный счет Организации.</w:t>
      </w:r>
    </w:p>
    <w:p w:rsidR="001F49DC" w:rsidRPr="00907319" w:rsidRDefault="001F49DC" w:rsidP="001F49DC">
      <w:pPr>
        <w:pStyle w:val="Style6"/>
        <w:widowControl/>
        <w:tabs>
          <w:tab w:val="left" w:pos="1498"/>
        </w:tabs>
        <w:spacing w:line="240" w:lineRule="auto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2.1.2.</w:t>
      </w:r>
      <w:r w:rsidRPr="00907319">
        <w:rPr>
          <w:rStyle w:val="FontStyle16"/>
          <w:sz w:val="28"/>
          <w:szCs w:val="28"/>
        </w:rPr>
        <w:tab/>
        <w:t xml:space="preserve">Осуществлять </w:t>
      </w:r>
      <w:proofErr w:type="gramStart"/>
      <w:r w:rsidRPr="00907319">
        <w:rPr>
          <w:rStyle w:val="FontStyle16"/>
          <w:sz w:val="28"/>
          <w:szCs w:val="28"/>
        </w:rPr>
        <w:t>контроль за</w:t>
      </w:r>
      <w:proofErr w:type="gramEnd"/>
      <w:r w:rsidRPr="0090731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соблюдением целей, условий и порядка предоставления субсидии совместно с органами муниципального финансового контроля.</w:t>
      </w:r>
    </w:p>
    <w:p w:rsidR="001F49DC" w:rsidRPr="00907319" w:rsidRDefault="001F49DC" w:rsidP="001F49DC">
      <w:pPr>
        <w:pStyle w:val="Style6"/>
        <w:widowControl/>
        <w:tabs>
          <w:tab w:val="left" w:pos="1003"/>
        </w:tabs>
        <w:spacing w:line="240" w:lineRule="auto"/>
        <w:ind w:firstLine="567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2.2. Организация обязана</w:t>
      </w:r>
      <w:r w:rsidRPr="00907319">
        <w:rPr>
          <w:rStyle w:val="FontStyle16"/>
          <w:sz w:val="28"/>
          <w:szCs w:val="28"/>
        </w:rPr>
        <w:t>:</w:t>
      </w:r>
    </w:p>
    <w:p w:rsidR="001F49DC" w:rsidRDefault="001F49DC" w:rsidP="001F49DC">
      <w:pPr>
        <w:pStyle w:val="Style2"/>
        <w:widowControl/>
        <w:ind w:firstLine="567"/>
        <w:jc w:val="both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2.2.1.</w:t>
      </w:r>
      <w:r>
        <w:rPr>
          <w:rStyle w:val="FontStyle16"/>
          <w:sz w:val="28"/>
          <w:szCs w:val="28"/>
        </w:rPr>
        <w:t xml:space="preserve"> Руководствоваться</w:t>
      </w:r>
      <w:r w:rsidRPr="0090731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Порядком и обеспечить целевое расходование субсидии.</w:t>
      </w:r>
    </w:p>
    <w:p w:rsidR="001F49DC" w:rsidRDefault="001F49DC" w:rsidP="001F49DC">
      <w:pPr>
        <w:pStyle w:val="Style2"/>
        <w:widowControl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2.2.2. Организация несет ответственность за нецелевое использование субсидии и достоверность отчетных данных.</w:t>
      </w:r>
    </w:p>
    <w:p w:rsidR="001F49DC" w:rsidRDefault="001F49DC" w:rsidP="001F49DC">
      <w:pPr>
        <w:pStyle w:val="20"/>
        <w:shd w:val="clear" w:color="auto" w:fill="auto"/>
        <w:tabs>
          <w:tab w:val="left" w:pos="3828"/>
        </w:tabs>
        <w:spacing w:before="0" w:after="0" w:line="240" w:lineRule="auto"/>
        <w:ind w:right="-1" w:firstLine="567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2.2.3. В течение 20 дней со дня поступления Субсидии на расчетный счет Организации представить </w:t>
      </w:r>
      <w:r>
        <w:rPr>
          <w:sz w:val="28"/>
          <w:szCs w:val="28"/>
        </w:rPr>
        <w:t>отчет о расходовании субсидии с приложением подтверждающих документов (счета, счета-фактуры, платежные документы).</w:t>
      </w:r>
    </w:p>
    <w:p w:rsidR="001F49DC" w:rsidRDefault="001F49DC" w:rsidP="001F49DC">
      <w:pPr>
        <w:pStyle w:val="Style12"/>
        <w:widowControl/>
        <w:tabs>
          <w:tab w:val="left" w:pos="1214"/>
        </w:tabs>
        <w:spacing w:line="302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2.2.4. Возвратить в доход бюджета района излишне перечисленные Организации в текущем финансовом году средства субсидии, не подтвержденные финансовыми документами, не позднее 30.08.2015.</w:t>
      </w:r>
    </w:p>
    <w:p w:rsidR="001F49DC" w:rsidRDefault="001F49DC" w:rsidP="001F49DC">
      <w:pPr>
        <w:pStyle w:val="Style12"/>
        <w:widowControl/>
        <w:tabs>
          <w:tab w:val="left" w:pos="1214"/>
        </w:tabs>
        <w:spacing w:line="302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2.2.5. При установлении факта нецелевого использования Организацией средств субсидии возвратить в доход бюджета района сумму нецелевого использования сре</w:t>
      </w:r>
      <w:proofErr w:type="gramStart"/>
      <w:r>
        <w:rPr>
          <w:rStyle w:val="FontStyle16"/>
          <w:sz w:val="28"/>
          <w:szCs w:val="28"/>
        </w:rPr>
        <w:t>дств в т</w:t>
      </w:r>
      <w:proofErr w:type="gramEnd"/>
      <w:r>
        <w:rPr>
          <w:rStyle w:val="FontStyle16"/>
          <w:sz w:val="28"/>
          <w:szCs w:val="28"/>
        </w:rPr>
        <w:t>ечение 30 дней с даты установления факта нецелевого использования.</w:t>
      </w:r>
    </w:p>
    <w:p w:rsidR="001F49DC" w:rsidRPr="00907319" w:rsidRDefault="001F49DC" w:rsidP="001F49DC">
      <w:pPr>
        <w:pStyle w:val="Style12"/>
        <w:widowControl/>
        <w:tabs>
          <w:tab w:val="left" w:pos="1214"/>
        </w:tabs>
        <w:spacing w:line="302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2.2.6. Извещать Администрацию </w:t>
      </w:r>
      <w:r w:rsidRPr="00907319">
        <w:rPr>
          <w:rStyle w:val="FontStyle16"/>
          <w:sz w:val="28"/>
          <w:szCs w:val="28"/>
        </w:rPr>
        <w:t xml:space="preserve">об </w:t>
      </w:r>
      <w:r>
        <w:rPr>
          <w:rStyle w:val="FontStyle16"/>
          <w:sz w:val="28"/>
          <w:szCs w:val="28"/>
        </w:rPr>
        <w:t>изменении реквизитов Организации</w:t>
      </w:r>
      <w:r w:rsidRPr="00907319">
        <w:rPr>
          <w:rStyle w:val="FontStyle16"/>
          <w:sz w:val="28"/>
          <w:szCs w:val="28"/>
        </w:rPr>
        <w:t xml:space="preserve"> в течение 3-х дней с момента изменения реквизитов.</w:t>
      </w:r>
    </w:p>
    <w:p w:rsidR="001F49DC" w:rsidRDefault="001F49DC" w:rsidP="001F49DC">
      <w:pPr>
        <w:pStyle w:val="Style2"/>
        <w:widowControl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2.3. Организация согласна и не будет препятствовать осуществлению Администрацией и органами муниципального финансового контроля проверок соблюдения Организацией условий, целей и порядка расходования субсидии.</w:t>
      </w:r>
    </w:p>
    <w:p w:rsidR="001F49DC" w:rsidRDefault="001F49DC" w:rsidP="001F49DC">
      <w:pPr>
        <w:pStyle w:val="Style10"/>
        <w:widowControl/>
        <w:spacing w:line="240" w:lineRule="exact"/>
        <w:ind w:left="2971"/>
        <w:jc w:val="left"/>
        <w:rPr>
          <w:sz w:val="28"/>
          <w:szCs w:val="28"/>
        </w:rPr>
      </w:pPr>
    </w:p>
    <w:p w:rsidR="001F49DC" w:rsidRPr="00907319" w:rsidRDefault="001F49DC" w:rsidP="001F49DC">
      <w:pPr>
        <w:pStyle w:val="Style10"/>
        <w:widowControl/>
        <w:spacing w:before="82" w:line="240" w:lineRule="auto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 xml:space="preserve">3. Порядок перечисления </w:t>
      </w:r>
      <w:r>
        <w:rPr>
          <w:rStyle w:val="FontStyle16"/>
          <w:sz w:val="28"/>
          <w:szCs w:val="28"/>
        </w:rPr>
        <w:t xml:space="preserve">и возврата </w:t>
      </w:r>
      <w:r w:rsidRPr="00907319">
        <w:rPr>
          <w:rStyle w:val="FontStyle16"/>
          <w:sz w:val="28"/>
          <w:szCs w:val="28"/>
        </w:rPr>
        <w:t>субсидий.</w:t>
      </w:r>
    </w:p>
    <w:p w:rsidR="001F49DC" w:rsidRDefault="001F49DC" w:rsidP="001F49DC">
      <w:pPr>
        <w:pStyle w:val="Style12"/>
        <w:widowControl/>
        <w:spacing w:line="240" w:lineRule="exact"/>
        <w:ind w:firstLine="523"/>
        <w:jc w:val="center"/>
        <w:rPr>
          <w:sz w:val="28"/>
          <w:szCs w:val="28"/>
        </w:rPr>
      </w:pPr>
    </w:p>
    <w:p w:rsidR="001F49DC" w:rsidRDefault="001F49DC" w:rsidP="001F49DC">
      <w:pPr>
        <w:pStyle w:val="a3"/>
        <w:ind w:left="0"/>
        <w:rPr>
          <w:szCs w:val="28"/>
        </w:rPr>
      </w:pPr>
      <w:r w:rsidRPr="00CF3922">
        <w:rPr>
          <w:rStyle w:val="FontStyle16"/>
          <w:szCs w:val="28"/>
        </w:rPr>
        <w:t>3.1. Перечисление субсидии осуществляется Управлением учета и отчетности Администрации</w:t>
      </w:r>
      <w:r>
        <w:rPr>
          <w:rStyle w:val="FontStyle16"/>
          <w:szCs w:val="28"/>
        </w:rPr>
        <w:t xml:space="preserve"> одноразово до 25.08.2015</w:t>
      </w:r>
      <w:r w:rsidRPr="00CF3922">
        <w:rPr>
          <w:szCs w:val="28"/>
        </w:rPr>
        <w:t xml:space="preserve"> на расчетный счет Организации, открытый в кредитной организации</w:t>
      </w:r>
      <w:r>
        <w:rPr>
          <w:szCs w:val="28"/>
        </w:rPr>
        <w:t>.</w:t>
      </w:r>
    </w:p>
    <w:p w:rsidR="001F49DC" w:rsidRDefault="001F49DC" w:rsidP="001F49DC">
      <w:pPr>
        <w:pStyle w:val="a3"/>
        <w:ind w:left="0"/>
        <w:rPr>
          <w:szCs w:val="28"/>
        </w:rPr>
      </w:pPr>
      <w:r>
        <w:rPr>
          <w:szCs w:val="28"/>
        </w:rPr>
        <w:t>3.2. Основанием для перечисления субсидии являются документы, указанные в п.5, п.6 Порядка.</w:t>
      </w:r>
    </w:p>
    <w:p w:rsidR="001F49DC" w:rsidRDefault="001F49DC" w:rsidP="001F49DC">
      <w:pPr>
        <w:pStyle w:val="a3"/>
        <w:ind w:left="0"/>
        <w:rPr>
          <w:szCs w:val="28"/>
        </w:rPr>
      </w:pPr>
      <w:r>
        <w:rPr>
          <w:szCs w:val="28"/>
        </w:rPr>
        <w:t xml:space="preserve">3.3. Денежные средства, </w:t>
      </w:r>
      <w:proofErr w:type="gramStart"/>
      <w:r>
        <w:rPr>
          <w:szCs w:val="28"/>
        </w:rPr>
        <w:t>потраченных</w:t>
      </w:r>
      <w:proofErr w:type="gramEnd"/>
      <w:r>
        <w:rPr>
          <w:szCs w:val="28"/>
        </w:rPr>
        <w:t xml:space="preserve"> не по целевому назначению и и</w:t>
      </w:r>
      <w:r w:rsidRPr="008D7E7A">
        <w:rPr>
          <w:szCs w:val="28"/>
        </w:rPr>
        <w:t>злишне перечисленны</w:t>
      </w:r>
      <w:r>
        <w:rPr>
          <w:szCs w:val="28"/>
        </w:rPr>
        <w:t>е</w:t>
      </w:r>
      <w:r w:rsidRPr="008D7E7A">
        <w:rPr>
          <w:szCs w:val="28"/>
        </w:rPr>
        <w:t xml:space="preserve"> в отчетном финансовом году, не подтвержденны</w:t>
      </w:r>
      <w:r>
        <w:rPr>
          <w:szCs w:val="28"/>
        </w:rPr>
        <w:t>е</w:t>
      </w:r>
      <w:r w:rsidRPr="008D7E7A">
        <w:rPr>
          <w:szCs w:val="28"/>
        </w:rPr>
        <w:t xml:space="preserve"> финансовыми документами</w:t>
      </w:r>
      <w:r w:rsidRPr="00712978">
        <w:rPr>
          <w:szCs w:val="28"/>
        </w:rPr>
        <w:t>,</w:t>
      </w:r>
      <w:r>
        <w:rPr>
          <w:szCs w:val="28"/>
        </w:rPr>
        <w:t xml:space="preserve"> </w:t>
      </w:r>
      <w:r w:rsidRPr="00712978">
        <w:rPr>
          <w:szCs w:val="28"/>
        </w:rPr>
        <w:t xml:space="preserve">подлежат возврату Организацией в бюджет района не позднее </w:t>
      </w:r>
      <w:r>
        <w:rPr>
          <w:szCs w:val="28"/>
        </w:rPr>
        <w:t>30.08.2015.</w:t>
      </w:r>
    </w:p>
    <w:p w:rsidR="001F49DC" w:rsidRDefault="001F49DC" w:rsidP="001F49DC">
      <w:pPr>
        <w:pStyle w:val="a3"/>
        <w:ind w:left="0"/>
        <w:rPr>
          <w:szCs w:val="28"/>
        </w:rPr>
      </w:pPr>
      <w:r>
        <w:rPr>
          <w:szCs w:val="28"/>
        </w:rPr>
        <w:t xml:space="preserve">3.4. В случае превышения фактических расходов отчетного </w:t>
      </w:r>
      <w:proofErr w:type="gramStart"/>
      <w:r>
        <w:rPr>
          <w:szCs w:val="28"/>
        </w:rPr>
        <w:t>года</w:t>
      </w:r>
      <w:proofErr w:type="gramEnd"/>
      <w:r>
        <w:rPr>
          <w:szCs w:val="28"/>
        </w:rPr>
        <w:t xml:space="preserve"> над суммой поступивших в отчетном году средств,  сумма превышения из бюджета района не возмещается.</w:t>
      </w:r>
    </w:p>
    <w:p w:rsidR="001F49DC" w:rsidRDefault="001F49DC" w:rsidP="001F49DC">
      <w:pPr>
        <w:pStyle w:val="a3"/>
        <w:ind w:left="0"/>
        <w:rPr>
          <w:szCs w:val="28"/>
        </w:rPr>
      </w:pPr>
      <w:r>
        <w:rPr>
          <w:szCs w:val="28"/>
        </w:rPr>
        <w:t xml:space="preserve">3.5. </w:t>
      </w:r>
      <w:r w:rsidRPr="00224EFE">
        <w:rPr>
          <w:szCs w:val="28"/>
        </w:rPr>
        <w:t xml:space="preserve">В случае невозврата субсидии сумма, израсходованная с нарушением условий </w:t>
      </w:r>
      <w:r>
        <w:rPr>
          <w:szCs w:val="28"/>
        </w:rPr>
        <w:t>настоящего Порядка и Соглашения</w:t>
      </w:r>
      <w:r w:rsidRPr="00224EFE">
        <w:rPr>
          <w:szCs w:val="28"/>
        </w:rPr>
        <w:t xml:space="preserve"> о ее предоставлении, подлежит взысканию в порядке, установленном законодательством Российской Федерации.</w:t>
      </w:r>
    </w:p>
    <w:p w:rsidR="001F49DC" w:rsidRPr="00A90CBE" w:rsidRDefault="001F49DC" w:rsidP="001F49DC">
      <w:pPr>
        <w:pStyle w:val="a3"/>
        <w:ind w:left="0"/>
        <w:rPr>
          <w:szCs w:val="28"/>
          <w:lang w:val="x-none"/>
        </w:rPr>
      </w:pPr>
    </w:p>
    <w:p w:rsidR="001F49DC" w:rsidRPr="00907319" w:rsidRDefault="001F49DC" w:rsidP="001F49DC">
      <w:pPr>
        <w:pStyle w:val="Style10"/>
        <w:widowControl/>
        <w:spacing w:line="240" w:lineRule="auto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4. Ответственность сторон.</w:t>
      </w:r>
    </w:p>
    <w:p w:rsidR="001F49DC" w:rsidRPr="00907319" w:rsidRDefault="001F49DC" w:rsidP="001F49DC">
      <w:pPr>
        <w:pStyle w:val="Style9"/>
        <w:widowControl/>
        <w:spacing w:before="62" w:line="240" w:lineRule="auto"/>
        <w:ind w:firstLine="567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 xml:space="preserve">4.1. Стороны несут ответственность за неисполнение или ненадлежащее исполнение обязанностей по настоящему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оглашению в соответствии с действующим законодательством.</w:t>
      </w:r>
    </w:p>
    <w:p w:rsidR="001F49DC" w:rsidRDefault="001F49DC" w:rsidP="001F49DC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1F49DC" w:rsidRPr="00907319" w:rsidRDefault="001F49DC" w:rsidP="001F49DC">
      <w:pPr>
        <w:pStyle w:val="Style10"/>
        <w:widowControl/>
        <w:spacing w:before="96" w:line="240" w:lineRule="auto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5. Порядок разрешения споров.</w:t>
      </w:r>
    </w:p>
    <w:p w:rsidR="001F49DC" w:rsidRPr="00907319" w:rsidRDefault="001F49DC" w:rsidP="001F49DC">
      <w:pPr>
        <w:pStyle w:val="Style12"/>
        <w:widowControl/>
        <w:spacing w:line="240" w:lineRule="exact"/>
        <w:ind w:firstLine="542"/>
        <w:rPr>
          <w:sz w:val="28"/>
          <w:szCs w:val="28"/>
        </w:rPr>
      </w:pPr>
    </w:p>
    <w:p w:rsidR="001F49DC" w:rsidRPr="00907319" w:rsidRDefault="001F49DC" w:rsidP="001F49DC">
      <w:pPr>
        <w:pStyle w:val="Style12"/>
        <w:widowControl/>
        <w:tabs>
          <w:tab w:val="left" w:pos="984"/>
        </w:tabs>
        <w:spacing w:before="62" w:line="302" w:lineRule="exact"/>
        <w:ind w:firstLine="542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5.1.</w:t>
      </w:r>
      <w:r w:rsidRPr="00907319">
        <w:rPr>
          <w:rStyle w:val="FontStyle16"/>
          <w:sz w:val="28"/>
          <w:szCs w:val="28"/>
        </w:rPr>
        <w:tab/>
        <w:t xml:space="preserve">Споры и разногласия, возникшие при исполнении настоящего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оглашения,</w:t>
      </w:r>
      <w:r>
        <w:rPr>
          <w:rStyle w:val="FontStyle16"/>
          <w:sz w:val="28"/>
          <w:szCs w:val="28"/>
        </w:rPr>
        <w:t xml:space="preserve"> </w:t>
      </w:r>
      <w:r w:rsidRPr="00907319">
        <w:rPr>
          <w:rStyle w:val="FontStyle16"/>
          <w:sz w:val="28"/>
          <w:szCs w:val="28"/>
        </w:rPr>
        <w:t xml:space="preserve">разрешаются путем переговоров между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торонами.</w:t>
      </w:r>
    </w:p>
    <w:p w:rsidR="001F49DC" w:rsidRDefault="001F49DC" w:rsidP="001F49DC">
      <w:pPr>
        <w:pStyle w:val="Style12"/>
        <w:widowControl/>
        <w:tabs>
          <w:tab w:val="left" w:pos="1090"/>
        </w:tabs>
        <w:spacing w:before="10" w:line="302" w:lineRule="exact"/>
        <w:ind w:firstLine="533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lastRenderedPageBreak/>
        <w:t>5.2.</w:t>
      </w:r>
      <w:r w:rsidRPr="00907319">
        <w:rPr>
          <w:rStyle w:val="FontStyle16"/>
          <w:sz w:val="28"/>
          <w:szCs w:val="28"/>
        </w:rPr>
        <w:tab/>
        <w:t>В случае невозможности разрешения споров и разногласий путем</w:t>
      </w:r>
      <w:r>
        <w:rPr>
          <w:rStyle w:val="FontStyle16"/>
          <w:sz w:val="28"/>
          <w:szCs w:val="28"/>
        </w:rPr>
        <w:t xml:space="preserve"> </w:t>
      </w:r>
      <w:r w:rsidRPr="00907319">
        <w:rPr>
          <w:rStyle w:val="FontStyle16"/>
          <w:sz w:val="28"/>
          <w:szCs w:val="28"/>
        </w:rPr>
        <w:t>переговоров</w:t>
      </w:r>
      <w:r>
        <w:rPr>
          <w:rStyle w:val="FontStyle16"/>
          <w:sz w:val="28"/>
          <w:szCs w:val="28"/>
        </w:rPr>
        <w:t>,</w:t>
      </w:r>
      <w:r w:rsidRPr="0090731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тороны</w:t>
      </w:r>
      <w:r>
        <w:rPr>
          <w:rStyle w:val="FontStyle16"/>
          <w:sz w:val="28"/>
          <w:szCs w:val="28"/>
        </w:rPr>
        <w:t>,</w:t>
      </w:r>
      <w:r w:rsidRPr="00907319">
        <w:rPr>
          <w:rStyle w:val="FontStyle16"/>
          <w:sz w:val="28"/>
          <w:szCs w:val="28"/>
        </w:rPr>
        <w:t xml:space="preserve"> после реализации предусмотренной законодательством</w:t>
      </w:r>
      <w:r>
        <w:rPr>
          <w:rStyle w:val="FontStyle16"/>
          <w:sz w:val="28"/>
          <w:szCs w:val="28"/>
        </w:rPr>
        <w:t xml:space="preserve"> </w:t>
      </w:r>
      <w:r w:rsidRPr="00907319">
        <w:rPr>
          <w:rStyle w:val="FontStyle16"/>
          <w:sz w:val="28"/>
          <w:szCs w:val="28"/>
        </w:rPr>
        <w:t>процедуры досудебного урегулирования</w:t>
      </w:r>
      <w:r>
        <w:rPr>
          <w:rStyle w:val="FontStyle16"/>
          <w:sz w:val="28"/>
          <w:szCs w:val="28"/>
        </w:rPr>
        <w:t xml:space="preserve">, спор рассматривают </w:t>
      </w:r>
      <w:r w:rsidRPr="0090731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установленном законодательством</w:t>
      </w:r>
      <w:r w:rsidRPr="0090731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судебном </w:t>
      </w:r>
      <w:r w:rsidRPr="00907319">
        <w:rPr>
          <w:rStyle w:val="FontStyle16"/>
          <w:sz w:val="28"/>
          <w:szCs w:val="28"/>
        </w:rPr>
        <w:t>порядке.</w:t>
      </w:r>
    </w:p>
    <w:p w:rsidR="001F49DC" w:rsidRDefault="001F49DC" w:rsidP="001F49DC">
      <w:pPr>
        <w:pStyle w:val="Style12"/>
        <w:widowControl/>
        <w:tabs>
          <w:tab w:val="left" w:pos="1090"/>
        </w:tabs>
        <w:spacing w:before="10" w:line="302" w:lineRule="exact"/>
        <w:ind w:firstLine="533"/>
        <w:rPr>
          <w:rStyle w:val="FontStyle16"/>
          <w:sz w:val="28"/>
          <w:szCs w:val="28"/>
        </w:rPr>
      </w:pPr>
    </w:p>
    <w:p w:rsidR="001F49DC" w:rsidRPr="00907319" w:rsidRDefault="001F49DC" w:rsidP="001F49DC">
      <w:pPr>
        <w:pStyle w:val="Style10"/>
        <w:widowControl/>
        <w:spacing w:before="62" w:line="240" w:lineRule="auto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6. Заключительные положения.</w:t>
      </w:r>
    </w:p>
    <w:p w:rsidR="001F49DC" w:rsidRPr="00907319" w:rsidRDefault="001F49DC" w:rsidP="001F49DC">
      <w:pPr>
        <w:pStyle w:val="Style13"/>
        <w:widowControl/>
        <w:spacing w:line="240" w:lineRule="exact"/>
        <w:rPr>
          <w:sz w:val="28"/>
          <w:szCs w:val="28"/>
        </w:rPr>
      </w:pPr>
    </w:p>
    <w:p w:rsidR="001F49DC" w:rsidRPr="00907319" w:rsidRDefault="001F49DC" w:rsidP="001F49DC">
      <w:pPr>
        <w:pStyle w:val="Style13"/>
        <w:widowControl/>
        <w:tabs>
          <w:tab w:val="left" w:pos="1234"/>
        </w:tabs>
        <w:spacing w:before="62" w:line="302" w:lineRule="exact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6.1.</w:t>
      </w:r>
      <w:r w:rsidRPr="00907319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Все</w:t>
      </w:r>
      <w:r w:rsidRPr="00907319">
        <w:rPr>
          <w:rStyle w:val="FontStyle16"/>
          <w:sz w:val="28"/>
          <w:szCs w:val="28"/>
        </w:rPr>
        <w:t xml:space="preserve"> изменения и дополнения к настоящему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оглашению</w:t>
      </w:r>
      <w:r>
        <w:rPr>
          <w:rStyle w:val="FontStyle16"/>
          <w:sz w:val="28"/>
          <w:szCs w:val="28"/>
        </w:rPr>
        <w:t xml:space="preserve"> </w:t>
      </w:r>
      <w:r w:rsidRPr="00907319">
        <w:rPr>
          <w:rStyle w:val="FontStyle16"/>
          <w:sz w:val="28"/>
          <w:szCs w:val="28"/>
        </w:rPr>
        <w:t>действительны при условии, что они совершены в письменной форме и подписаны</w:t>
      </w:r>
      <w:r>
        <w:rPr>
          <w:rStyle w:val="FontStyle16"/>
          <w:sz w:val="28"/>
          <w:szCs w:val="28"/>
        </w:rPr>
        <w:t xml:space="preserve"> </w:t>
      </w:r>
      <w:r w:rsidRPr="00907319">
        <w:rPr>
          <w:rStyle w:val="FontStyle16"/>
          <w:sz w:val="28"/>
          <w:szCs w:val="28"/>
        </w:rPr>
        <w:t xml:space="preserve">уполномоченными на то </w:t>
      </w:r>
      <w:r>
        <w:rPr>
          <w:rStyle w:val="FontStyle16"/>
          <w:sz w:val="28"/>
          <w:szCs w:val="28"/>
        </w:rPr>
        <w:t>представителями С</w:t>
      </w:r>
      <w:r w:rsidRPr="00907319">
        <w:rPr>
          <w:rStyle w:val="FontStyle16"/>
          <w:sz w:val="28"/>
          <w:szCs w:val="28"/>
        </w:rPr>
        <w:t>торон.</w:t>
      </w:r>
    </w:p>
    <w:p w:rsidR="001F49DC" w:rsidRDefault="001F49DC" w:rsidP="001F49DC">
      <w:pPr>
        <w:pStyle w:val="Style13"/>
        <w:widowControl/>
        <w:tabs>
          <w:tab w:val="left" w:pos="1056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6.2</w:t>
      </w:r>
      <w:r w:rsidRPr="00907319">
        <w:rPr>
          <w:rStyle w:val="FontStyle16"/>
          <w:sz w:val="28"/>
          <w:szCs w:val="28"/>
        </w:rPr>
        <w:t>.</w:t>
      </w:r>
      <w:r w:rsidRPr="00907319">
        <w:rPr>
          <w:rStyle w:val="FontStyle16"/>
          <w:sz w:val="28"/>
          <w:szCs w:val="28"/>
        </w:rPr>
        <w:tab/>
        <w:t xml:space="preserve">Настоящее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оглашение составлено в 2-х экземплярах, которые имеют</w:t>
      </w:r>
      <w:r>
        <w:rPr>
          <w:rStyle w:val="FontStyle16"/>
          <w:sz w:val="28"/>
          <w:szCs w:val="28"/>
        </w:rPr>
        <w:t xml:space="preserve"> одинаковую</w:t>
      </w:r>
      <w:r w:rsidRPr="00907319">
        <w:rPr>
          <w:rStyle w:val="FontStyle16"/>
          <w:sz w:val="28"/>
          <w:szCs w:val="28"/>
        </w:rPr>
        <w:t xml:space="preserve"> юридическую силу.</w:t>
      </w:r>
    </w:p>
    <w:p w:rsidR="001F49DC" w:rsidRPr="00907319" w:rsidRDefault="001F49DC" w:rsidP="001F49DC">
      <w:pPr>
        <w:pStyle w:val="Style10"/>
        <w:widowControl/>
        <w:spacing w:line="240" w:lineRule="auto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spacing w:before="72" w:line="240" w:lineRule="auto"/>
        <w:jc w:val="center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 xml:space="preserve">7. Срок действия </w:t>
      </w:r>
      <w:r>
        <w:rPr>
          <w:rStyle w:val="FontStyle16"/>
          <w:sz w:val="28"/>
          <w:szCs w:val="28"/>
        </w:rPr>
        <w:t>С</w:t>
      </w:r>
      <w:r w:rsidRPr="00907319">
        <w:rPr>
          <w:rStyle w:val="FontStyle16"/>
          <w:sz w:val="28"/>
          <w:szCs w:val="28"/>
        </w:rPr>
        <w:t>оглашения.</w:t>
      </w:r>
    </w:p>
    <w:p w:rsidR="001F49DC" w:rsidRDefault="001F49DC" w:rsidP="001F49DC">
      <w:pPr>
        <w:pStyle w:val="Style10"/>
        <w:widowControl/>
        <w:spacing w:before="72" w:line="240" w:lineRule="auto"/>
        <w:jc w:val="center"/>
        <w:rPr>
          <w:rStyle w:val="FontStyle16"/>
          <w:sz w:val="28"/>
          <w:szCs w:val="28"/>
        </w:rPr>
      </w:pPr>
    </w:p>
    <w:p w:rsidR="001F49DC" w:rsidRPr="00E91838" w:rsidRDefault="001F49DC" w:rsidP="001F49DC">
      <w:pPr>
        <w:pStyle w:val="Style10"/>
        <w:widowControl/>
        <w:spacing w:before="72"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7.1. Настоящее </w:t>
      </w:r>
      <w:r w:rsidRPr="00E91838">
        <w:rPr>
          <w:rStyle w:val="FontStyle16"/>
          <w:sz w:val="28"/>
          <w:szCs w:val="28"/>
        </w:rPr>
        <w:t xml:space="preserve">Соглашение действует со дня подписания до 31.12.2015. </w:t>
      </w:r>
    </w:p>
    <w:p w:rsidR="001F49DC" w:rsidRPr="00E91838" w:rsidRDefault="001F49DC" w:rsidP="001F49DC">
      <w:pPr>
        <w:pStyle w:val="Style10"/>
        <w:widowControl/>
        <w:spacing w:line="240" w:lineRule="auto"/>
        <w:ind w:left="3778"/>
        <w:jc w:val="left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spacing w:before="91" w:line="240" w:lineRule="auto"/>
        <w:jc w:val="center"/>
        <w:rPr>
          <w:rStyle w:val="FontStyle16"/>
          <w:sz w:val="28"/>
          <w:szCs w:val="28"/>
        </w:rPr>
      </w:pPr>
      <w:r w:rsidRPr="00E91838">
        <w:rPr>
          <w:rStyle w:val="FontStyle16"/>
          <w:sz w:val="28"/>
          <w:szCs w:val="28"/>
        </w:rPr>
        <w:t>8.</w:t>
      </w:r>
      <w:r w:rsidRPr="00907319">
        <w:rPr>
          <w:rStyle w:val="FontStyle16"/>
          <w:sz w:val="28"/>
          <w:szCs w:val="28"/>
        </w:rPr>
        <w:t xml:space="preserve"> Реквизиты сторон.</w:t>
      </w:r>
    </w:p>
    <w:p w:rsidR="001F49DC" w:rsidRDefault="001F49DC" w:rsidP="001F49DC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spacing w:line="240" w:lineRule="auto"/>
        <w:ind w:left="6237" w:right="-1" w:hanging="6237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Администрации </w:t>
      </w:r>
      <w:proofErr w:type="gramStart"/>
      <w:r>
        <w:rPr>
          <w:rStyle w:val="FontStyle16"/>
          <w:sz w:val="28"/>
          <w:szCs w:val="28"/>
        </w:rPr>
        <w:t>Одинцовского</w:t>
      </w:r>
      <w:proofErr w:type="gramEnd"/>
      <w:r>
        <w:rPr>
          <w:rStyle w:val="FontStyle16"/>
          <w:sz w:val="28"/>
          <w:szCs w:val="28"/>
        </w:rPr>
        <w:t xml:space="preserve">                           Муниципальное унитарное </w:t>
      </w:r>
    </w:p>
    <w:p w:rsidR="001F49DC" w:rsidRDefault="001F49DC" w:rsidP="001F49DC">
      <w:pPr>
        <w:pStyle w:val="Style10"/>
        <w:widowControl/>
        <w:spacing w:line="240" w:lineRule="auto"/>
        <w:ind w:left="6237" w:right="-1" w:hanging="6237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муниципального района                                       предприятие «Районный дом</w:t>
      </w:r>
    </w:p>
    <w:p w:rsidR="001F49DC" w:rsidRDefault="001F49DC" w:rsidP="001F49DC">
      <w:pPr>
        <w:pStyle w:val="Style10"/>
        <w:widowControl/>
        <w:spacing w:line="240" w:lineRule="auto"/>
        <w:ind w:left="6237" w:right="-1" w:hanging="6237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Московской области                                             культуры и творчества»</w:t>
      </w:r>
    </w:p>
    <w:p w:rsidR="001F49DC" w:rsidRDefault="001F49DC" w:rsidP="001F49DC">
      <w:pPr>
        <w:pStyle w:val="Style10"/>
        <w:widowControl/>
        <w:spacing w:line="240" w:lineRule="auto"/>
        <w:ind w:left="5670" w:right="-1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Одинцовского </w:t>
      </w:r>
    </w:p>
    <w:p w:rsidR="001F49DC" w:rsidRDefault="001F49DC" w:rsidP="001F49DC">
      <w:pPr>
        <w:pStyle w:val="Style10"/>
        <w:widowControl/>
        <w:spacing w:line="240" w:lineRule="auto"/>
        <w:ind w:left="5670" w:right="-1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муниципального района  </w:t>
      </w:r>
    </w:p>
    <w:p w:rsidR="001F49DC" w:rsidRPr="00907319" w:rsidRDefault="001F49DC" w:rsidP="001F49DC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1F49DC" w:rsidRPr="00907319" w:rsidRDefault="001F49DC" w:rsidP="001F49DC">
      <w:pPr>
        <w:pStyle w:val="Style10"/>
        <w:widowControl/>
        <w:spacing w:before="139" w:line="240" w:lineRule="auto"/>
        <w:jc w:val="center"/>
        <w:rPr>
          <w:rStyle w:val="FontStyle16"/>
          <w:sz w:val="28"/>
          <w:szCs w:val="28"/>
        </w:rPr>
      </w:pPr>
      <w:r w:rsidRPr="00E01E57">
        <w:rPr>
          <w:rStyle w:val="FontStyle16"/>
          <w:sz w:val="28"/>
          <w:szCs w:val="28"/>
        </w:rPr>
        <w:t>9</w:t>
      </w:r>
      <w:r w:rsidRPr="00907319">
        <w:rPr>
          <w:rStyle w:val="FontStyle16"/>
          <w:sz w:val="28"/>
          <w:szCs w:val="28"/>
        </w:rPr>
        <w:t>. Подписи сторон.</w:t>
      </w:r>
    </w:p>
    <w:p w:rsidR="001F49DC" w:rsidRDefault="001F49DC" w:rsidP="001F49DC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spacing w:line="240" w:lineRule="exac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49DC" w:rsidRDefault="001F49DC" w:rsidP="001F49DC">
      <w:pPr>
        <w:pStyle w:val="Style10"/>
        <w:widowControl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</w:t>
      </w:r>
    </w:p>
    <w:p w:rsidR="001F49DC" w:rsidRDefault="001F49DC" w:rsidP="001F49DC">
      <w:pPr>
        <w:pStyle w:val="Style10"/>
        <w:widowControl/>
        <w:tabs>
          <w:tab w:val="left" w:pos="5482"/>
          <w:tab w:val="left" w:leader="underscore" w:pos="8568"/>
        </w:tabs>
        <w:spacing w:before="62" w:line="298" w:lineRule="exact"/>
        <w:jc w:val="left"/>
        <w:rPr>
          <w:sz w:val="28"/>
          <w:szCs w:val="28"/>
        </w:rPr>
      </w:pPr>
    </w:p>
    <w:p w:rsidR="001F49DC" w:rsidRDefault="001F49DC" w:rsidP="001F49DC">
      <w:pPr>
        <w:pStyle w:val="Style10"/>
        <w:widowControl/>
        <w:tabs>
          <w:tab w:val="left" w:pos="5482"/>
          <w:tab w:val="left" w:leader="underscore" w:pos="8568"/>
        </w:tabs>
        <w:spacing w:before="62" w:line="298" w:lineRule="exact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>______________Т.В. Одинцова</w:t>
      </w:r>
      <w:r>
        <w:rPr>
          <w:rStyle w:val="FontStyle16"/>
          <w:sz w:val="28"/>
          <w:szCs w:val="28"/>
        </w:rPr>
        <w:t xml:space="preserve">                                                      Руководитель</w:t>
      </w:r>
    </w:p>
    <w:p w:rsidR="001F49DC" w:rsidRPr="00907319" w:rsidRDefault="001F49DC" w:rsidP="001F49DC">
      <w:pPr>
        <w:pStyle w:val="Style10"/>
        <w:widowControl/>
        <w:tabs>
          <w:tab w:val="left" w:leader="underscore" w:pos="8568"/>
        </w:tabs>
        <w:spacing w:line="298" w:lineRule="exact"/>
        <w:jc w:val="left"/>
        <w:rPr>
          <w:rStyle w:val="FontStyle16"/>
          <w:sz w:val="28"/>
          <w:szCs w:val="28"/>
        </w:rPr>
      </w:pPr>
    </w:p>
    <w:p w:rsidR="001F49DC" w:rsidRPr="00907319" w:rsidRDefault="001F49DC" w:rsidP="001F49DC">
      <w:pPr>
        <w:pStyle w:val="Style10"/>
        <w:widowControl/>
        <w:spacing w:line="240" w:lineRule="auto"/>
        <w:rPr>
          <w:rStyle w:val="FontStyle16"/>
          <w:sz w:val="28"/>
          <w:szCs w:val="28"/>
        </w:rPr>
      </w:pPr>
      <w:r w:rsidRPr="00907319">
        <w:rPr>
          <w:rStyle w:val="FontStyle16"/>
          <w:sz w:val="28"/>
          <w:szCs w:val="28"/>
        </w:rPr>
        <w:t>МП</w:t>
      </w:r>
      <w:r>
        <w:rPr>
          <w:rStyle w:val="FontStyle16"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>
        <w:rPr>
          <w:rStyle w:val="FontStyle16"/>
          <w:sz w:val="28"/>
          <w:szCs w:val="28"/>
        </w:rPr>
        <w:t>МП</w:t>
      </w:r>
      <w:proofErr w:type="spellEnd"/>
      <w:proofErr w:type="gramEnd"/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pStyle w:val="Style1"/>
        <w:widowControl/>
        <w:spacing w:line="240" w:lineRule="auto"/>
        <w:ind w:left="4695" w:firstLine="1106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</w:p>
    <w:p w:rsidR="001F49DC" w:rsidRDefault="001F49DC" w:rsidP="001F49DC">
      <w:pPr>
        <w:pStyle w:val="Style1"/>
        <w:widowControl/>
        <w:spacing w:line="240" w:lineRule="auto"/>
        <w:ind w:left="4695" w:firstLine="1106"/>
        <w:jc w:val="center"/>
        <w:rPr>
          <w:rStyle w:val="FontStyle16"/>
          <w:sz w:val="28"/>
          <w:szCs w:val="28"/>
        </w:rPr>
      </w:pPr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rPr>
          <w:szCs w:val="28"/>
        </w:rPr>
      </w:pPr>
    </w:p>
    <w:p w:rsidR="001F49DC" w:rsidRDefault="001F49DC" w:rsidP="001F49DC">
      <w:pPr>
        <w:rPr>
          <w:szCs w:val="28"/>
        </w:rPr>
      </w:pPr>
    </w:p>
    <w:p w:rsidR="00994438" w:rsidRDefault="00994438">
      <w:bookmarkStart w:id="0" w:name="_GoBack"/>
      <w:bookmarkEnd w:id="0"/>
    </w:p>
    <w:sectPr w:rsidR="00994438" w:rsidSect="00FE704A">
      <w:pgSz w:w="11906" w:h="16838"/>
      <w:pgMar w:top="567" w:right="567" w:bottom="567" w:left="1701" w:header="1418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6DE"/>
    <w:multiLevelType w:val="multilevel"/>
    <w:tmpl w:val="AFCC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E"/>
    <w:rsid w:val="001F49DC"/>
    <w:rsid w:val="00994438"/>
    <w:rsid w:val="00A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49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9DC"/>
    <w:pPr>
      <w:widowControl w:val="0"/>
      <w:shd w:val="clear" w:color="auto" w:fill="FFFFFF"/>
      <w:suppressAutoHyphens w:val="0"/>
      <w:spacing w:before="1320" w:after="300" w:line="0" w:lineRule="atLeas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F49DC"/>
    <w:pPr>
      <w:ind w:left="708"/>
    </w:pPr>
  </w:style>
  <w:style w:type="paragraph" w:customStyle="1" w:styleId="Style1">
    <w:name w:val="Style1"/>
    <w:basedOn w:val="a"/>
    <w:rsid w:val="001F49DC"/>
    <w:pPr>
      <w:widowControl w:val="0"/>
      <w:suppressAutoHyphens w:val="0"/>
      <w:autoSpaceDE w:val="0"/>
      <w:autoSpaceDN w:val="0"/>
      <w:adjustRightInd w:val="0"/>
      <w:spacing w:line="298" w:lineRule="exact"/>
      <w:ind w:firstLine="1104"/>
      <w:jc w:val="left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1F49DC"/>
    <w:pPr>
      <w:widowControl w:val="0"/>
      <w:suppressAutoHyphens w:val="0"/>
      <w:autoSpaceDE w:val="0"/>
      <w:autoSpaceDN w:val="0"/>
      <w:adjustRightInd w:val="0"/>
      <w:spacing w:line="302" w:lineRule="exact"/>
      <w:ind w:firstLine="542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1F49DC"/>
    <w:pPr>
      <w:widowControl w:val="0"/>
      <w:suppressAutoHyphens w:val="0"/>
      <w:autoSpaceDE w:val="0"/>
      <w:autoSpaceDN w:val="0"/>
      <w:adjustRightInd w:val="0"/>
      <w:spacing w:line="302" w:lineRule="exact"/>
      <w:ind w:firstLine="547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6">
    <w:name w:val="Font Style16"/>
    <w:rsid w:val="001F49D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F49DC"/>
    <w:pPr>
      <w:widowControl w:val="0"/>
      <w:suppressAutoHyphens w:val="0"/>
      <w:autoSpaceDE w:val="0"/>
      <w:autoSpaceDN w:val="0"/>
      <w:adjustRightInd w:val="0"/>
      <w:spacing w:line="306" w:lineRule="exact"/>
      <w:ind w:firstLine="552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1F49DC"/>
    <w:pPr>
      <w:widowControl w:val="0"/>
      <w:suppressAutoHyphens w:val="0"/>
      <w:autoSpaceDE w:val="0"/>
      <w:autoSpaceDN w:val="0"/>
      <w:adjustRightInd w:val="0"/>
      <w:spacing w:line="314" w:lineRule="exact"/>
      <w:ind w:firstLine="0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1F49DC"/>
    <w:pPr>
      <w:widowControl w:val="0"/>
      <w:suppressAutoHyphens w:val="0"/>
      <w:autoSpaceDE w:val="0"/>
      <w:autoSpaceDN w:val="0"/>
      <w:adjustRightInd w:val="0"/>
      <w:spacing w:line="303" w:lineRule="exact"/>
      <w:ind w:firstLine="528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1F49DC"/>
    <w:pPr>
      <w:widowControl w:val="0"/>
      <w:suppressAutoHyphens w:val="0"/>
      <w:autoSpaceDE w:val="0"/>
      <w:autoSpaceDN w:val="0"/>
      <w:adjustRightInd w:val="0"/>
      <w:spacing w:line="307" w:lineRule="exact"/>
      <w:ind w:firstLine="538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49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9DC"/>
    <w:pPr>
      <w:widowControl w:val="0"/>
      <w:shd w:val="clear" w:color="auto" w:fill="FFFFFF"/>
      <w:suppressAutoHyphens w:val="0"/>
      <w:spacing w:before="1320" w:after="300" w:line="0" w:lineRule="atLeas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F49DC"/>
    <w:pPr>
      <w:ind w:left="708"/>
    </w:pPr>
  </w:style>
  <w:style w:type="paragraph" w:customStyle="1" w:styleId="Style1">
    <w:name w:val="Style1"/>
    <w:basedOn w:val="a"/>
    <w:rsid w:val="001F49DC"/>
    <w:pPr>
      <w:widowControl w:val="0"/>
      <w:suppressAutoHyphens w:val="0"/>
      <w:autoSpaceDE w:val="0"/>
      <w:autoSpaceDN w:val="0"/>
      <w:adjustRightInd w:val="0"/>
      <w:spacing w:line="298" w:lineRule="exact"/>
      <w:ind w:firstLine="1104"/>
      <w:jc w:val="left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1F49DC"/>
    <w:pPr>
      <w:widowControl w:val="0"/>
      <w:suppressAutoHyphens w:val="0"/>
      <w:autoSpaceDE w:val="0"/>
      <w:autoSpaceDN w:val="0"/>
      <w:adjustRightInd w:val="0"/>
      <w:spacing w:line="302" w:lineRule="exact"/>
      <w:ind w:firstLine="542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1F49DC"/>
    <w:pPr>
      <w:widowControl w:val="0"/>
      <w:suppressAutoHyphens w:val="0"/>
      <w:autoSpaceDE w:val="0"/>
      <w:autoSpaceDN w:val="0"/>
      <w:adjustRightInd w:val="0"/>
      <w:spacing w:line="302" w:lineRule="exact"/>
      <w:ind w:firstLine="547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1F49DC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6">
    <w:name w:val="Font Style16"/>
    <w:rsid w:val="001F49D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F49DC"/>
    <w:pPr>
      <w:widowControl w:val="0"/>
      <w:suppressAutoHyphens w:val="0"/>
      <w:autoSpaceDE w:val="0"/>
      <w:autoSpaceDN w:val="0"/>
      <w:adjustRightInd w:val="0"/>
      <w:spacing w:line="306" w:lineRule="exact"/>
      <w:ind w:firstLine="552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1F49DC"/>
    <w:pPr>
      <w:widowControl w:val="0"/>
      <w:suppressAutoHyphens w:val="0"/>
      <w:autoSpaceDE w:val="0"/>
      <w:autoSpaceDN w:val="0"/>
      <w:adjustRightInd w:val="0"/>
      <w:spacing w:line="314" w:lineRule="exact"/>
      <w:ind w:firstLine="0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1F49DC"/>
    <w:pPr>
      <w:widowControl w:val="0"/>
      <w:suppressAutoHyphens w:val="0"/>
      <w:autoSpaceDE w:val="0"/>
      <w:autoSpaceDN w:val="0"/>
      <w:adjustRightInd w:val="0"/>
      <w:spacing w:line="303" w:lineRule="exact"/>
      <w:ind w:firstLine="528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1F49DC"/>
    <w:pPr>
      <w:widowControl w:val="0"/>
      <w:suppressAutoHyphens w:val="0"/>
      <w:autoSpaceDE w:val="0"/>
      <w:autoSpaceDN w:val="0"/>
      <w:adjustRightInd w:val="0"/>
      <w:spacing w:line="307" w:lineRule="exact"/>
      <w:ind w:firstLine="538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2015-08-25T06:33:00Z</dcterms:created>
  <dcterms:modified xsi:type="dcterms:W3CDTF">2015-08-25T06:33:00Z</dcterms:modified>
</cp:coreProperties>
</file>