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21"/>
          <w:szCs w:val="21"/>
        </w:rPr>
      </w:pPr>
      <w:r w:rsidRPr="002D2F22">
        <w:rPr>
          <w:sz w:val="21"/>
          <w:szCs w:val="21"/>
        </w:rPr>
        <w:t xml:space="preserve">Приложение </w:t>
      </w:r>
      <w:proofErr w:type="gramStart"/>
      <w:r w:rsidRPr="002D2F22">
        <w:rPr>
          <w:sz w:val="21"/>
          <w:szCs w:val="21"/>
        </w:rPr>
        <w:t>к</w:t>
      </w:r>
      <w:proofErr w:type="gramEnd"/>
      <w:r w:rsidRPr="002D2F22">
        <w:rPr>
          <w:sz w:val="21"/>
          <w:szCs w:val="21"/>
        </w:rPr>
        <w:t xml:space="preserve"> </w:t>
      </w: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21"/>
          <w:szCs w:val="21"/>
        </w:rPr>
      </w:pPr>
      <w:r w:rsidRPr="002D2F22">
        <w:rPr>
          <w:sz w:val="21"/>
          <w:szCs w:val="21"/>
        </w:rPr>
        <w:t xml:space="preserve">постановлению Администрации </w:t>
      </w: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21"/>
          <w:szCs w:val="21"/>
        </w:rPr>
      </w:pPr>
      <w:r w:rsidRPr="002D2F22">
        <w:rPr>
          <w:sz w:val="21"/>
          <w:szCs w:val="21"/>
        </w:rPr>
        <w:t>Одинцовского муниципального района</w:t>
      </w: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21"/>
          <w:szCs w:val="21"/>
        </w:rPr>
      </w:pPr>
      <w:r w:rsidRPr="002D2F22">
        <w:rPr>
          <w:sz w:val="21"/>
          <w:szCs w:val="21"/>
        </w:rPr>
        <w:t xml:space="preserve">Московской области </w:t>
      </w: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iCs/>
          <w:spacing w:val="20"/>
          <w:sz w:val="21"/>
          <w:szCs w:val="21"/>
        </w:rPr>
      </w:pPr>
      <w:r w:rsidRPr="002D2F22">
        <w:rPr>
          <w:sz w:val="21"/>
          <w:szCs w:val="21"/>
        </w:rPr>
        <w:t>от 22.03.2016 №  1455</w:t>
      </w:r>
    </w:p>
    <w:p w:rsidR="00213A39" w:rsidRPr="002D2F22" w:rsidRDefault="00213A39" w:rsidP="00213A39">
      <w:pPr>
        <w:autoSpaceDE w:val="0"/>
        <w:autoSpaceDN w:val="0"/>
        <w:adjustRightInd w:val="0"/>
        <w:spacing w:before="67" w:line="298" w:lineRule="exact"/>
        <w:ind w:left="4694" w:firstLine="1104"/>
        <w:jc w:val="right"/>
        <w:rPr>
          <w:sz w:val="22"/>
          <w:szCs w:val="22"/>
        </w:rPr>
      </w:pPr>
      <w:r w:rsidRPr="002D2F22">
        <w:rPr>
          <w:sz w:val="22"/>
          <w:szCs w:val="22"/>
        </w:rPr>
        <w:t>«Приложение к Порядку</w:t>
      </w:r>
    </w:p>
    <w:p w:rsidR="00213A39" w:rsidRPr="002D2F22" w:rsidRDefault="00213A39" w:rsidP="00213A39">
      <w:pPr>
        <w:autoSpaceDE w:val="0"/>
        <w:autoSpaceDN w:val="0"/>
        <w:adjustRightInd w:val="0"/>
        <w:spacing w:before="67" w:line="298" w:lineRule="exact"/>
        <w:ind w:left="4694" w:firstLine="1104"/>
        <w:jc w:val="right"/>
        <w:rPr>
          <w:b/>
          <w:sz w:val="28"/>
          <w:szCs w:val="28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91"/>
        <w:jc w:val="center"/>
        <w:rPr>
          <w:sz w:val="28"/>
          <w:szCs w:val="28"/>
        </w:rPr>
      </w:pPr>
      <w:r w:rsidRPr="002D2F22">
        <w:rPr>
          <w:sz w:val="28"/>
          <w:szCs w:val="28"/>
        </w:rPr>
        <w:t>Соглашение №</w:t>
      </w:r>
    </w:p>
    <w:p w:rsidR="00213A39" w:rsidRPr="002D2F22" w:rsidRDefault="00213A39" w:rsidP="00213A39">
      <w:pPr>
        <w:autoSpaceDE w:val="0"/>
        <w:autoSpaceDN w:val="0"/>
        <w:adjustRightInd w:val="0"/>
        <w:spacing w:before="91"/>
        <w:jc w:val="both"/>
        <w:rPr>
          <w:sz w:val="28"/>
          <w:szCs w:val="28"/>
        </w:rPr>
      </w:pPr>
      <w:r w:rsidRPr="002D2F22">
        <w:rPr>
          <w:sz w:val="28"/>
          <w:szCs w:val="28"/>
        </w:rPr>
        <w:t xml:space="preserve">о предоставлении субсидии </w:t>
      </w:r>
      <w:r w:rsidRPr="002D2F22">
        <w:rPr>
          <w:rFonts w:eastAsia="Calibri"/>
          <w:sz w:val="28"/>
          <w:szCs w:val="28"/>
        </w:rPr>
        <w:t>на государственную поддержку частных дошкольных образовательных организаций, реализующих основную общеобразовательную программу дошкольного образования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Одинцовского муниципального района</w:t>
      </w:r>
    </w:p>
    <w:p w:rsidR="00213A39" w:rsidRPr="002D2F22" w:rsidRDefault="00213A39" w:rsidP="00213A39">
      <w:pPr>
        <w:autoSpaceDE w:val="0"/>
        <w:autoSpaceDN w:val="0"/>
        <w:adjustRightInd w:val="0"/>
        <w:spacing w:before="139"/>
        <w:ind w:left="7051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139"/>
        <w:ind w:left="7051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от ______________</w:t>
      </w: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ind w:firstLine="542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ind w:firstLine="542"/>
        <w:jc w:val="both"/>
        <w:rPr>
          <w:sz w:val="27"/>
          <w:szCs w:val="27"/>
        </w:rPr>
      </w:pPr>
    </w:p>
    <w:p w:rsidR="00213A39" w:rsidRPr="002D2F22" w:rsidRDefault="00213A39" w:rsidP="00213A39">
      <w:pPr>
        <w:tabs>
          <w:tab w:val="left" w:pos="900"/>
        </w:tabs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    </w:t>
      </w:r>
      <w:proofErr w:type="gramStart"/>
      <w:r w:rsidRPr="002D2F22">
        <w:rPr>
          <w:sz w:val="27"/>
          <w:szCs w:val="27"/>
        </w:rPr>
        <w:t>Управление образования Администрации Одинцовского муниципального района Московской области (далее – Управление образования), в лице начальника Управления образования_______________, действующего на основании Положения, с одной стороны, и _____________________, (далее – Организация), в лице ____________________</w:t>
      </w:r>
      <w:r w:rsidRPr="002D2F22">
        <w:rPr>
          <w:sz w:val="27"/>
          <w:szCs w:val="27"/>
        </w:rPr>
        <w:tab/>
        <w:t>, действующая на основании ____________, с другой стороны, совместно именуемые «Стороны», заключили настоящее Соглашение (далее – Соглашение) о нижеследующем:</w:t>
      </w:r>
      <w:proofErr w:type="gramEnd"/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ind w:left="3619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77"/>
        <w:ind w:left="3619"/>
        <w:rPr>
          <w:sz w:val="27"/>
          <w:szCs w:val="27"/>
        </w:rPr>
      </w:pPr>
      <w:r w:rsidRPr="002D2F22">
        <w:rPr>
          <w:sz w:val="27"/>
          <w:szCs w:val="27"/>
        </w:rPr>
        <w:t>1. Предмет соглашения.</w:t>
      </w: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ind w:firstLine="571"/>
        <w:jc w:val="both"/>
        <w:rPr>
          <w:sz w:val="27"/>
          <w:szCs w:val="27"/>
        </w:rPr>
      </w:pPr>
    </w:p>
    <w:p w:rsidR="00213A39" w:rsidRPr="002D2F22" w:rsidRDefault="00213A39" w:rsidP="00213A39">
      <w:pPr>
        <w:ind w:firstLine="709"/>
        <w:jc w:val="both"/>
        <w:rPr>
          <w:sz w:val="27"/>
          <w:szCs w:val="27"/>
        </w:rPr>
      </w:pPr>
      <w:proofErr w:type="gramStart"/>
      <w:r w:rsidRPr="002D2F22">
        <w:rPr>
          <w:sz w:val="27"/>
          <w:szCs w:val="27"/>
        </w:rPr>
        <w:t xml:space="preserve">1.1.Управление образования предоставляет Организации субсидию на возмещение расходов  Организации </w:t>
      </w:r>
      <w:r w:rsidRPr="002D2F22">
        <w:rPr>
          <w:rFonts w:eastAsia="Calibri"/>
          <w:sz w:val="27"/>
          <w:szCs w:val="27"/>
          <w:lang w:eastAsia="en-US"/>
        </w:rPr>
        <w:t>на присмотр и уход, содержание имущества и арендную плату за использование помещений</w:t>
      </w:r>
      <w:r w:rsidRPr="002D2F22">
        <w:rPr>
          <w:color w:val="FF0000"/>
          <w:sz w:val="27"/>
          <w:szCs w:val="27"/>
        </w:rPr>
        <w:t xml:space="preserve"> </w:t>
      </w:r>
      <w:r w:rsidRPr="002D2F22">
        <w:rPr>
          <w:sz w:val="27"/>
          <w:szCs w:val="27"/>
        </w:rPr>
        <w:t xml:space="preserve">(далее - субсидия), в соответствии с </w:t>
      </w:r>
      <w:r w:rsidRPr="002D2F22">
        <w:rPr>
          <w:rFonts w:eastAsia="Calibri"/>
          <w:sz w:val="27"/>
          <w:szCs w:val="27"/>
        </w:rPr>
        <w:t xml:space="preserve">государственной программой Московской области «Образование Подмосковья» на 2014 – 2018 годы», утвержденной постановлением Правительства Московской области от 23.08.2013 № 657/36 (с изменением, внесенным постановлением Правительства Московской области от 01.12.2015 № 1139/46), </w:t>
      </w:r>
      <w:r w:rsidRPr="002D2F22">
        <w:rPr>
          <w:sz w:val="27"/>
          <w:szCs w:val="27"/>
        </w:rPr>
        <w:t>решением Совета депутатов</w:t>
      </w:r>
      <w:proofErr w:type="gramEnd"/>
      <w:r w:rsidRPr="002D2F22">
        <w:rPr>
          <w:sz w:val="27"/>
          <w:szCs w:val="27"/>
        </w:rPr>
        <w:t xml:space="preserve"> </w:t>
      </w:r>
      <w:proofErr w:type="gramStart"/>
      <w:r w:rsidRPr="002D2F22">
        <w:rPr>
          <w:sz w:val="27"/>
          <w:szCs w:val="27"/>
        </w:rPr>
        <w:t>Одинцовского муниципального района Московской области о бюджете Одинцовского муниципального района Московской области, Порядком предоставления и расходования субсидии из бюджета Одинцовского муниципального района Московской области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Одинцовского муниципального района,</w:t>
      </w:r>
      <w:r w:rsidRPr="002D2F22">
        <w:rPr>
          <w:color w:val="FF0000"/>
          <w:sz w:val="27"/>
          <w:szCs w:val="27"/>
        </w:rPr>
        <w:t xml:space="preserve"> </w:t>
      </w:r>
      <w:r w:rsidRPr="002D2F22">
        <w:rPr>
          <w:sz w:val="27"/>
          <w:szCs w:val="27"/>
        </w:rPr>
        <w:t>(далее - Порядок), утвержденным</w:t>
      </w:r>
      <w:proofErr w:type="gramEnd"/>
      <w:r w:rsidRPr="002D2F22">
        <w:rPr>
          <w:sz w:val="27"/>
          <w:szCs w:val="27"/>
        </w:rPr>
        <w:t xml:space="preserve"> постановлением Администрации Одинцовского муниципального района от 23.10.2015 № 3871 (с изменением, внесенным постановлением Администрации Одинцовского муниципального района </w:t>
      </w:r>
      <w:proofErr w:type="gramStart"/>
      <w:r w:rsidRPr="002D2F22">
        <w:rPr>
          <w:sz w:val="27"/>
          <w:szCs w:val="27"/>
        </w:rPr>
        <w:t>от</w:t>
      </w:r>
      <w:proofErr w:type="gramEnd"/>
      <w:r w:rsidRPr="002D2F22">
        <w:rPr>
          <w:sz w:val="27"/>
          <w:szCs w:val="27"/>
        </w:rPr>
        <w:t xml:space="preserve"> _________ №______).</w:t>
      </w:r>
    </w:p>
    <w:p w:rsidR="00213A39" w:rsidRPr="002D2F22" w:rsidRDefault="00213A39" w:rsidP="00213A39">
      <w:pPr>
        <w:ind w:firstLine="709"/>
        <w:jc w:val="both"/>
        <w:rPr>
          <w:sz w:val="27"/>
          <w:szCs w:val="27"/>
        </w:rPr>
        <w:sectPr w:rsidR="00213A39" w:rsidRPr="002D2F22" w:rsidSect="00BF796F">
          <w:headerReference w:type="even" r:id="rId6"/>
          <w:headerReference w:type="default" r:id="rId7"/>
          <w:pgSz w:w="11906" w:h="16838"/>
          <w:pgMar w:top="964" w:right="567" w:bottom="851" w:left="1134" w:header="709" w:footer="709" w:gutter="0"/>
          <w:cols w:space="708"/>
          <w:docGrid w:linePitch="360"/>
        </w:sectPr>
      </w:pPr>
      <w:r w:rsidRPr="002D2F22">
        <w:rPr>
          <w:sz w:val="27"/>
          <w:szCs w:val="27"/>
        </w:rPr>
        <w:t>1.2.Объем субсидии, предоставляемой по настоящему Соглашению</w:t>
      </w:r>
    </w:p>
    <w:p w:rsidR="00213A39" w:rsidRPr="002D2F22" w:rsidRDefault="00213A39" w:rsidP="00213A39">
      <w:pPr>
        <w:jc w:val="both"/>
        <w:rPr>
          <w:sz w:val="27"/>
          <w:szCs w:val="27"/>
        </w:rPr>
      </w:pPr>
      <w:r w:rsidRPr="002D2F22">
        <w:rPr>
          <w:sz w:val="27"/>
          <w:szCs w:val="27"/>
        </w:rPr>
        <w:lastRenderedPageBreak/>
        <w:t xml:space="preserve">составляет___________(__________________) рублей из бюджета </w:t>
      </w:r>
      <w:proofErr w:type="gramStart"/>
      <w:r w:rsidRPr="002D2F22">
        <w:rPr>
          <w:sz w:val="27"/>
          <w:szCs w:val="27"/>
        </w:rPr>
        <w:t>Московской</w:t>
      </w:r>
      <w:proofErr w:type="gramEnd"/>
    </w:p>
    <w:p w:rsidR="00213A39" w:rsidRPr="002D2F22" w:rsidRDefault="00213A39" w:rsidP="00213A39">
      <w:pPr>
        <w:jc w:val="both"/>
      </w:pPr>
      <w:r w:rsidRPr="002D2F22">
        <w:rPr>
          <w:vertAlign w:val="subscript"/>
        </w:rPr>
        <w:t xml:space="preserve">                                                                                                    </w:t>
      </w:r>
      <w:r w:rsidRPr="002D2F22">
        <w:t>сумма прописью</w:t>
      </w:r>
    </w:p>
    <w:p w:rsidR="00213A39" w:rsidRDefault="00213A39" w:rsidP="00213A39">
      <w:pPr>
        <w:jc w:val="both"/>
        <w:rPr>
          <w:sz w:val="27"/>
          <w:szCs w:val="27"/>
        </w:rPr>
      </w:pPr>
      <w:r w:rsidRPr="002D2F22">
        <w:rPr>
          <w:sz w:val="27"/>
          <w:szCs w:val="27"/>
        </w:rPr>
        <w:lastRenderedPageBreak/>
        <w:t>области и</w:t>
      </w:r>
      <w:proofErr w:type="gramStart"/>
      <w:r w:rsidRPr="002D2F22">
        <w:rPr>
          <w:sz w:val="27"/>
          <w:szCs w:val="27"/>
        </w:rPr>
        <w:t xml:space="preserve">___________(__________________) </w:t>
      </w:r>
      <w:proofErr w:type="gramEnd"/>
      <w:r w:rsidRPr="002D2F22">
        <w:rPr>
          <w:sz w:val="27"/>
          <w:szCs w:val="27"/>
        </w:rPr>
        <w:t>рублей сумма прописью) из бюджета</w:t>
      </w:r>
    </w:p>
    <w:p w:rsidR="00213A39" w:rsidRPr="002D2F22" w:rsidRDefault="00213A39" w:rsidP="00213A39">
      <w:pPr>
        <w:jc w:val="both"/>
      </w:pPr>
      <w:r w:rsidRPr="002D2F22"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 xml:space="preserve">       </w:t>
      </w:r>
      <w:r w:rsidRPr="002D2F22">
        <w:t>сумма прописью</w:t>
      </w:r>
    </w:p>
    <w:p w:rsidR="00213A39" w:rsidRPr="002D2F22" w:rsidRDefault="00213A39" w:rsidP="00213A39">
      <w:pPr>
        <w:jc w:val="both"/>
        <w:rPr>
          <w:sz w:val="27"/>
          <w:szCs w:val="27"/>
        </w:rPr>
      </w:pPr>
      <w:r w:rsidRPr="002D2F22">
        <w:rPr>
          <w:sz w:val="27"/>
          <w:szCs w:val="27"/>
        </w:rPr>
        <w:t>Одинцовского муниципального района.</w:t>
      </w:r>
    </w:p>
    <w:p w:rsidR="00213A39" w:rsidRPr="002D2F22" w:rsidRDefault="00213A39" w:rsidP="00213A39">
      <w:pPr>
        <w:jc w:val="both"/>
        <w:rPr>
          <w:sz w:val="27"/>
          <w:szCs w:val="27"/>
        </w:rPr>
        <w:sectPr w:rsidR="00213A39" w:rsidRPr="002D2F22" w:rsidSect="00BF796F">
          <w:type w:val="continuous"/>
          <w:pgSz w:w="11906" w:h="16838"/>
          <w:pgMar w:top="907" w:right="567" w:bottom="851" w:left="1134" w:header="709" w:footer="709" w:gutter="0"/>
          <w:cols w:space="708"/>
          <w:docGrid w:linePitch="360"/>
        </w:sectPr>
      </w:pPr>
    </w:p>
    <w:p w:rsidR="00213A39" w:rsidRPr="002D2F22" w:rsidRDefault="00213A39" w:rsidP="00213A39">
      <w:pPr>
        <w:autoSpaceDE w:val="0"/>
        <w:autoSpaceDN w:val="0"/>
        <w:adjustRightInd w:val="0"/>
        <w:spacing w:before="86"/>
        <w:jc w:val="center"/>
        <w:rPr>
          <w:sz w:val="27"/>
          <w:szCs w:val="27"/>
        </w:rPr>
      </w:pPr>
      <w:r w:rsidRPr="002D2F22">
        <w:rPr>
          <w:sz w:val="27"/>
          <w:szCs w:val="27"/>
        </w:rPr>
        <w:lastRenderedPageBreak/>
        <w:t>2. Права и обязанности сторон.</w:t>
      </w:r>
    </w:p>
    <w:p w:rsidR="00213A39" w:rsidRPr="002D2F22" w:rsidRDefault="00213A39" w:rsidP="00213A39">
      <w:pPr>
        <w:autoSpaceDE w:val="0"/>
        <w:autoSpaceDN w:val="0"/>
        <w:adjustRightInd w:val="0"/>
        <w:ind w:left="547"/>
        <w:jc w:val="both"/>
        <w:rPr>
          <w:sz w:val="27"/>
          <w:szCs w:val="27"/>
        </w:rPr>
      </w:pPr>
    </w:p>
    <w:p w:rsidR="00213A39" w:rsidRPr="002D2F22" w:rsidRDefault="00213A39" w:rsidP="00213A39">
      <w:pPr>
        <w:tabs>
          <w:tab w:val="left" w:pos="1003"/>
        </w:tabs>
        <w:autoSpaceDE w:val="0"/>
        <w:autoSpaceDN w:val="0"/>
        <w:adjustRightInd w:val="0"/>
        <w:ind w:firstLine="547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2.1.</w:t>
      </w:r>
      <w:r>
        <w:rPr>
          <w:sz w:val="27"/>
          <w:szCs w:val="27"/>
        </w:rPr>
        <w:t xml:space="preserve"> </w:t>
      </w:r>
      <w:r w:rsidRPr="002D2F22">
        <w:rPr>
          <w:sz w:val="27"/>
          <w:szCs w:val="27"/>
        </w:rPr>
        <w:t>Управление образования обязано:</w:t>
      </w:r>
    </w:p>
    <w:p w:rsidR="00213A39" w:rsidRPr="002D2F22" w:rsidRDefault="00213A39" w:rsidP="00213A39">
      <w:pPr>
        <w:tabs>
          <w:tab w:val="left" w:pos="12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2.1.1.</w:t>
      </w:r>
      <w:r w:rsidRPr="002D2F22">
        <w:rPr>
          <w:sz w:val="27"/>
          <w:szCs w:val="27"/>
        </w:rPr>
        <w:tab/>
        <w:t>Осуществлять перечисление Организации  субсидии в пределах средств, предусмотренных в бюджете Московской области и бюджете Одинцовского муниципального района в соответствии с п.1.2 настоящего Соглашения.</w:t>
      </w:r>
    </w:p>
    <w:p w:rsidR="00213A39" w:rsidRPr="002D2F22" w:rsidRDefault="00213A39" w:rsidP="00213A39">
      <w:pPr>
        <w:tabs>
          <w:tab w:val="left" w:pos="1498"/>
        </w:tabs>
        <w:autoSpaceDE w:val="0"/>
        <w:autoSpaceDN w:val="0"/>
        <w:adjustRightInd w:val="0"/>
        <w:ind w:firstLine="547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2.1.2.</w:t>
      </w:r>
      <w:r>
        <w:rPr>
          <w:sz w:val="27"/>
          <w:szCs w:val="27"/>
        </w:rPr>
        <w:t xml:space="preserve"> </w:t>
      </w:r>
      <w:r w:rsidRPr="002D2F22">
        <w:rPr>
          <w:sz w:val="27"/>
          <w:szCs w:val="27"/>
        </w:rPr>
        <w:t xml:space="preserve">Осуществлять </w:t>
      </w:r>
      <w:proofErr w:type="gramStart"/>
      <w:r w:rsidRPr="002D2F22">
        <w:rPr>
          <w:sz w:val="27"/>
          <w:szCs w:val="27"/>
        </w:rPr>
        <w:t>контроль за</w:t>
      </w:r>
      <w:proofErr w:type="gramEnd"/>
      <w:r w:rsidRPr="002D2F22">
        <w:rPr>
          <w:sz w:val="27"/>
          <w:szCs w:val="27"/>
        </w:rPr>
        <w:t xml:space="preserve"> соблюдением Организацией условий, целей и порядка использования субсидии.</w:t>
      </w:r>
    </w:p>
    <w:p w:rsidR="00213A39" w:rsidRPr="002D2F22" w:rsidRDefault="00213A39" w:rsidP="00213A39">
      <w:pPr>
        <w:tabs>
          <w:tab w:val="left" w:pos="1003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 2.2.</w:t>
      </w:r>
      <w:r w:rsidRPr="002D2F22">
        <w:rPr>
          <w:sz w:val="27"/>
          <w:szCs w:val="27"/>
        </w:rPr>
        <w:tab/>
        <w:t xml:space="preserve"> Организация обязана:</w:t>
      </w:r>
    </w:p>
    <w:p w:rsidR="00213A39" w:rsidRPr="002D2F22" w:rsidRDefault="00213A39" w:rsidP="00213A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2.2.1. В работе руководствоваться Порядком.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 2.2.2.</w:t>
      </w:r>
      <w:r w:rsidRPr="002D2F22">
        <w:rPr>
          <w:sz w:val="27"/>
          <w:szCs w:val="27"/>
          <w:lang w:eastAsia="en-US"/>
        </w:rPr>
        <w:t xml:space="preserve"> Соблюдать о</w:t>
      </w:r>
      <w:r w:rsidRPr="002D2F22">
        <w:rPr>
          <w:sz w:val="27"/>
          <w:szCs w:val="27"/>
        </w:rPr>
        <w:t xml:space="preserve">бязательность основных условий предоставления субсидии:       </w:t>
      </w:r>
    </w:p>
    <w:p w:rsidR="00213A39" w:rsidRPr="002D2F22" w:rsidRDefault="00213A39" w:rsidP="00213A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84" w:hanging="357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наличие детей дошкольного возраста из Единой информационной системы «Зачисление в ДОУ» на местах, созданных в период с 1 сентября 2012 года, в частных дошкольных образовательных организациях в Одинцовском районе Московской области, нуждающихся в получении основной общеобразовательной программы дошкольного при условии снятия детей с очередности;</w:t>
      </w:r>
    </w:p>
    <w:p w:rsidR="00213A39" w:rsidRPr="002D2F22" w:rsidRDefault="00213A39" w:rsidP="00213A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84" w:hanging="357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</w:t>
      </w:r>
      <w:proofErr w:type="gramStart"/>
      <w:r w:rsidRPr="002D2F22">
        <w:rPr>
          <w:sz w:val="27"/>
          <w:szCs w:val="27"/>
        </w:rPr>
        <w:t>наличие в условиях предоставления субсидии Организации, установленных нормативными правовыми актами Администрации Одинцовского муниципального района Московской области, обязательств по установлению с 1 января 2016 года размера родительской платы для родителей (законных представителей) детей, поступивших в Организацию из общей очереди, не выше среднего размера родительской платы, установленной для муниципальных дошкольных образовательных организаций на территории Одинцовского района Московской области;</w:t>
      </w:r>
      <w:proofErr w:type="gramEnd"/>
    </w:p>
    <w:p w:rsidR="00213A39" w:rsidRPr="002D2F22" w:rsidRDefault="00213A39" w:rsidP="00213A39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2.2.3. Быть согласной и не препятствовать осуществлению Управлением образования и органами финансового контроля проверок соблюдения получателями субсидии условий, целей и порядка их предоставления.</w:t>
      </w:r>
    </w:p>
    <w:p w:rsidR="00213A39" w:rsidRPr="002D2F22" w:rsidRDefault="00213A39" w:rsidP="00213A39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sz w:val="27"/>
          <w:szCs w:val="27"/>
        </w:rPr>
        <w:t xml:space="preserve">2.2.4. </w:t>
      </w:r>
      <w:r w:rsidRPr="002D2F22">
        <w:rPr>
          <w:rFonts w:eastAsia="Calibri"/>
          <w:sz w:val="27"/>
          <w:szCs w:val="27"/>
          <w:lang w:eastAsia="en-US"/>
        </w:rPr>
        <w:t xml:space="preserve">Обеспечивать расходование субсидии на мероприятия, направленные </w:t>
      </w:r>
      <w:proofErr w:type="gramStart"/>
      <w:r w:rsidRPr="002D2F22">
        <w:rPr>
          <w:rFonts w:eastAsia="Calibri"/>
          <w:sz w:val="27"/>
          <w:szCs w:val="27"/>
          <w:lang w:eastAsia="en-US"/>
        </w:rPr>
        <w:t>на</w:t>
      </w:r>
      <w:proofErr w:type="gramEnd"/>
      <w:r w:rsidRPr="002D2F22">
        <w:rPr>
          <w:rFonts w:eastAsia="Calibri"/>
          <w:sz w:val="27"/>
          <w:szCs w:val="27"/>
          <w:lang w:eastAsia="en-US"/>
        </w:rPr>
        <w:t>: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>оплату труда и начисления на выплаты по оплате труда, за исключением оплаты труда и начислений на выплаты по оплате труда педагогических работников, осуществляющих реализацию основной общеобразовательной программы дошкольного образования;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>оплату услуг связи;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 xml:space="preserve">оплату транспортных услуг; 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>оплату коммунальных услуг;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>арендную плату за пользование помещений;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>оплату текущего ремонта;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>оплату установки охранной, пожарной сигнализации, локально-вычислительной сети, системы видеонаблюдения, контроля доступа;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 xml:space="preserve">увеличение стоимости основных средств (перечень приобретаемых средств определяется на основании требований СанПиН от 15.05.2013 </w:t>
      </w:r>
      <w:r w:rsidRPr="002D2F22">
        <w:rPr>
          <w:rFonts w:eastAsia="Calibri"/>
          <w:sz w:val="27"/>
          <w:szCs w:val="27"/>
          <w:lang w:eastAsia="en-US"/>
        </w:rPr>
        <w:lastRenderedPageBreak/>
        <w:t>№26), за исключением расходов на учебно-наглядные пособия, технические средства обучения, игры, игрушки;</w:t>
      </w:r>
    </w:p>
    <w:p w:rsidR="00213A39" w:rsidRPr="002D2F22" w:rsidRDefault="00213A39" w:rsidP="00213A39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>увеличение стоимости материальных запасов, необходимых для содержания ребенка в частных дошкольных образовательных организациях в Московской области (перечень приобретаемых материальных запасов определяется на основании требований СанПиН от 15.05.2013 №26), за исключением расходов на продукты питания.</w:t>
      </w:r>
    </w:p>
    <w:p w:rsidR="00213A39" w:rsidRPr="002D2F22" w:rsidRDefault="00213A39" w:rsidP="00213A39">
      <w:pPr>
        <w:spacing w:after="20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D2F22">
        <w:rPr>
          <w:rFonts w:eastAsia="Calibri"/>
          <w:sz w:val="27"/>
          <w:szCs w:val="27"/>
          <w:lang w:eastAsia="en-US"/>
        </w:rPr>
        <w:t xml:space="preserve">          2.2.5. Для предоставления субсидии Организация предоставляет</w:t>
      </w:r>
      <w:r w:rsidRPr="002D2F22">
        <w:rPr>
          <w:sz w:val="27"/>
          <w:szCs w:val="27"/>
        </w:rPr>
        <w:t xml:space="preserve"> </w:t>
      </w:r>
      <w:r w:rsidRPr="002D2F22">
        <w:rPr>
          <w:rFonts w:eastAsia="Calibri"/>
          <w:sz w:val="27"/>
          <w:szCs w:val="27"/>
          <w:lang w:eastAsia="en-US"/>
        </w:rPr>
        <w:t xml:space="preserve">в Управление образования заявку </w:t>
      </w:r>
      <w:proofErr w:type="gramStart"/>
      <w:r w:rsidRPr="002D2F22">
        <w:rPr>
          <w:rFonts w:eastAsia="Calibri"/>
          <w:sz w:val="27"/>
          <w:szCs w:val="27"/>
          <w:lang w:eastAsia="en-US"/>
        </w:rPr>
        <w:t xml:space="preserve">( </w:t>
      </w:r>
      <w:proofErr w:type="gramEnd"/>
      <w:r w:rsidRPr="002D2F22">
        <w:rPr>
          <w:rFonts w:eastAsia="Calibri"/>
          <w:sz w:val="27"/>
          <w:szCs w:val="27"/>
          <w:lang w:eastAsia="en-US"/>
        </w:rPr>
        <w:t>расчет на перечисление средств) на предоставление субсидии, согласно Приложению №1 к настоящему Соглашению и копии документов, подтверждающих факт оказания услуг, выполнению работ, поставки товаров и</w:t>
      </w:r>
      <w:r w:rsidRPr="002D2F22">
        <w:rPr>
          <w:rFonts w:eastAsia="Calibri"/>
          <w:sz w:val="27"/>
          <w:szCs w:val="27"/>
          <w:lang w:val="ru" w:eastAsia="en-US"/>
        </w:rPr>
        <w:t xml:space="preserve"> платежных ведомостей на выдачу заработной платы, платежных</w:t>
      </w:r>
      <w:r w:rsidRPr="002D2F22">
        <w:rPr>
          <w:rFonts w:eastAsia="Calibri"/>
          <w:sz w:val="27"/>
          <w:szCs w:val="27"/>
          <w:lang w:eastAsia="en-US"/>
        </w:rPr>
        <w:t xml:space="preserve"> </w:t>
      </w:r>
      <w:r w:rsidRPr="002D2F22">
        <w:rPr>
          <w:rFonts w:eastAsia="Calibri"/>
          <w:sz w:val="27"/>
          <w:szCs w:val="27"/>
          <w:lang w:val="ru" w:eastAsia="en-US"/>
        </w:rPr>
        <w:t>поручений на оплату страховых взносов.</w:t>
      </w:r>
    </w:p>
    <w:p w:rsidR="00213A39" w:rsidRPr="002D2F22" w:rsidRDefault="00213A39" w:rsidP="00213A39">
      <w:pPr>
        <w:spacing w:after="200"/>
        <w:contextualSpacing/>
        <w:jc w:val="both"/>
        <w:rPr>
          <w:sz w:val="27"/>
          <w:szCs w:val="27"/>
        </w:rPr>
      </w:pPr>
      <w:r w:rsidRPr="002D2F22">
        <w:rPr>
          <w:rFonts w:eastAsia="Calibri"/>
          <w:sz w:val="27"/>
          <w:szCs w:val="27"/>
          <w:lang w:eastAsia="en-US"/>
        </w:rPr>
        <w:t xml:space="preserve">          </w:t>
      </w:r>
      <w:r w:rsidRPr="002D2F22">
        <w:rPr>
          <w:sz w:val="27"/>
          <w:szCs w:val="27"/>
        </w:rPr>
        <w:t xml:space="preserve">2.2.6. Ежеквартально не позднее 5 числа месяца, следующего </w:t>
      </w:r>
      <w:proofErr w:type="gramStart"/>
      <w:r w:rsidRPr="002D2F22">
        <w:rPr>
          <w:sz w:val="27"/>
          <w:szCs w:val="27"/>
        </w:rPr>
        <w:t>за</w:t>
      </w:r>
      <w:proofErr w:type="gramEnd"/>
      <w:r w:rsidRPr="002D2F22">
        <w:rPr>
          <w:sz w:val="27"/>
          <w:szCs w:val="27"/>
        </w:rPr>
        <w:t xml:space="preserve"> </w:t>
      </w:r>
      <w:proofErr w:type="gramStart"/>
      <w:r w:rsidRPr="002D2F22">
        <w:rPr>
          <w:sz w:val="27"/>
          <w:szCs w:val="27"/>
        </w:rPr>
        <w:t>отчетным</w:t>
      </w:r>
      <w:proofErr w:type="gramEnd"/>
      <w:r w:rsidRPr="002D2F22">
        <w:rPr>
          <w:sz w:val="27"/>
          <w:szCs w:val="27"/>
        </w:rPr>
        <w:t xml:space="preserve"> представлять в Управление образования отчет о расходовании субсидии, согласно Приложению №2 к настоящему Соглашению (раздельно по каждому источнику бюджетного финансирования).</w:t>
      </w:r>
    </w:p>
    <w:p w:rsidR="00213A39" w:rsidRPr="002D2F22" w:rsidRDefault="00213A39" w:rsidP="00213A39">
      <w:pPr>
        <w:spacing w:after="200"/>
        <w:contextualSpacing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   2.2.7. Вести учет начисленной и полученной субсидии в порядке, установленном законодательством.</w:t>
      </w:r>
    </w:p>
    <w:p w:rsidR="00213A39" w:rsidRPr="002D2F22" w:rsidRDefault="00213A39" w:rsidP="00213A39">
      <w:pPr>
        <w:spacing w:after="200"/>
        <w:contextualSpacing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   2.2.8. До 25 декабря текущего финансового года возвратить в бюджет Одинцовского муниципального района средства субсидии, не использованные по целевому назначению. </w:t>
      </w:r>
    </w:p>
    <w:p w:rsidR="00213A39" w:rsidRPr="002D2F22" w:rsidRDefault="00213A39" w:rsidP="00213A39">
      <w:pPr>
        <w:spacing w:after="200"/>
        <w:contextualSpacing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          2.2.9.</w:t>
      </w:r>
      <w:r>
        <w:rPr>
          <w:sz w:val="27"/>
          <w:szCs w:val="27"/>
        </w:rPr>
        <w:t xml:space="preserve"> </w:t>
      </w:r>
      <w:r w:rsidRPr="002D2F22">
        <w:rPr>
          <w:sz w:val="27"/>
          <w:szCs w:val="27"/>
        </w:rPr>
        <w:t>Извещать Управление образования об изменении реквизитов Организации в течение 3-х дней с момента изменения реквизитов.</w:t>
      </w: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ind w:left="2971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82"/>
        <w:jc w:val="center"/>
        <w:rPr>
          <w:sz w:val="27"/>
          <w:szCs w:val="27"/>
        </w:rPr>
      </w:pPr>
      <w:r w:rsidRPr="002D2F22">
        <w:rPr>
          <w:sz w:val="27"/>
          <w:szCs w:val="27"/>
        </w:rPr>
        <w:t>3. Порядок перечисления субсидии.</w:t>
      </w:r>
    </w:p>
    <w:p w:rsidR="00213A39" w:rsidRPr="002D2F22" w:rsidRDefault="00213A39" w:rsidP="00213A39">
      <w:pPr>
        <w:autoSpaceDE w:val="0"/>
        <w:autoSpaceDN w:val="0"/>
        <w:adjustRightInd w:val="0"/>
        <w:ind w:firstLine="523"/>
        <w:jc w:val="both"/>
        <w:rPr>
          <w:sz w:val="27"/>
          <w:szCs w:val="27"/>
        </w:rPr>
      </w:pPr>
    </w:p>
    <w:p w:rsidR="00213A39" w:rsidRPr="002D2F22" w:rsidRDefault="00213A39" w:rsidP="00213A39">
      <w:pPr>
        <w:tabs>
          <w:tab w:val="left" w:pos="994"/>
        </w:tabs>
        <w:autoSpaceDE w:val="0"/>
        <w:autoSpaceDN w:val="0"/>
        <w:adjustRightInd w:val="0"/>
        <w:ind w:firstLine="523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3.1. </w:t>
      </w:r>
      <w:proofErr w:type="gramStart"/>
      <w:r w:rsidRPr="002D2F22">
        <w:rPr>
          <w:sz w:val="27"/>
          <w:szCs w:val="27"/>
        </w:rPr>
        <w:t xml:space="preserve">Перечисление субсидии производится ежемесячно в сумме, рассчитанной исходя из расчетной величины расходов на одного воспитанника, установленной государственной программой Московской области «Образование Подмосковья» на 2014 – 2018 годы», за счет средств бюджета Московской области в размере 83% от общего объема средств, направляемых на возмещение расходов и средств бюджета Одинцовского муниципального района в размере 17% от общего объема средств, направляемых на возмещение расходов. </w:t>
      </w:r>
      <w:proofErr w:type="gramEnd"/>
    </w:p>
    <w:p w:rsidR="00213A39" w:rsidRPr="002D2F22" w:rsidRDefault="00213A39" w:rsidP="00213A39">
      <w:pPr>
        <w:tabs>
          <w:tab w:val="left" w:pos="994"/>
        </w:tabs>
        <w:autoSpaceDE w:val="0"/>
        <w:autoSpaceDN w:val="0"/>
        <w:adjustRightInd w:val="0"/>
        <w:ind w:firstLine="523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D2F22">
        <w:rPr>
          <w:sz w:val="27"/>
          <w:szCs w:val="27"/>
        </w:rPr>
        <w:t>4. Ответственность сторон.</w:t>
      </w:r>
    </w:p>
    <w:p w:rsidR="00213A39" w:rsidRPr="002D2F22" w:rsidRDefault="00213A39" w:rsidP="00213A39">
      <w:pPr>
        <w:autoSpaceDE w:val="0"/>
        <w:autoSpaceDN w:val="0"/>
        <w:adjustRightInd w:val="0"/>
        <w:ind w:firstLine="518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62"/>
        <w:ind w:firstLine="518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4.1.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законодательством.</w:t>
      </w: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96"/>
        <w:jc w:val="center"/>
        <w:rPr>
          <w:sz w:val="27"/>
          <w:szCs w:val="27"/>
        </w:rPr>
      </w:pPr>
      <w:r w:rsidRPr="002D2F22">
        <w:rPr>
          <w:sz w:val="27"/>
          <w:szCs w:val="27"/>
        </w:rPr>
        <w:t>5. Порядок разрешения споров.</w:t>
      </w:r>
    </w:p>
    <w:p w:rsidR="00213A39" w:rsidRPr="002D2F22" w:rsidRDefault="00213A39" w:rsidP="00213A39">
      <w:pPr>
        <w:autoSpaceDE w:val="0"/>
        <w:autoSpaceDN w:val="0"/>
        <w:adjustRightInd w:val="0"/>
        <w:spacing w:before="96"/>
        <w:jc w:val="center"/>
        <w:rPr>
          <w:sz w:val="27"/>
          <w:szCs w:val="27"/>
        </w:rPr>
      </w:pPr>
    </w:p>
    <w:p w:rsidR="00213A39" w:rsidRPr="002D2F22" w:rsidRDefault="00213A39" w:rsidP="00213A39">
      <w:pPr>
        <w:tabs>
          <w:tab w:val="left" w:pos="984"/>
        </w:tabs>
        <w:autoSpaceDE w:val="0"/>
        <w:autoSpaceDN w:val="0"/>
        <w:adjustRightInd w:val="0"/>
        <w:spacing w:before="62"/>
        <w:ind w:firstLine="542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5.1.</w:t>
      </w:r>
      <w:r w:rsidRPr="002D2F22">
        <w:rPr>
          <w:sz w:val="27"/>
          <w:szCs w:val="27"/>
        </w:rPr>
        <w:tab/>
        <w:t xml:space="preserve">Споры между Сторонами решаются путем переговоров, а при </w:t>
      </w:r>
      <w:proofErr w:type="spellStart"/>
      <w:r w:rsidRPr="002D2F22">
        <w:rPr>
          <w:sz w:val="27"/>
          <w:szCs w:val="27"/>
        </w:rPr>
        <w:t>недостижении</w:t>
      </w:r>
      <w:proofErr w:type="spellEnd"/>
      <w:r w:rsidRPr="002D2F22">
        <w:rPr>
          <w:sz w:val="27"/>
          <w:szCs w:val="27"/>
        </w:rPr>
        <w:t xml:space="preserve"> </w:t>
      </w:r>
    </w:p>
    <w:p w:rsidR="00213A39" w:rsidRPr="002D2F22" w:rsidRDefault="00213A39" w:rsidP="00213A39">
      <w:pPr>
        <w:tabs>
          <w:tab w:val="left" w:pos="984"/>
        </w:tabs>
        <w:autoSpaceDE w:val="0"/>
        <w:autoSpaceDN w:val="0"/>
        <w:adjustRightInd w:val="0"/>
        <w:spacing w:before="62"/>
        <w:ind w:firstLine="542"/>
        <w:jc w:val="both"/>
        <w:rPr>
          <w:sz w:val="27"/>
          <w:szCs w:val="27"/>
        </w:rPr>
      </w:pPr>
      <w:r w:rsidRPr="002D2F22">
        <w:rPr>
          <w:sz w:val="27"/>
          <w:szCs w:val="27"/>
        </w:rPr>
        <w:lastRenderedPageBreak/>
        <w:t>согласия – в судебном порядке.</w:t>
      </w:r>
    </w:p>
    <w:p w:rsidR="00213A39" w:rsidRPr="002D2F22" w:rsidRDefault="00213A39" w:rsidP="00213A39">
      <w:pPr>
        <w:autoSpaceDE w:val="0"/>
        <w:autoSpaceDN w:val="0"/>
        <w:adjustRightInd w:val="0"/>
        <w:spacing w:before="62"/>
        <w:ind w:left="2856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62"/>
        <w:jc w:val="center"/>
        <w:rPr>
          <w:sz w:val="27"/>
          <w:szCs w:val="27"/>
        </w:rPr>
      </w:pPr>
      <w:r w:rsidRPr="002D2F22">
        <w:rPr>
          <w:sz w:val="27"/>
          <w:szCs w:val="27"/>
        </w:rPr>
        <w:t>6. Заключительные положения.</w:t>
      </w:r>
    </w:p>
    <w:p w:rsidR="00213A39" w:rsidRPr="002D2F22" w:rsidRDefault="00213A39" w:rsidP="00213A39">
      <w:pPr>
        <w:autoSpaceDE w:val="0"/>
        <w:autoSpaceDN w:val="0"/>
        <w:adjustRightInd w:val="0"/>
        <w:spacing w:before="62"/>
        <w:ind w:left="2856"/>
        <w:jc w:val="both"/>
        <w:rPr>
          <w:sz w:val="27"/>
          <w:szCs w:val="27"/>
        </w:rPr>
      </w:pPr>
    </w:p>
    <w:p w:rsidR="00213A39" w:rsidRPr="002D2F22" w:rsidRDefault="00213A39" w:rsidP="00213A39">
      <w:pPr>
        <w:tabs>
          <w:tab w:val="left" w:pos="1234"/>
        </w:tabs>
        <w:autoSpaceDE w:val="0"/>
        <w:autoSpaceDN w:val="0"/>
        <w:adjustRightInd w:val="0"/>
        <w:spacing w:before="62"/>
        <w:ind w:firstLine="538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6.1.</w:t>
      </w:r>
      <w:r w:rsidRPr="002D2F22">
        <w:rPr>
          <w:sz w:val="27"/>
          <w:szCs w:val="27"/>
        </w:rPr>
        <w:tab/>
        <w:t>Все изменения и дополнения к настоящему Соглашению</w:t>
      </w:r>
      <w:r>
        <w:rPr>
          <w:sz w:val="27"/>
          <w:szCs w:val="27"/>
        </w:rPr>
        <w:t xml:space="preserve"> </w:t>
      </w:r>
      <w:r w:rsidRPr="002D2F22">
        <w:rPr>
          <w:sz w:val="27"/>
          <w:szCs w:val="27"/>
        </w:rPr>
        <w:t>действительны при условии, что они совершены в письменной форме и подписаны уполномоченными на то представителями Сторон.</w:t>
      </w:r>
    </w:p>
    <w:p w:rsidR="00213A39" w:rsidRPr="002D2F22" w:rsidRDefault="00213A39" w:rsidP="00213A39">
      <w:pPr>
        <w:tabs>
          <w:tab w:val="left" w:pos="1061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6.2.</w:t>
      </w:r>
      <w:r w:rsidRPr="002D2F22">
        <w:rPr>
          <w:sz w:val="27"/>
          <w:szCs w:val="27"/>
        </w:rPr>
        <w:tab/>
        <w:t>Досрочное расторжение настоящего Соглашения возможно по соглашению Сторон либо на основаниях, предусмотренных действующим законодательством.</w:t>
      </w:r>
    </w:p>
    <w:p w:rsidR="00213A39" w:rsidRPr="002D2F22" w:rsidRDefault="00213A39" w:rsidP="00213A39">
      <w:pPr>
        <w:tabs>
          <w:tab w:val="left" w:pos="1195"/>
        </w:tabs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6.3.</w:t>
      </w:r>
      <w:r w:rsidRPr="002D2F22">
        <w:rPr>
          <w:sz w:val="27"/>
          <w:szCs w:val="27"/>
        </w:rPr>
        <w:tab/>
        <w:t>Сторона, решившая расторгнуть настоящее Соглашение, должна направить письменное уведомление о намерении расторгнуть настоящее Соглашение другой Стороне не позднее, чем за 30 дней до предполагаемой даты расторжения настоящего Соглашения.</w:t>
      </w:r>
    </w:p>
    <w:p w:rsidR="00213A39" w:rsidRPr="002D2F22" w:rsidRDefault="00213A39" w:rsidP="00213A39">
      <w:pPr>
        <w:tabs>
          <w:tab w:val="left" w:pos="1056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 w:rsidRPr="002D2F22">
        <w:rPr>
          <w:sz w:val="27"/>
          <w:szCs w:val="27"/>
        </w:rPr>
        <w:t>6.4.</w:t>
      </w:r>
      <w:r w:rsidRPr="002D2F22">
        <w:rPr>
          <w:sz w:val="27"/>
          <w:szCs w:val="27"/>
        </w:rPr>
        <w:tab/>
        <w:t>Настоящее Соглашение составлено в 2-х экземплярах, которые имеют одинаковую юридическую силу, по одному – для каждой из Сторон.</w:t>
      </w:r>
    </w:p>
    <w:p w:rsidR="00213A39" w:rsidRPr="002D2F22" w:rsidRDefault="00213A39" w:rsidP="00213A39">
      <w:pPr>
        <w:tabs>
          <w:tab w:val="left" w:pos="1056"/>
        </w:tabs>
        <w:autoSpaceDE w:val="0"/>
        <w:autoSpaceDN w:val="0"/>
        <w:adjustRightInd w:val="0"/>
        <w:spacing w:line="276" w:lineRule="auto"/>
        <w:ind w:firstLine="538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72"/>
        <w:jc w:val="center"/>
        <w:rPr>
          <w:sz w:val="27"/>
          <w:szCs w:val="27"/>
        </w:rPr>
      </w:pPr>
      <w:r w:rsidRPr="002D2F22">
        <w:rPr>
          <w:sz w:val="27"/>
          <w:szCs w:val="27"/>
        </w:rPr>
        <w:t>7. Срок действия Соглашения.</w:t>
      </w:r>
    </w:p>
    <w:p w:rsidR="00213A39" w:rsidRPr="002D2F22" w:rsidRDefault="00213A39" w:rsidP="00213A3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29"/>
        <w:ind w:firstLine="567"/>
        <w:jc w:val="both"/>
        <w:rPr>
          <w:sz w:val="27"/>
          <w:szCs w:val="27"/>
        </w:rPr>
      </w:pPr>
      <w:r w:rsidRPr="002D2F22">
        <w:rPr>
          <w:sz w:val="27"/>
          <w:szCs w:val="27"/>
        </w:rPr>
        <w:t xml:space="preserve">7.1. Настоящее Соглашение вступает в силу </w:t>
      </w:r>
      <w:proofErr w:type="gramStart"/>
      <w:r w:rsidRPr="002D2F22">
        <w:rPr>
          <w:sz w:val="27"/>
          <w:szCs w:val="27"/>
        </w:rPr>
        <w:t>с даты подписания</w:t>
      </w:r>
      <w:proofErr w:type="gramEnd"/>
      <w:r w:rsidRPr="002D2F22">
        <w:rPr>
          <w:sz w:val="27"/>
          <w:szCs w:val="27"/>
        </w:rPr>
        <w:t xml:space="preserve"> обеими Сторонами и действует до 31 декабря __________ года.</w:t>
      </w: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ind w:left="3778"/>
        <w:rPr>
          <w:sz w:val="27"/>
          <w:szCs w:val="27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91"/>
        <w:ind w:left="3778"/>
        <w:rPr>
          <w:sz w:val="27"/>
          <w:szCs w:val="27"/>
        </w:rPr>
      </w:pPr>
      <w:r w:rsidRPr="002D2F22">
        <w:rPr>
          <w:sz w:val="27"/>
          <w:szCs w:val="27"/>
        </w:rPr>
        <w:t>8. Реквизиты сторон.</w:t>
      </w: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3A39" w:rsidRPr="002D2F22" w:rsidTr="002270A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Управление образования                                      Администрации Одинцовского</w:t>
            </w:r>
            <w:r w:rsidRPr="002D2F22">
              <w:rPr>
                <w:sz w:val="26"/>
                <w:szCs w:val="26"/>
              </w:rPr>
              <w:tab/>
            </w:r>
            <w:r w:rsidRPr="002D2F22">
              <w:rPr>
                <w:sz w:val="26"/>
                <w:szCs w:val="26"/>
              </w:rPr>
              <w:tab/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муниципального района Московской области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Адрес: 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ИНН /КПП__________/____________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Банковские реквизиты 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Организация_____________________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Адрес: 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ИНН /КПП__________/____________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Банковские реквизиты 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6"/>
                <w:szCs w:val="26"/>
              </w:rPr>
            </w:pPr>
            <w:r w:rsidRPr="002D2F22">
              <w:rPr>
                <w:sz w:val="26"/>
                <w:szCs w:val="26"/>
              </w:rPr>
              <w:t>_________________________________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before="139"/>
        <w:jc w:val="center"/>
        <w:rPr>
          <w:sz w:val="28"/>
          <w:szCs w:val="28"/>
        </w:rPr>
      </w:pPr>
      <w:r w:rsidRPr="002D2F22">
        <w:rPr>
          <w:sz w:val="28"/>
          <w:szCs w:val="28"/>
        </w:rPr>
        <w:t>9.  Подписи сторон.</w:t>
      </w: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13A39" w:rsidRPr="002D2F22" w:rsidRDefault="00213A39" w:rsidP="00213A3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13A39" w:rsidRPr="002D2F22" w:rsidRDefault="00213A39" w:rsidP="00213A39">
      <w:pPr>
        <w:tabs>
          <w:tab w:val="left" w:pos="5482"/>
          <w:tab w:val="left" w:leader="underscore" w:pos="8568"/>
        </w:tabs>
        <w:autoSpaceDE w:val="0"/>
        <w:autoSpaceDN w:val="0"/>
        <w:adjustRightInd w:val="0"/>
        <w:spacing w:before="62" w:line="298" w:lineRule="exact"/>
        <w:rPr>
          <w:sz w:val="26"/>
          <w:szCs w:val="26"/>
        </w:rPr>
      </w:pPr>
      <w:r w:rsidRPr="002D2F22">
        <w:rPr>
          <w:sz w:val="26"/>
          <w:szCs w:val="26"/>
        </w:rPr>
        <w:t xml:space="preserve">Руководитель ___________/___________/   </w:t>
      </w:r>
      <w:proofErr w:type="gramStart"/>
      <w:r w:rsidRPr="002D2F22">
        <w:rPr>
          <w:sz w:val="26"/>
          <w:szCs w:val="26"/>
        </w:rPr>
        <w:t>Руководитель</w:t>
      </w:r>
      <w:proofErr w:type="gramEnd"/>
      <w:r w:rsidRPr="002D2F22">
        <w:rPr>
          <w:sz w:val="26"/>
          <w:szCs w:val="26"/>
        </w:rPr>
        <w:t>____________/___________/</w:t>
      </w:r>
    </w:p>
    <w:p w:rsidR="00213A39" w:rsidRPr="002D2F22" w:rsidRDefault="00213A39" w:rsidP="00213A39">
      <w:pPr>
        <w:tabs>
          <w:tab w:val="left" w:leader="underscore" w:pos="8568"/>
        </w:tabs>
        <w:autoSpaceDE w:val="0"/>
        <w:autoSpaceDN w:val="0"/>
        <w:adjustRightInd w:val="0"/>
        <w:spacing w:line="298" w:lineRule="exact"/>
        <w:rPr>
          <w:sz w:val="28"/>
          <w:szCs w:val="28"/>
          <w:vertAlign w:val="subscript"/>
        </w:rPr>
      </w:pPr>
      <w:r w:rsidRPr="002D2F22">
        <w:rPr>
          <w:sz w:val="28"/>
          <w:szCs w:val="28"/>
          <w:vertAlign w:val="subscript"/>
        </w:rPr>
        <w:lastRenderedPageBreak/>
        <w:t xml:space="preserve">                                                (подпись)                  (Ф.И.О.)                                                                    (подпись)                  (Ф.И.О.)</w:t>
      </w:r>
    </w:p>
    <w:p w:rsidR="00213A39" w:rsidRPr="002D2F22" w:rsidRDefault="00213A39" w:rsidP="00213A39">
      <w:pPr>
        <w:tabs>
          <w:tab w:val="left" w:leader="underscore" w:pos="8568"/>
        </w:tabs>
        <w:autoSpaceDE w:val="0"/>
        <w:autoSpaceDN w:val="0"/>
        <w:adjustRightInd w:val="0"/>
        <w:spacing w:line="298" w:lineRule="exact"/>
        <w:rPr>
          <w:sz w:val="24"/>
          <w:szCs w:val="24"/>
          <w:vertAlign w:val="subscript"/>
        </w:rPr>
      </w:pPr>
    </w:p>
    <w:p w:rsidR="00213A39" w:rsidRPr="002D2F22" w:rsidRDefault="00213A39" w:rsidP="00213A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2F22">
        <w:rPr>
          <w:sz w:val="24"/>
          <w:szCs w:val="24"/>
        </w:rPr>
        <w:t xml:space="preserve">МП                                                                  </w:t>
      </w:r>
      <w:proofErr w:type="spellStart"/>
      <w:proofErr w:type="gramStart"/>
      <w:r w:rsidRPr="002D2F22">
        <w:rPr>
          <w:sz w:val="24"/>
          <w:szCs w:val="24"/>
        </w:rPr>
        <w:t>МП</w:t>
      </w:r>
      <w:proofErr w:type="spellEnd"/>
      <w:proofErr w:type="gramEnd"/>
    </w:p>
    <w:p w:rsidR="00213A39" w:rsidRPr="002D2F22" w:rsidRDefault="00213A39" w:rsidP="00213A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A39" w:rsidRPr="002D2F22" w:rsidRDefault="00213A39" w:rsidP="00213A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right"/>
      </w:pPr>
      <w:r w:rsidRPr="002D2F22">
        <w:t>Приложение №1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right"/>
      </w:pPr>
      <w:r w:rsidRPr="002D2F22">
        <w:t xml:space="preserve"> к Соглашению </w:t>
      </w:r>
    </w:p>
    <w:p w:rsidR="00213A39" w:rsidRPr="002D2F22" w:rsidRDefault="00213A39" w:rsidP="00213A39">
      <w:pPr>
        <w:autoSpaceDE w:val="0"/>
        <w:autoSpaceDN w:val="0"/>
        <w:adjustRightInd w:val="0"/>
        <w:jc w:val="right"/>
      </w:pPr>
      <w:r w:rsidRPr="002D2F22">
        <w:t>от «________»___________20___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  <w:rPr>
          <w:b/>
          <w:sz w:val="24"/>
          <w:szCs w:val="24"/>
        </w:rPr>
      </w:pPr>
      <w:r w:rsidRPr="002D2F22">
        <w:rPr>
          <w:b/>
          <w:sz w:val="24"/>
          <w:szCs w:val="24"/>
        </w:rPr>
        <w:t>Расчет на перечисление средств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  <w:rPr>
          <w:sz w:val="24"/>
          <w:szCs w:val="24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  <w:rPr>
          <w:sz w:val="24"/>
          <w:szCs w:val="24"/>
        </w:rPr>
      </w:pPr>
      <w:r w:rsidRPr="002D2F22">
        <w:rPr>
          <w:sz w:val="24"/>
          <w:szCs w:val="24"/>
        </w:rPr>
        <w:t xml:space="preserve">на период </w:t>
      </w:r>
      <w:proofErr w:type="gramStart"/>
      <w:r w:rsidRPr="002D2F22">
        <w:rPr>
          <w:sz w:val="24"/>
          <w:szCs w:val="24"/>
        </w:rPr>
        <w:t>с</w:t>
      </w:r>
      <w:proofErr w:type="gramEnd"/>
      <w:r w:rsidRPr="002D2F22">
        <w:rPr>
          <w:sz w:val="24"/>
          <w:szCs w:val="24"/>
        </w:rPr>
        <w:t xml:space="preserve"> __________ по ___________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  <w:rPr>
          <w:sz w:val="24"/>
          <w:szCs w:val="24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  <w:rPr>
          <w:sz w:val="24"/>
          <w:szCs w:val="24"/>
        </w:rPr>
      </w:pPr>
      <w:r w:rsidRPr="002D2F22">
        <w:rPr>
          <w:sz w:val="24"/>
          <w:szCs w:val="24"/>
        </w:rPr>
        <w:t>по__________________________________________________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</w:pPr>
      <w:r w:rsidRPr="002D2F22">
        <w:t>(наименование межбюджетного трансферта)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  <w:rPr>
          <w:sz w:val="24"/>
          <w:szCs w:val="24"/>
          <w:u w:val="single"/>
        </w:rPr>
      </w:pPr>
      <w:r w:rsidRPr="002D2F22">
        <w:t>________________________________________________________________________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center"/>
      </w:pPr>
      <w:r w:rsidRPr="002D2F22">
        <w:t>(наименование муниципального образования Московской области)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8"/>
          <w:szCs w:val="28"/>
        </w:rPr>
      </w:pPr>
    </w:p>
    <w:tbl>
      <w:tblPr>
        <w:tblW w:w="980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80"/>
        <w:gridCol w:w="1559"/>
        <w:gridCol w:w="1701"/>
        <w:gridCol w:w="1843"/>
      </w:tblGrid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4"/>
                <w:szCs w:val="24"/>
              </w:rPr>
            </w:pPr>
            <w:r w:rsidRPr="002D2F22">
              <w:rPr>
                <w:sz w:val="24"/>
                <w:szCs w:val="24"/>
              </w:rPr>
              <w:t>№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4"/>
                <w:szCs w:val="24"/>
              </w:rPr>
            </w:pPr>
            <w:proofErr w:type="gramStart"/>
            <w:r w:rsidRPr="002D2F22">
              <w:rPr>
                <w:sz w:val="24"/>
                <w:szCs w:val="24"/>
              </w:rPr>
              <w:t>п</w:t>
            </w:r>
            <w:proofErr w:type="gramEnd"/>
            <w:r w:rsidRPr="002D2F22">
              <w:rPr>
                <w:sz w:val="24"/>
                <w:szCs w:val="24"/>
              </w:rPr>
              <w:t>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sz w:val="24"/>
                <w:szCs w:val="24"/>
              </w:rPr>
            </w:pPr>
            <w:r w:rsidRPr="002D2F22">
              <w:rPr>
                <w:sz w:val="24"/>
                <w:szCs w:val="24"/>
              </w:rPr>
              <w:t>Наименование расходования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sz w:val="24"/>
                <w:szCs w:val="24"/>
                <w:lang w:val="en-US"/>
              </w:rPr>
            </w:pPr>
            <w:r w:rsidRPr="002D2F22">
              <w:rPr>
                <w:sz w:val="24"/>
                <w:szCs w:val="24"/>
              </w:rPr>
              <w:t>Размер выплаты на 1 получателя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sz w:val="24"/>
                <w:szCs w:val="24"/>
              </w:rPr>
            </w:pPr>
            <w:r w:rsidRPr="002D2F22">
              <w:rPr>
                <w:sz w:val="24"/>
                <w:szCs w:val="24"/>
              </w:rPr>
              <w:t>Количество получателей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sz w:val="24"/>
                <w:szCs w:val="24"/>
              </w:rPr>
            </w:pPr>
            <w:r w:rsidRPr="002D2F22">
              <w:rPr>
                <w:sz w:val="24"/>
                <w:szCs w:val="24"/>
              </w:rPr>
              <w:t>Сумма, руб.</w:t>
            </w: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8"/>
                <w:szCs w:val="28"/>
              </w:rPr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4"/>
                <w:szCs w:val="24"/>
              </w:rPr>
            </w:pPr>
            <w:r w:rsidRPr="002D2F22">
              <w:rPr>
                <w:sz w:val="24"/>
                <w:szCs w:val="24"/>
              </w:rPr>
              <w:t xml:space="preserve">Всего: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4"/>
                <w:szCs w:val="24"/>
              </w:rPr>
            </w:pPr>
            <w:r w:rsidRPr="002D2F22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spacing w:line="314" w:lineRule="exact"/>
              <w:jc w:val="both"/>
              <w:rPr>
                <w:sz w:val="24"/>
                <w:szCs w:val="24"/>
              </w:rPr>
            </w:pPr>
            <w:r w:rsidRPr="002D2F22">
              <w:rPr>
                <w:sz w:val="24"/>
                <w:szCs w:val="24"/>
              </w:rPr>
              <w:t xml:space="preserve">   </w:t>
            </w:r>
          </w:p>
        </w:tc>
      </w:tr>
    </w:tbl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8"/>
          <w:szCs w:val="28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8"/>
          <w:szCs w:val="28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  <w:r w:rsidRPr="002D2F22">
        <w:rPr>
          <w:sz w:val="24"/>
          <w:szCs w:val="24"/>
        </w:rPr>
        <w:t>Руководитель      ____________________    ____________________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  <w:r w:rsidRPr="002D2F22">
        <w:rPr>
          <w:sz w:val="24"/>
          <w:szCs w:val="24"/>
        </w:rPr>
        <w:t xml:space="preserve">                                       (подпись)                 (расшифровка подписи)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  <w:r w:rsidRPr="002D2F22">
        <w:rPr>
          <w:sz w:val="24"/>
          <w:szCs w:val="24"/>
        </w:rPr>
        <w:t>Главный бухгалтер   _______________      ______________________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  <w:r w:rsidRPr="002D2F22">
        <w:rPr>
          <w:sz w:val="24"/>
          <w:szCs w:val="24"/>
        </w:rPr>
        <w:t xml:space="preserve">                                         ( подпись)                 (расшифровка подписи)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4"/>
          <w:szCs w:val="24"/>
        </w:rPr>
      </w:pP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8"/>
          <w:szCs w:val="28"/>
        </w:rPr>
      </w:pPr>
      <w:r w:rsidRPr="002D2F22">
        <w:rPr>
          <w:sz w:val="28"/>
          <w:szCs w:val="28"/>
        </w:rPr>
        <w:t>М.П.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line="314" w:lineRule="exact"/>
        <w:jc w:val="both"/>
        <w:rPr>
          <w:sz w:val="28"/>
          <w:szCs w:val="28"/>
        </w:rPr>
      </w:pP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18"/>
          <w:szCs w:val="18"/>
        </w:rPr>
      </w:pP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18"/>
          <w:szCs w:val="18"/>
        </w:rPr>
      </w:pPr>
      <w:bookmarkStart w:id="0" w:name="_GoBack"/>
      <w:bookmarkEnd w:id="0"/>
      <w:r w:rsidRPr="002D2F22">
        <w:rPr>
          <w:sz w:val="18"/>
          <w:szCs w:val="18"/>
        </w:rPr>
        <w:lastRenderedPageBreak/>
        <w:t>Приложение №2</w:t>
      </w: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18"/>
          <w:szCs w:val="18"/>
        </w:rPr>
      </w:pPr>
      <w:r w:rsidRPr="002D2F22">
        <w:rPr>
          <w:sz w:val="18"/>
          <w:szCs w:val="18"/>
        </w:rPr>
        <w:t xml:space="preserve"> к Соглашению </w:t>
      </w:r>
    </w:p>
    <w:p w:rsidR="00213A39" w:rsidRPr="002D2F22" w:rsidRDefault="00213A39" w:rsidP="00213A39">
      <w:pPr>
        <w:autoSpaceDE w:val="0"/>
        <w:autoSpaceDN w:val="0"/>
        <w:adjustRightInd w:val="0"/>
        <w:ind w:left="4695" w:firstLine="1106"/>
        <w:jc w:val="right"/>
        <w:rPr>
          <w:sz w:val="28"/>
          <w:szCs w:val="28"/>
        </w:rPr>
      </w:pPr>
      <w:r w:rsidRPr="002D2F22">
        <w:rPr>
          <w:sz w:val="18"/>
          <w:szCs w:val="18"/>
        </w:rPr>
        <w:t>от «________»___________20___г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jc w:val="center"/>
      </w:pPr>
      <w:r w:rsidRPr="002D2F22">
        <w:t>Отчет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jc w:val="center"/>
      </w:pPr>
      <w:r w:rsidRPr="002D2F22">
        <w:t>о расходовании субсидии на возмещение расходов на присмотр и уход, содержание имущества и арендную плату за использование помещений из бюджета Одинцовского муниципального района частным дошкольным образовательным организациям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jc w:val="center"/>
      </w:pPr>
      <w:r w:rsidRPr="002D2F22">
        <w:t xml:space="preserve"> ________________________________________________________ _____________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jc w:val="center"/>
      </w:pPr>
      <w:r w:rsidRPr="002D2F22">
        <w:t>(наименование организации)</w:t>
      </w:r>
    </w:p>
    <w:p w:rsidR="00213A39" w:rsidRPr="002D2F22" w:rsidRDefault="00213A39" w:rsidP="00213A39">
      <w:pPr>
        <w:widowControl w:val="0"/>
        <w:autoSpaceDE w:val="0"/>
        <w:autoSpaceDN w:val="0"/>
        <w:adjustRightInd w:val="0"/>
        <w:jc w:val="center"/>
      </w:pPr>
      <w:r w:rsidRPr="002D2F22">
        <w:t>за _</w:t>
      </w:r>
      <w:r w:rsidRPr="002D2F22">
        <w:rPr>
          <w:b/>
          <w:sz w:val="24"/>
          <w:szCs w:val="24"/>
        </w:rPr>
        <w:t>_______________________</w:t>
      </w:r>
      <w:r w:rsidRPr="002D2F22">
        <w:t xml:space="preserve">___ </w:t>
      </w:r>
      <w:hyperlink r:id="rId8" w:history="1">
        <w:r w:rsidRPr="002D2F22">
          <w:rPr>
            <w:color w:val="0000FF"/>
          </w:rPr>
          <w:t>&lt;*&gt;</w:t>
        </w:r>
      </w:hyperlink>
    </w:p>
    <w:p w:rsidR="00213A39" w:rsidRPr="002D2F22" w:rsidRDefault="00213A39" w:rsidP="00213A39">
      <w:pPr>
        <w:widowControl w:val="0"/>
        <w:autoSpaceDE w:val="0"/>
        <w:autoSpaceDN w:val="0"/>
        <w:adjustRightInd w:val="0"/>
        <w:spacing w:after="200"/>
        <w:ind w:left="708" w:right="1529" w:firstLine="708"/>
        <w:jc w:val="right"/>
        <w:rPr>
          <w:sz w:val="16"/>
          <w:szCs w:val="16"/>
        </w:rPr>
      </w:pPr>
      <w:r w:rsidRPr="002D2F22">
        <w:rPr>
          <w:sz w:val="16"/>
          <w:szCs w:val="16"/>
        </w:rPr>
        <w:t>рублей</w:t>
      </w:r>
    </w:p>
    <w:tbl>
      <w:tblPr>
        <w:tblW w:w="1006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921"/>
        <w:gridCol w:w="922"/>
        <w:gridCol w:w="1134"/>
        <w:gridCol w:w="1134"/>
        <w:gridCol w:w="992"/>
        <w:gridCol w:w="851"/>
      </w:tblGrid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Предусмотрено</w:t>
            </w:r>
            <w:r w:rsidRPr="002D2F22">
              <w:rPr>
                <w:sz w:val="16"/>
                <w:szCs w:val="16"/>
              </w:rPr>
              <w:br/>
              <w:t xml:space="preserve">средств      </w:t>
            </w:r>
            <w:r w:rsidRPr="002D2F22">
              <w:rPr>
                <w:sz w:val="16"/>
                <w:szCs w:val="16"/>
              </w:rPr>
              <w:br/>
              <w:t xml:space="preserve">субсидии </w:t>
            </w:r>
            <w:proofErr w:type="gramStart"/>
            <w:r w:rsidRPr="002D2F22">
              <w:rPr>
                <w:sz w:val="16"/>
                <w:szCs w:val="16"/>
              </w:rPr>
              <w:t>из</w:t>
            </w:r>
            <w:proofErr w:type="gramEnd"/>
            <w:r w:rsidRPr="002D2F22">
              <w:rPr>
                <w:sz w:val="16"/>
                <w:szCs w:val="16"/>
              </w:rPr>
              <w:br/>
            </w:r>
            <w:proofErr w:type="gramStart"/>
            <w:r w:rsidRPr="002D2F22">
              <w:rPr>
                <w:sz w:val="16"/>
                <w:szCs w:val="16"/>
              </w:rPr>
              <w:t>бюджете</w:t>
            </w:r>
            <w:proofErr w:type="gramEnd"/>
            <w:r w:rsidRPr="002D2F22">
              <w:rPr>
                <w:sz w:val="16"/>
                <w:szCs w:val="16"/>
              </w:rPr>
              <w:t xml:space="preserve">      </w:t>
            </w:r>
            <w:r w:rsidRPr="002D2F22">
              <w:rPr>
                <w:sz w:val="16"/>
                <w:szCs w:val="16"/>
              </w:rPr>
              <w:br/>
              <w:t xml:space="preserve">Московской области   </w:t>
            </w:r>
            <w:r w:rsidRPr="002D2F22">
              <w:rPr>
                <w:sz w:val="16"/>
                <w:szCs w:val="16"/>
              </w:rPr>
              <w:br/>
              <w:t xml:space="preserve">текущий год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Предусмотрено</w:t>
            </w:r>
            <w:r w:rsidRPr="002D2F22">
              <w:rPr>
                <w:sz w:val="16"/>
                <w:szCs w:val="16"/>
              </w:rPr>
              <w:br/>
              <w:t xml:space="preserve">средств      </w:t>
            </w:r>
            <w:r w:rsidRPr="002D2F22">
              <w:rPr>
                <w:sz w:val="16"/>
                <w:szCs w:val="16"/>
              </w:rPr>
              <w:br/>
              <w:t xml:space="preserve">субсидии из </w:t>
            </w:r>
            <w:r w:rsidRPr="002D2F22">
              <w:rPr>
                <w:sz w:val="16"/>
                <w:szCs w:val="16"/>
              </w:rPr>
              <w:br/>
              <w:t xml:space="preserve">бюджета      </w:t>
            </w:r>
            <w:r w:rsidRPr="002D2F22">
              <w:rPr>
                <w:sz w:val="16"/>
                <w:szCs w:val="16"/>
              </w:rPr>
              <w:br/>
              <w:t xml:space="preserve">Одинцовского муниципального района   </w:t>
            </w:r>
            <w:r w:rsidRPr="002D2F22">
              <w:rPr>
                <w:sz w:val="16"/>
                <w:szCs w:val="16"/>
              </w:rPr>
              <w:br/>
              <w:t xml:space="preserve">текущий год 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Получено  </w:t>
            </w:r>
            <w:r w:rsidRPr="002D2F22">
              <w:rPr>
                <w:sz w:val="16"/>
                <w:szCs w:val="16"/>
              </w:rPr>
              <w:br/>
              <w:t xml:space="preserve">средств   </w:t>
            </w:r>
            <w:r w:rsidRPr="002D2F22">
              <w:rPr>
                <w:sz w:val="16"/>
                <w:szCs w:val="16"/>
              </w:rPr>
              <w:br/>
              <w:t xml:space="preserve">субсидии </w:t>
            </w:r>
            <w:r w:rsidRPr="002D2F22">
              <w:rPr>
                <w:sz w:val="16"/>
                <w:szCs w:val="16"/>
              </w:rPr>
              <w:br/>
              <w:t>из бюджета</w:t>
            </w:r>
            <w:r w:rsidRPr="002D2F22">
              <w:rPr>
                <w:sz w:val="16"/>
                <w:szCs w:val="16"/>
              </w:rPr>
              <w:br/>
              <w:t xml:space="preserve">Московской области   с </w:t>
            </w:r>
            <w:r w:rsidRPr="002D2F22">
              <w:rPr>
                <w:sz w:val="16"/>
                <w:szCs w:val="16"/>
              </w:rPr>
              <w:br/>
              <w:t xml:space="preserve">начала    </w:t>
            </w:r>
            <w:r w:rsidRPr="002D2F22">
              <w:rPr>
                <w:sz w:val="16"/>
                <w:szCs w:val="16"/>
              </w:rPr>
              <w:br/>
              <w:t xml:space="preserve">текущего  </w:t>
            </w:r>
            <w:r w:rsidRPr="002D2F22">
              <w:rPr>
                <w:sz w:val="16"/>
                <w:szCs w:val="16"/>
              </w:rPr>
              <w:br/>
              <w:t xml:space="preserve">года     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Получено  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средств   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субсидии 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из бюджета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Одинцовского муниципального района   </w:t>
            </w:r>
            <w:proofErr w:type="gramStart"/>
            <w:r w:rsidRPr="002D2F22">
              <w:rPr>
                <w:sz w:val="16"/>
                <w:szCs w:val="16"/>
              </w:rPr>
              <w:t>с</w:t>
            </w:r>
            <w:proofErr w:type="gramEnd"/>
            <w:r w:rsidRPr="002D2F22">
              <w:rPr>
                <w:sz w:val="16"/>
                <w:szCs w:val="16"/>
              </w:rPr>
              <w:t xml:space="preserve"> 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начала    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текущего  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года    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Произведено расходов за счет средств субсидии текущего  </w:t>
            </w:r>
            <w:r w:rsidRPr="002D2F22">
              <w:rPr>
                <w:sz w:val="16"/>
                <w:szCs w:val="16"/>
              </w:rPr>
              <w:br/>
              <w:t>года</w:t>
            </w: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Фактические</w:t>
            </w:r>
            <w:r w:rsidRPr="002D2F22">
              <w:rPr>
                <w:sz w:val="16"/>
                <w:szCs w:val="16"/>
              </w:rPr>
              <w:br/>
              <w:t xml:space="preserve">расходы  за счет средств бюджета Московской области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Фактические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расходы  за счет средств бюджета Одинцовского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Кассовые расходы  за счет средств бюджета Московской области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Кассовые</w:t>
            </w: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расходы  за счет средств бюджета Одинцовского муниципального района</w:t>
            </w: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9</w:t>
            </w: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Субсидия, всего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в том числе: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на оплату труда и начисления на</w:t>
            </w:r>
            <w:r w:rsidRPr="002D2F22">
              <w:rPr>
                <w:sz w:val="16"/>
                <w:szCs w:val="16"/>
              </w:rPr>
              <w:br/>
              <w:t xml:space="preserve">выплаты по оплате труда, за    </w:t>
            </w:r>
            <w:r w:rsidRPr="002D2F22">
              <w:rPr>
                <w:sz w:val="16"/>
                <w:szCs w:val="16"/>
              </w:rPr>
              <w:br/>
              <w:t xml:space="preserve">исключением оплаты труда и     </w:t>
            </w:r>
            <w:r w:rsidRPr="002D2F22">
              <w:rPr>
                <w:sz w:val="16"/>
                <w:szCs w:val="16"/>
              </w:rPr>
              <w:br/>
              <w:t xml:space="preserve">начислений на выплаты по оплате труда педагогических           </w:t>
            </w:r>
            <w:r w:rsidRPr="002D2F22">
              <w:rPr>
                <w:sz w:val="16"/>
                <w:szCs w:val="16"/>
              </w:rPr>
              <w:br/>
              <w:t xml:space="preserve">работников, осуществляющих     </w:t>
            </w:r>
            <w:r w:rsidRPr="002D2F22">
              <w:rPr>
                <w:sz w:val="16"/>
                <w:szCs w:val="16"/>
              </w:rPr>
              <w:br/>
              <w:t xml:space="preserve">реализацию основной            </w:t>
            </w:r>
            <w:r w:rsidRPr="002D2F22">
              <w:rPr>
                <w:sz w:val="16"/>
                <w:szCs w:val="16"/>
              </w:rPr>
              <w:br/>
              <w:t xml:space="preserve">общеобразовательной программы  дошкольного образования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на оплату услуг связи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на оплату транспортных услуг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на оплату коммунальных услуг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483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на арендную плату за           </w:t>
            </w:r>
            <w:r w:rsidRPr="002D2F22">
              <w:rPr>
                <w:sz w:val="16"/>
                <w:szCs w:val="16"/>
              </w:rPr>
              <w:br/>
              <w:t xml:space="preserve">пользование имуществом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на текущий ремонт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>на установку охранной, пожарной сигнализации, локально-вычислительной сети, системы видеонаблюдения, контроля доступа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99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на увеличение стоимости        </w:t>
            </w:r>
            <w:r w:rsidRPr="002D2F22">
              <w:rPr>
                <w:sz w:val="16"/>
                <w:szCs w:val="16"/>
              </w:rPr>
              <w:br/>
              <w:t xml:space="preserve">основных средств, за           </w:t>
            </w:r>
            <w:r w:rsidRPr="002D2F22">
              <w:rPr>
                <w:sz w:val="16"/>
                <w:szCs w:val="16"/>
              </w:rPr>
              <w:br/>
              <w:t xml:space="preserve">исключением расходов на        </w:t>
            </w:r>
            <w:r w:rsidRPr="002D2F22">
              <w:rPr>
                <w:sz w:val="16"/>
                <w:szCs w:val="16"/>
              </w:rPr>
              <w:br/>
              <w:t xml:space="preserve">учебно-наглядные пособия,      </w:t>
            </w:r>
            <w:r w:rsidRPr="002D2F22">
              <w:rPr>
                <w:sz w:val="16"/>
                <w:szCs w:val="16"/>
              </w:rPr>
              <w:br/>
              <w:t xml:space="preserve">технические средства обучения, </w:t>
            </w:r>
            <w:r w:rsidRPr="002D2F22">
              <w:rPr>
                <w:sz w:val="16"/>
                <w:szCs w:val="16"/>
              </w:rPr>
              <w:br/>
              <w:t xml:space="preserve">игры, игрушки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F22">
              <w:rPr>
                <w:sz w:val="16"/>
                <w:szCs w:val="16"/>
              </w:rPr>
              <w:t xml:space="preserve">на увеличение стоимости        </w:t>
            </w:r>
            <w:r w:rsidRPr="002D2F22">
              <w:rPr>
                <w:sz w:val="16"/>
                <w:szCs w:val="16"/>
              </w:rPr>
              <w:br/>
              <w:t xml:space="preserve">материальных запасов,          </w:t>
            </w:r>
            <w:r w:rsidRPr="002D2F22">
              <w:rPr>
                <w:sz w:val="16"/>
                <w:szCs w:val="16"/>
              </w:rPr>
              <w:br/>
              <w:t xml:space="preserve">необходимых для содержания     </w:t>
            </w:r>
            <w:r w:rsidRPr="002D2F22">
              <w:rPr>
                <w:sz w:val="16"/>
                <w:szCs w:val="16"/>
              </w:rPr>
              <w:br/>
              <w:t xml:space="preserve">ребенка в негосударственных    </w:t>
            </w:r>
            <w:r w:rsidRPr="002D2F22">
              <w:rPr>
                <w:sz w:val="16"/>
                <w:szCs w:val="16"/>
              </w:rPr>
              <w:br/>
              <w:t xml:space="preserve">дошкольных образовательных     </w:t>
            </w:r>
            <w:r w:rsidRPr="002D2F22">
              <w:rPr>
                <w:sz w:val="16"/>
                <w:szCs w:val="16"/>
              </w:rPr>
              <w:br/>
              <w:t xml:space="preserve">учреждениях, за исключением    </w:t>
            </w:r>
            <w:r w:rsidRPr="002D2F22">
              <w:rPr>
                <w:sz w:val="16"/>
                <w:szCs w:val="16"/>
              </w:rPr>
              <w:br/>
              <w:t>питания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13A39" w:rsidRPr="002D2F22" w:rsidRDefault="00213A39" w:rsidP="00213A39">
      <w:pPr>
        <w:widowControl w:val="0"/>
        <w:autoSpaceDE w:val="0"/>
        <w:autoSpaceDN w:val="0"/>
        <w:adjustRightInd w:val="0"/>
        <w:rPr>
          <w:rFonts w:cs="Courier New"/>
          <w:sz w:val="16"/>
          <w:szCs w:val="16"/>
        </w:rPr>
      </w:pPr>
      <w:r w:rsidRPr="002D2F22">
        <w:rPr>
          <w:b/>
          <w:sz w:val="18"/>
          <w:szCs w:val="18"/>
        </w:rPr>
        <w:t xml:space="preserve">1. </w:t>
      </w:r>
      <w:r w:rsidRPr="002D2F22">
        <w:rPr>
          <w:rFonts w:cs="Courier New"/>
          <w:sz w:val="16"/>
          <w:szCs w:val="16"/>
        </w:rPr>
        <w:t>СПРАВОЧНО: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360"/>
      </w:tblGrid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  <w:r w:rsidRPr="002D2F22">
              <w:t xml:space="preserve">Количество созданных мест                             </w:t>
            </w: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  <w:r w:rsidRPr="002D2F22">
              <w:t>на начало отчетного периода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  <w:r w:rsidRPr="002D2F22">
              <w:t>на конец отчетного периода</w:t>
            </w: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  <w:r w:rsidRPr="002D2F22">
              <w:t xml:space="preserve">             1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  <w:r w:rsidRPr="002D2F22">
              <w:t xml:space="preserve">            2             </w:t>
            </w: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3A39" w:rsidRPr="002D2F22" w:rsidTr="00227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9" w:rsidRPr="002D2F22" w:rsidRDefault="00213A39" w:rsidP="002270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13A39" w:rsidRPr="002D2F22" w:rsidRDefault="00213A39" w:rsidP="00213A39">
      <w:pPr>
        <w:widowControl w:val="0"/>
        <w:autoSpaceDE w:val="0"/>
        <w:autoSpaceDN w:val="0"/>
        <w:adjustRightInd w:val="0"/>
        <w:spacing w:after="200"/>
        <w:jc w:val="both"/>
      </w:pPr>
      <w:r w:rsidRPr="002D2F22">
        <w:lastRenderedPageBreak/>
        <w:t>Руководитель организации</w:t>
      </w:r>
      <w:r w:rsidRPr="002D2F22">
        <w:tab/>
      </w:r>
      <w:r w:rsidRPr="002D2F22">
        <w:tab/>
      </w:r>
      <w:r w:rsidRPr="002D2F22">
        <w:tab/>
      </w:r>
      <w:r w:rsidRPr="002D2F22">
        <w:tab/>
        <w:t>Главный бухгалтер</w:t>
      </w:r>
    </w:p>
    <w:p w:rsidR="00213A39" w:rsidRDefault="00213A39" w:rsidP="00213A39">
      <w:pPr>
        <w:pStyle w:val="a3"/>
        <w:rPr>
          <w:szCs w:val="28"/>
        </w:rPr>
      </w:pPr>
    </w:p>
    <w:p w:rsidR="00DD0A85" w:rsidRDefault="00DD0A85"/>
    <w:sectPr w:rsidR="00DD0A85" w:rsidSect="00AF5D66"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B2" w:rsidRDefault="00FB26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F6BB2" w:rsidRDefault="00FB26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B2" w:rsidRDefault="00FB26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BF6BB2" w:rsidRDefault="00FB2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BCB"/>
    <w:multiLevelType w:val="hybridMultilevel"/>
    <w:tmpl w:val="8412308E"/>
    <w:lvl w:ilvl="0" w:tplc="CB8C61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FA74E2"/>
    <w:multiLevelType w:val="hybridMultilevel"/>
    <w:tmpl w:val="BEFC532E"/>
    <w:lvl w:ilvl="0" w:tplc="AE8A69F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A8"/>
    <w:rsid w:val="00213A39"/>
    <w:rsid w:val="005050A8"/>
    <w:rsid w:val="007E64EF"/>
    <w:rsid w:val="00DD0A85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A3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3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13A3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13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A3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3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13A3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13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3F43CC9DB438F140DBA9FAB5679D99A4A42E050DF9868BB5DD2AE12E0863D9D0C591C42098BF44T8L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1961</Words>
  <Characters>11182</Characters>
  <Application>Microsoft Office Word</Application>
  <DocSecurity>0</DocSecurity>
  <Lines>93</Lines>
  <Paragraphs>26</Paragraphs>
  <ScaleCrop>false</ScaleCrop>
  <Company>ADM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Одиночкин Сергей Станиславович</dc:creator>
  <cp:keywords/>
  <dc:description/>
  <cp:lastModifiedBy>Одиночкин Сергей Станиславович</cp:lastModifiedBy>
  <cp:revision>5</cp:revision>
  <dcterms:created xsi:type="dcterms:W3CDTF">2016-04-06T07:40:00Z</dcterms:created>
  <dcterms:modified xsi:type="dcterms:W3CDTF">2016-04-06T07:53:00Z</dcterms:modified>
</cp:coreProperties>
</file>