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53E" w:rsidRPr="0016753E" w:rsidRDefault="0016753E" w:rsidP="0016753E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</w:rPr>
      </w:pPr>
      <w:r w:rsidRPr="0016753E">
        <w:rPr>
          <w:rFonts w:ascii="Arial" w:eastAsiaTheme="minorHAnsi" w:hAnsi="Arial" w:cs="Arial"/>
          <w:sz w:val="24"/>
          <w:szCs w:val="24"/>
        </w:rPr>
        <w:t>АДМИНИСТРАЦИЯ</w:t>
      </w:r>
    </w:p>
    <w:p w:rsidR="0016753E" w:rsidRPr="0016753E" w:rsidRDefault="0016753E" w:rsidP="0016753E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</w:rPr>
      </w:pPr>
      <w:r w:rsidRPr="0016753E">
        <w:rPr>
          <w:rFonts w:ascii="Arial" w:eastAsiaTheme="minorHAnsi" w:hAnsi="Arial" w:cs="Arial"/>
          <w:sz w:val="24"/>
          <w:szCs w:val="24"/>
        </w:rPr>
        <w:t>ОДИНЦОВСКОГО ГОРОДСКОГО ОКРУГА</w:t>
      </w:r>
    </w:p>
    <w:p w:rsidR="0016753E" w:rsidRPr="0016753E" w:rsidRDefault="0016753E" w:rsidP="0016753E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</w:rPr>
      </w:pPr>
      <w:r w:rsidRPr="0016753E">
        <w:rPr>
          <w:rFonts w:ascii="Arial" w:eastAsiaTheme="minorHAnsi" w:hAnsi="Arial" w:cs="Arial"/>
          <w:sz w:val="24"/>
          <w:szCs w:val="24"/>
        </w:rPr>
        <w:t>МОСКОВСКОЙ ОБЛАСТИ</w:t>
      </w:r>
    </w:p>
    <w:p w:rsidR="0016753E" w:rsidRPr="0016753E" w:rsidRDefault="0016753E" w:rsidP="0016753E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</w:rPr>
      </w:pPr>
      <w:r w:rsidRPr="0016753E">
        <w:rPr>
          <w:rFonts w:ascii="Arial" w:eastAsiaTheme="minorHAnsi" w:hAnsi="Arial" w:cs="Arial"/>
          <w:sz w:val="24"/>
          <w:szCs w:val="24"/>
        </w:rPr>
        <w:t>ПОСТАНОВЛЕНИЕ</w:t>
      </w:r>
    </w:p>
    <w:p w:rsidR="0016753E" w:rsidRPr="0016753E" w:rsidRDefault="0016753E" w:rsidP="0016753E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</w:rPr>
      </w:pPr>
      <w:r w:rsidRPr="0016753E">
        <w:rPr>
          <w:rFonts w:ascii="Arial" w:eastAsiaTheme="minorHAnsi" w:hAnsi="Arial" w:cs="Arial"/>
          <w:sz w:val="24"/>
          <w:szCs w:val="24"/>
        </w:rPr>
        <w:t xml:space="preserve">от </w:t>
      </w:r>
      <w:r w:rsidRPr="006F28A1">
        <w:rPr>
          <w:rFonts w:ascii="Arial" w:eastAsiaTheme="minorHAnsi" w:hAnsi="Arial" w:cs="Arial"/>
          <w:sz w:val="24"/>
          <w:szCs w:val="24"/>
        </w:rPr>
        <w:t>30.10</w:t>
      </w:r>
      <w:r w:rsidRPr="0016753E">
        <w:rPr>
          <w:rFonts w:ascii="Arial" w:eastAsiaTheme="minorHAnsi" w:hAnsi="Arial" w:cs="Arial"/>
          <w:sz w:val="24"/>
          <w:szCs w:val="24"/>
        </w:rPr>
        <w:t xml:space="preserve">.2019 № </w:t>
      </w:r>
      <w:r w:rsidRPr="006F28A1">
        <w:rPr>
          <w:rFonts w:ascii="Arial" w:eastAsiaTheme="minorHAnsi" w:hAnsi="Arial" w:cs="Arial"/>
          <w:sz w:val="24"/>
          <w:szCs w:val="24"/>
        </w:rPr>
        <w:t>1260</w:t>
      </w:r>
    </w:p>
    <w:p w:rsidR="0016753E" w:rsidRPr="006F28A1" w:rsidRDefault="0016753E" w:rsidP="0016753E">
      <w:pPr>
        <w:widowControl w:val="0"/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3" w:color="000000"/>
          <w:between w:val="none" w:sz="0" w:space="0" w:color="000000"/>
        </w:pBdr>
        <w:tabs>
          <w:tab w:val="left" w:pos="4395"/>
          <w:tab w:val="left" w:pos="5812"/>
          <w:tab w:val="left" w:pos="5954"/>
        </w:tabs>
        <w:spacing w:after="0" w:line="240" w:lineRule="auto"/>
        <w:ind w:right="4251"/>
        <w:jc w:val="center"/>
        <w:rPr>
          <w:rFonts w:ascii="Arial" w:eastAsia="SimSun" w:hAnsi="Arial" w:cs="Arial"/>
          <w:sz w:val="24"/>
          <w:szCs w:val="24"/>
          <w:lang w:eastAsia="zh-CN"/>
        </w:rPr>
      </w:pPr>
    </w:p>
    <w:p w:rsidR="0016753E" w:rsidRPr="006F28A1" w:rsidRDefault="0016753E" w:rsidP="0016753E">
      <w:pPr>
        <w:widowControl w:val="0"/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3" w:color="000000"/>
          <w:between w:val="none" w:sz="0" w:space="0" w:color="000000"/>
        </w:pBdr>
        <w:tabs>
          <w:tab w:val="left" w:pos="4395"/>
          <w:tab w:val="left" w:pos="5812"/>
          <w:tab w:val="left" w:pos="5954"/>
        </w:tabs>
        <w:spacing w:after="0" w:line="240" w:lineRule="auto"/>
        <w:ind w:right="4251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16753E" w:rsidRPr="006F28A1" w:rsidRDefault="0016753E" w:rsidP="0016753E">
      <w:pPr>
        <w:widowControl w:val="0"/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3" w:color="000000"/>
          <w:between w:val="none" w:sz="0" w:space="0" w:color="000000"/>
        </w:pBdr>
        <w:tabs>
          <w:tab w:val="left" w:pos="4395"/>
          <w:tab w:val="left" w:pos="5812"/>
          <w:tab w:val="left" w:pos="5954"/>
        </w:tabs>
        <w:spacing w:after="0" w:line="240" w:lineRule="auto"/>
        <w:ind w:right="4251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16753E" w:rsidRPr="0016753E" w:rsidRDefault="0016753E" w:rsidP="0016753E">
      <w:pPr>
        <w:widowControl w:val="0"/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3" w:color="000000"/>
          <w:between w:val="none" w:sz="0" w:space="0" w:color="000000"/>
        </w:pBdr>
        <w:tabs>
          <w:tab w:val="left" w:pos="4395"/>
          <w:tab w:val="left" w:pos="5812"/>
          <w:tab w:val="left" w:pos="5954"/>
        </w:tabs>
        <w:spacing w:after="0" w:line="240" w:lineRule="auto"/>
        <w:ind w:right="4251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16753E">
        <w:rPr>
          <w:rFonts w:ascii="Arial" w:eastAsia="SimSun" w:hAnsi="Arial" w:cs="Arial"/>
          <w:sz w:val="24"/>
          <w:szCs w:val="24"/>
          <w:lang w:eastAsia="zh-CN"/>
        </w:rPr>
        <w:t>Об утверждении муниципальной программы Одинцовского городского округа Московской области «Развитие и функционирование дорожно-транспортного комплекса» на 2020-2026 годы</w:t>
      </w:r>
    </w:p>
    <w:p w:rsidR="0016753E" w:rsidRPr="0016753E" w:rsidRDefault="0016753E" w:rsidP="0016753E">
      <w:pPr>
        <w:widowControl w:val="0"/>
        <w:pBdr>
          <w:top w:val="none" w:sz="0" w:space="3" w:color="000000"/>
          <w:left w:val="none" w:sz="0" w:space="3" w:color="000000"/>
          <w:bottom w:val="none" w:sz="0" w:space="0" w:color="000000"/>
          <w:right w:val="none" w:sz="0" w:space="3" w:color="000000"/>
          <w:between w:val="none" w:sz="0" w:space="0" w:color="000000"/>
        </w:pBdr>
        <w:spacing w:after="0" w:line="240" w:lineRule="auto"/>
        <w:jc w:val="center"/>
        <w:rPr>
          <w:rFonts w:ascii="Arial" w:eastAsia="SimSun" w:hAnsi="Arial" w:cs="Arial"/>
          <w:smallCaps/>
          <w:sz w:val="24"/>
          <w:szCs w:val="24"/>
          <w:lang w:eastAsia="zh-CN"/>
        </w:rPr>
      </w:pPr>
    </w:p>
    <w:p w:rsidR="0016753E" w:rsidRPr="0016753E" w:rsidRDefault="0016753E" w:rsidP="0016753E">
      <w:pPr>
        <w:widowControl w:val="0"/>
        <w:pBdr>
          <w:top w:val="none" w:sz="0" w:space="3" w:color="000000"/>
          <w:left w:val="none" w:sz="0" w:space="3" w:color="000000"/>
          <w:bottom w:val="none" w:sz="0" w:space="0" w:color="000000"/>
          <w:right w:val="none" w:sz="0" w:space="3" w:color="000000"/>
          <w:between w:val="none" w:sz="0" w:space="0" w:color="000000"/>
        </w:pBdr>
        <w:spacing w:after="0" w:line="240" w:lineRule="auto"/>
        <w:jc w:val="center"/>
        <w:rPr>
          <w:rFonts w:ascii="Arial" w:eastAsia="SimSun" w:hAnsi="Arial" w:cs="Arial"/>
          <w:smallCaps/>
          <w:sz w:val="24"/>
          <w:szCs w:val="24"/>
          <w:lang w:eastAsia="zh-CN"/>
        </w:rPr>
      </w:pPr>
    </w:p>
    <w:p w:rsidR="0016753E" w:rsidRPr="0016753E" w:rsidRDefault="0016753E" w:rsidP="001675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16753E">
        <w:rPr>
          <w:rFonts w:ascii="Arial" w:eastAsia="Calibri" w:hAnsi="Arial" w:cs="Arial"/>
          <w:sz w:val="24"/>
          <w:szCs w:val="24"/>
          <w:lang w:eastAsia="zh-CN"/>
        </w:rPr>
        <w:t xml:space="preserve">В соответствии с Бюджетным </w:t>
      </w:r>
      <w:hyperlink r:id="rId9" w:history="1">
        <w:r w:rsidRPr="0016753E">
          <w:rPr>
            <w:rFonts w:ascii="Arial" w:eastAsia="Calibri" w:hAnsi="Arial" w:cs="Arial"/>
            <w:sz w:val="24"/>
            <w:szCs w:val="24"/>
            <w:lang w:eastAsia="zh-CN"/>
          </w:rPr>
          <w:t>кодексом</w:t>
        </w:r>
      </w:hyperlink>
      <w:r w:rsidRPr="0016753E">
        <w:rPr>
          <w:rFonts w:ascii="Arial" w:eastAsia="Calibri" w:hAnsi="Arial" w:cs="Arial"/>
          <w:sz w:val="24"/>
          <w:szCs w:val="24"/>
          <w:lang w:eastAsia="zh-CN"/>
        </w:rPr>
        <w:t xml:space="preserve"> Российской Федерации,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от 20.08.2019 №313, Перечнем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от 20.08.2019 №314, </w:t>
      </w:r>
      <w:r w:rsidRPr="0016753E">
        <w:rPr>
          <w:rFonts w:ascii="Arial" w:eastAsiaTheme="minorHAnsi" w:hAnsi="Arial" w:cs="Arial"/>
          <w:sz w:val="24"/>
          <w:szCs w:val="24"/>
          <w:lang w:eastAsia="en-US"/>
        </w:rPr>
        <w:t>в целях</w:t>
      </w:r>
      <w:r w:rsidRPr="0016753E">
        <w:rPr>
          <w:rFonts w:ascii="Arial" w:eastAsia="Calibri" w:hAnsi="Arial" w:cs="Arial"/>
          <w:sz w:val="24"/>
          <w:szCs w:val="24"/>
          <w:lang w:eastAsia="zh-CN"/>
        </w:rPr>
        <w:t xml:space="preserve"> приведения муниципальных программ Одинцовского городского округа Московской области в соответствие с государственными программами Московской</w:t>
      </w:r>
      <w:proofErr w:type="gramEnd"/>
      <w:r w:rsidRPr="0016753E">
        <w:rPr>
          <w:rFonts w:ascii="Arial" w:eastAsia="Calibri" w:hAnsi="Arial" w:cs="Arial"/>
          <w:sz w:val="24"/>
          <w:szCs w:val="24"/>
          <w:lang w:eastAsia="zh-CN"/>
        </w:rPr>
        <w:t xml:space="preserve"> области</w:t>
      </w:r>
      <w:r w:rsidRPr="0016753E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</w:p>
    <w:p w:rsidR="0016753E" w:rsidRPr="0016753E" w:rsidRDefault="0016753E" w:rsidP="0016753E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16753E" w:rsidRPr="0016753E" w:rsidRDefault="0016753E" w:rsidP="0016753E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851"/>
        <w:jc w:val="center"/>
        <w:rPr>
          <w:rFonts w:ascii="Arial" w:eastAsia="Calibri" w:hAnsi="Arial" w:cs="Arial"/>
          <w:sz w:val="24"/>
          <w:szCs w:val="24"/>
          <w:lang w:eastAsia="zh-CN"/>
        </w:rPr>
      </w:pPr>
      <w:r w:rsidRPr="0016753E">
        <w:rPr>
          <w:rFonts w:ascii="Arial" w:eastAsia="Calibri" w:hAnsi="Arial" w:cs="Arial"/>
          <w:sz w:val="24"/>
          <w:szCs w:val="24"/>
          <w:lang w:eastAsia="zh-CN"/>
        </w:rPr>
        <w:t>ПОСТАНОВЛЯЮ:</w:t>
      </w:r>
    </w:p>
    <w:p w:rsidR="0016753E" w:rsidRPr="0016753E" w:rsidRDefault="0016753E" w:rsidP="0016753E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16753E" w:rsidRPr="0016753E" w:rsidRDefault="0016753E" w:rsidP="0016753E">
      <w:pPr>
        <w:widowControl w:val="0"/>
        <w:numPr>
          <w:ilvl w:val="0"/>
          <w:numId w:val="31"/>
        </w:numPr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firstLine="851"/>
        <w:contextualSpacing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16753E">
        <w:rPr>
          <w:rFonts w:ascii="Arial" w:eastAsia="Calibri" w:hAnsi="Arial" w:cs="Arial"/>
          <w:sz w:val="24"/>
          <w:szCs w:val="24"/>
          <w:lang w:eastAsia="zh-CN"/>
        </w:rPr>
        <w:t xml:space="preserve">Утвердить муниципальную </w:t>
      </w:r>
      <w:hyperlink w:anchor="Par30" w:history="1">
        <w:r w:rsidRPr="0016753E">
          <w:rPr>
            <w:rFonts w:ascii="Arial" w:eastAsia="Calibri" w:hAnsi="Arial" w:cs="Arial"/>
            <w:sz w:val="24"/>
            <w:szCs w:val="24"/>
            <w:lang w:eastAsia="zh-CN"/>
          </w:rPr>
          <w:t>программу</w:t>
        </w:r>
      </w:hyperlink>
      <w:r w:rsidRPr="0016753E">
        <w:rPr>
          <w:rFonts w:ascii="Arial" w:eastAsia="Calibri" w:hAnsi="Arial" w:cs="Arial"/>
          <w:sz w:val="24"/>
          <w:szCs w:val="24"/>
          <w:lang w:eastAsia="zh-CN"/>
        </w:rPr>
        <w:t xml:space="preserve"> Одинцовского городского округа Московской области «Развитие и функционирование дорожно-транспортного комплекса» на 2020 – 2026 годы (прилагается).</w:t>
      </w:r>
    </w:p>
    <w:p w:rsidR="0016753E" w:rsidRPr="0016753E" w:rsidRDefault="0016753E" w:rsidP="0016753E">
      <w:pPr>
        <w:widowControl w:val="0"/>
        <w:numPr>
          <w:ilvl w:val="0"/>
          <w:numId w:val="31"/>
        </w:numPr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firstLine="851"/>
        <w:contextualSpacing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16753E">
        <w:rPr>
          <w:rFonts w:ascii="Arial" w:eastAsia="Calibri" w:hAnsi="Arial" w:cs="Arial"/>
          <w:sz w:val="24"/>
          <w:szCs w:val="24"/>
          <w:lang w:eastAsia="zh-CN"/>
        </w:rPr>
        <w:t>Опубликовать настоящее постановление на официальном сайте Одинцовского городского округа Московской области.</w:t>
      </w:r>
    </w:p>
    <w:p w:rsidR="0016753E" w:rsidRPr="0016753E" w:rsidRDefault="0016753E" w:rsidP="0016753E">
      <w:pPr>
        <w:widowControl w:val="0"/>
        <w:numPr>
          <w:ilvl w:val="0"/>
          <w:numId w:val="31"/>
        </w:numPr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16753E">
        <w:rPr>
          <w:rFonts w:ascii="Arial" w:eastAsia="SimSun" w:hAnsi="Arial" w:cs="Arial"/>
          <w:bCs/>
          <w:sz w:val="24"/>
          <w:szCs w:val="24"/>
          <w:lang w:eastAsia="zh-CN"/>
        </w:rPr>
        <w:t xml:space="preserve">Настоящее постановление </w:t>
      </w:r>
      <w:proofErr w:type="gramStart"/>
      <w:r w:rsidRPr="0016753E">
        <w:rPr>
          <w:rFonts w:ascii="Arial" w:eastAsia="SimSun" w:hAnsi="Arial" w:cs="Arial"/>
          <w:bCs/>
          <w:sz w:val="24"/>
          <w:szCs w:val="24"/>
          <w:lang w:eastAsia="zh-CN"/>
        </w:rPr>
        <w:t xml:space="preserve">вступает в силу </w:t>
      </w:r>
      <w:r w:rsidRPr="0016753E">
        <w:rPr>
          <w:rFonts w:ascii="Arial" w:eastAsia="Calibri" w:hAnsi="Arial" w:cs="Arial"/>
          <w:sz w:val="24"/>
          <w:szCs w:val="24"/>
          <w:lang w:eastAsia="zh-CN"/>
        </w:rPr>
        <w:t>с 01.01.2020 и подлежит</w:t>
      </w:r>
      <w:proofErr w:type="gramEnd"/>
      <w:r w:rsidRPr="0016753E">
        <w:rPr>
          <w:rFonts w:ascii="Arial" w:eastAsia="Calibri" w:hAnsi="Arial" w:cs="Arial"/>
          <w:sz w:val="24"/>
          <w:szCs w:val="24"/>
          <w:lang w:eastAsia="zh-CN"/>
        </w:rPr>
        <w:t xml:space="preserve"> применению к правоотношениям, возникающим при составлении бюджета Одинцовского городского округа Московской области на 2020 год и плановый период 2021 и 2022 годов</w:t>
      </w:r>
      <w:r w:rsidRPr="0016753E">
        <w:rPr>
          <w:rFonts w:ascii="Arial" w:eastAsia="SimSun" w:hAnsi="Arial" w:cs="Arial"/>
          <w:bCs/>
          <w:sz w:val="24"/>
          <w:szCs w:val="24"/>
          <w:lang w:eastAsia="zh-CN"/>
        </w:rPr>
        <w:t>.</w:t>
      </w:r>
    </w:p>
    <w:p w:rsidR="0016753E" w:rsidRPr="0016753E" w:rsidRDefault="0016753E" w:rsidP="0016753E">
      <w:pPr>
        <w:widowControl w:val="0"/>
        <w:numPr>
          <w:ilvl w:val="0"/>
          <w:numId w:val="31"/>
        </w:numPr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firstLine="851"/>
        <w:contextualSpacing/>
        <w:jc w:val="both"/>
        <w:rPr>
          <w:rFonts w:ascii="Arial" w:eastAsia="Calibri" w:hAnsi="Arial" w:cs="Arial"/>
          <w:sz w:val="24"/>
          <w:szCs w:val="24"/>
          <w:lang w:eastAsia="zh-CN"/>
        </w:rPr>
      </w:pPr>
      <w:proofErr w:type="gramStart"/>
      <w:r w:rsidRPr="0016753E">
        <w:rPr>
          <w:rFonts w:ascii="Arial" w:eastAsia="Calibri" w:hAnsi="Arial" w:cs="Arial"/>
          <w:sz w:val="24"/>
          <w:szCs w:val="24"/>
          <w:lang w:eastAsia="zh-CN"/>
        </w:rPr>
        <w:t>Контроль за</w:t>
      </w:r>
      <w:proofErr w:type="gramEnd"/>
      <w:r w:rsidRPr="0016753E">
        <w:rPr>
          <w:rFonts w:ascii="Arial" w:eastAsia="Calibri" w:hAnsi="Arial" w:cs="Arial"/>
          <w:sz w:val="24"/>
          <w:szCs w:val="24"/>
          <w:lang w:eastAsia="zh-CN"/>
        </w:rPr>
        <w:t xml:space="preserve"> выполнением настоящего постановления оставляю за собой.</w:t>
      </w:r>
    </w:p>
    <w:p w:rsidR="0016753E" w:rsidRPr="0016753E" w:rsidRDefault="0016753E" w:rsidP="0016753E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/>
        <w:contextualSpacing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16753E" w:rsidRPr="0016753E" w:rsidRDefault="0016753E" w:rsidP="0016753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708"/>
        <w:jc w:val="right"/>
        <w:rPr>
          <w:rFonts w:ascii="Arial" w:eastAsia="Calibri" w:hAnsi="Arial" w:cs="Arial"/>
          <w:sz w:val="24"/>
          <w:szCs w:val="24"/>
          <w:lang w:eastAsia="zh-CN"/>
        </w:rPr>
      </w:pPr>
    </w:p>
    <w:p w:rsidR="0016753E" w:rsidRPr="006F28A1" w:rsidRDefault="0016753E" w:rsidP="0016753E">
      <w:pPr>
        <w:pStyle w:val="ConsPlusNormal"/>
        <w:widowControl/>
        <w:jc w:val="both"/>
        <w:outlineLvl w:val="0"/>
        <w:rPr>
          <w:rFonts w:ascii="Arial" w:hAnsi="Arial" w:cs="Arial"/>
          <w:sz w:val="24"/>
          <w:szCs w:val="24"/>
        </w:rPr>
      </w:pPr>
      <w:r w:rsidRPr="006F28A1">
        <w:rPr>
          <w:rFonts w:ascii="Arial" w:eastAsia="Calibri" w:hAnsi="Arial" w:cs="Arial"/>
          <w:sz w:val="24"/>
          <w:szCs w:val="24"/>
          <w:lang w:eastAsia="zh-CN"/>
        </w:rPr>
        <w:t>Глава Одинцовского городского округа</w:t>
      </w:r>
      <w:r w:rsidRPr="006F28A1">
        <w:rPr>
          <w:rFonts w:ascii="Arial" w:eastAsia="Calibri" w:hAnsi="Arial" w:cs="Arial"/>
          <w:sz w:val="24"/>
          <w:szCs w:val="24"/>
          <w:lang w:eastAsia="zh-CN"/>
        </w:rPr>
        <w:tab/>
      </w:r>
      <w:r w:rsidRPr="006F28A1">
        <w:rPr>
          <w:rFonts w:ascii="Arial" w:eastAsia="Calibri" w:hAnsi="Arial" w:cs="Arial"/>
          <w:sz w:val="24"/>
          <w:szCs w:val="24"/>
          <w:lang w:eastAsia="zh-CN"/>
        </w:rPr>
        <w:tab/>
      </w:r>
      <w:r w:rsidRPr="006F28A1">
        <w:rPr>
          <w:rFonts w:ascii="Arial" w:eastAsia="Calibri" w:hAnsi="Arial" w:cs="Arial"/>
          <w:sz w:val="24"/>
          <w:szCs w:val="24"/>
          <w:lang w:eastAsia="zh-CN"/>
        </w:rPr>
        <w:tab/>
      </w:r>
      <w:r w:rsidR="008A4DA4">
        <w:rPr>
          <w:rFonts w:ascii="Arial" w:eastAsia="Calibri" w:hAnsi="Arial" w:cs="Arial"/>
          <w:sz w:val="24"/>
          <w:szCs w:val="24"/>
          <w:lang w:eastAsia="zh-CN"/>
        </w:rPr>
        <w:t xml:space="preserve">                      </w:t>
      </w:r>
      <w:r w:rsidRPr="006F28A1">
        <w:rPr>
          <w:rFonts w:ascii="Arial" w:eastAsia="Calibri" w:hAnsi="Arial" w:cs="Arial"/>
          <w:sz w:val="24"/>
          <w:szCs w:val="24"/>
          <w:lang w:eastAsia="zh-CN"/>
        </w:rPr>
        <w:tab/>
        <w:t>А.Р. Иванов</w:t>
      </w:r>
    </w:p>
    <w:p w:rsidR="0016753E" w:rsidRPr="006F28A1" w:rsidRDefault="0016753E" w:rsidP="00175696">
      <w:pPr>
        <w:pStyle w:val="ConsPlusNormal"/>
        <w:widowControl/>
        <w:ind w:left="4536"/>
        <w:jc w:val="right"/>
        <w:outlineLvl w:val="0"/>
        <w:rPr>
          <w:rFonts w:ascii="Arial" w:hAnsi="Arial" w:cs="Arial"/>
          <w:sz w:val="24"/>
          <w:szCs w:val="24"/>
        </w:rPr>
      </w:pPr>
    </w:p>
    <w:p w:rsidR="0016753E" w:rsidRPr="006F28A1" w:rsidRDefault="0016753E" w:rsidP="00175696">
      <w:pPr>
        <w:pStyle w:val="ConsPlusNormal"/>
        <w:widowControl/>
        <w:ind w:left="4536"/>
        <w:jc w:val="right"/>
        <w:outlineLvl w:val="0"/>
        <w:rPr>
          <w:rFonts w:ascii="Arial" w:hAnsi="Arial" w:cs="Arial"/>
          <w:sz w:val="24"/>
          <w:szCs w:val="24"/>
        </w:rPr>
      </w:pPr>
    </w:p>
    <w:p w:rsidR="00175696" w:rsidRPr="006F28A1" w:rsidRDefault="00175696" w:rsidP="00175696">
      <w:pPr>
        <w:pStyle w:val="ConsPlusNormal"/>
        <w:widowControl/>
        <w:ind w:left="4536"/>
        <w:jc w:val="right"/>
        <w:outlineLvl w:val="0"/>
        <w:rPr>
          <w:rFonts w:ascii="Arial" w:hAnsi="Arial" w:cs="Arial"/>
          <w:sz w:val="24"/>
          <w:szCs w:val="24"/>
        </w:rPr>
      </w:pPr>
      <w:proofErr w:type="gramStart"/>
      <w:r w:rsidRPr="006F28A1">
        <w:rPr>
          <w:rFonts w:ascii="Arial" w:hAnsi="Arial" w:cs="Arial"/>
          <w:sz w:val="24"/>
          <w:szCs w:val="24"/>
        </w:rPr>
        <w:t>Утверждена</w:t>
      </w:r>
      <w:proofErr w:type="gramEnd"/>
      <w:r w:rsidRPr="006F28A1">
        <w:rPr>
          <w:rFonts w:ascii="Arial" w:hAnsi="Arial" w:cs="Arial"/>
          <w:sz w:val="24"/>
          <w:szCs w:val="24"/>
        </w:rPr>
        <w:t xml:space="preserve"> постановлением Администрации Одинцовского </w:t>
      </w:r>
      <w:r w:rsidR="009B0EA6" w:rsidRPr="006F28A1">
        <w:rPr>
          <w:rFonts w:ascii="Arial" w:hAnsi="Arial" w:cs="Arial"/>
          <w:sz w:val="24"/>
          <w:szCs w:val="24"/>
        </w:rPr>
        <w:t>городского округа</w:t>
      </w:r>
    </w:p>
    <w:p w:rsidR="00175696" w:rsidRPr="006F28A1" w:rsidRDefault="00175696" w:rsidP="00175696">
      <w:pPr>
        <w:pStyle w:val="ConsPlusNormal"/>
        <w:widowControl/>
        <w:ind w:left="4536"/>
        <w:jc w:val="right"/>
        <w:outlineLvl w:val="0"/>
        <w:rPr>
          <w:rFonts w:ascii="Arial" w:hAnsi="Arial" w:cs="Arial"/>
          <w:sz w:val="24"/>
          <w:szCs w:val="24"/>
        </w:rPr>
      </w:pPr>
      <w:r w:rsidRPr="006F28A1">
        <w:rPr>
          <w:rFonts w:ascii="Arial" w:hAnsi="Arial" w:cs="Arial"/>
          <w:sz w:val="24"/>
          <w:szCs w:val="24"/>
        </w:rPr>
        <w:t>Московской области</w:t>
      </w:r>
    </w:p>
    <w:p w:rsidR="0016753E" w:rsidRPr="006F28A1" w:rsidRDefault="00175696" w:rsidP="00175696">
      <w:pPr>
        <w:pStyle w:val="ConsPlusNormal"/>
        <w:widowControl/>
        <w:ind w:left="4536"/>
        <w:jc w:val="right"/>
        <w:outlineLvl w:val="0"/>
        <w:rPr>
          <w:rFonts w:ascii="Arial" w:hAnsi="Arial" w:cs="Arial"/>
          <w:sz w:val="24"/>
          <w:szCs w:val="24"/>
        </w:rPr>
      </w:pPr>
      <w:r w:rsidRPr="006F28A1">
        <w:rPr>
          <w:rFonts w:ascii="Arial" w:hAnsi="Arial" w:cs="Arial"/>
          <w:sz w:val="24"/>
          <w:szCs w:val="24"/>
        </w:rPr>
        <w:t xml:space="preserve">от </w:t>
      </w:r>
      <w:r w:rsidR="0016753E" w:rsidRPr="006F28A1">
        <w:rPr>
          <w:rFonts w:ascii="Arial" w:hAnsi="Arial" w:cs="Arial"/>
          <w:sz w:val="24"/>
          <w:szCs w:val="24"/>
        </w:rPr>
        <w:t>30.10.2019 № 1260</w:t>
      </w:r>
    </w:p>
    <w:p w:rsidR="0016753E" w:rsidRPr="006F28A1" w:rsidRDefault="0016753E" w:rsidP="00175696">
      <w:pPr>
        <w:pStyle w:val="ConsPlusNormal"/>
        <w:widowControl/>
        <w:ind w:left="4536"/>
        <w:jc w:val="right"/>
        <w:outlineLvl w:val="0"/>
        <w:rPr>
          <w:rFonts w:ascii="Arial" w:hAnsi="Arial" w:cs="Arial"/>
          <w:sz w:val="24"/>
          <w:szCs w:val="24"/>
        </w:rPr>
      </w:pPr>
    </w:p>
    <w:p w:rsidR="0016753E" w:rsidRPr="006F28A1" w:rsidRDefault="0016753E" w:rsidP="001675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F28A1">
        <w:rPr>
          <w:rFonts w:ascii="Arial" w:hAnsi="Arial" w:cs="Arial"/>
          <w:sz w:val="24"/>
          <w:szCs w:val="24"/>
        </w:rPr>
        <w:t>МУНИЦИПАЛЬНАЯ ПРОГРАММА</w:t>
      </w:r>
    </w:p>
    <w:p w:rsidR="0016753E" w:rsidRPr="006F28A1" w:rsidRDefault="0016753E" w:rsidP="001675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F28A1">
        <w:rPr>
          <w:rFonts w:ascii="Arial" w:hAnsi="Arial" w:cs="Arial"/>
          <w:sz w:val="24"/>
          <w:szCs w:val="24"/>
        </w:rPr>
        <w:t>ОДИНЦОВСКОГО ГОРОДСКОГО ОКРУГА</w:t>
      </w:r>
    </w:p>
    <w:p w:rsidR="0016753E" w:rsidRPr="006F28A1" w:rsidRDefault="0016753E" w:rsidP="001675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F28A1">
        <w:rPr>
          <w:rFonts w:ascii="Arial" w:hAnsi="Arial" w:cs="Arial"/>
          <w:sz w:val="24"/>
          <w:szCs w:val="24"/>
        </w:rPr>
        <w:t>МОСКОВСКОЙ ОБЛАСТИ</w:t>
      </w:r>
    </w:p>
    <w:p w:rsidR="0016753E" w:rsidRPr="006F28A1" w:rsidRDefault="0016753E" w:rsidP="001675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6753E" w:rsidRPr="006F28A1" w:rsidRDefault="0016753E" w:rsidP="001675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F28A1">
        <w:rPr>
          <w:rFonts w:ascii="Arial" w:hAnsi="Arial" w:cs="Arial"/>
          <w:sz w:val="24"/>
          <w:szCs w:val="24"/>
        </w:rPr>
        <w:t>«Развитие и функционирование дорожно-транспортного комплекса»</w:t>
      </w:r>
      <w:r w:rsidRPr="006F28A1">
        <w:rPr>
          <w:rFonts w:ascii="Arial" w:hAnsi="Arial" w:cs="Arial"/>
          <w:sz w:val="24"/>
          <w:szCs w:val="24"/>
        </w:rPr>
        <w:cr/>
      </w:r>
    </w:p>
    <w:p w:rsidR="0016753E" w:rsidRPr="006F28A1" w:rsidRDefault="0016753E" w:rsidP="001675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F28A1">
        <w:rPr>
          <w:rFonts w:ascii="Arial" w:hAnsi="Arial" w:cs="Arial"/>
          <w:sz w:val="24"/>
          <w:szCs w:val="24"/>
        </w:rPr>
        <w:t xml:space="preserve">на 2020-2026 годы </w:t>
      </w:r>
    </w:p>
    <w:p w:rsidR="0016753E" w:rsidRPr="006F28A1" w:rsidRDefault="0016753E" w:rsidP="001675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6753E" w:rsidRPr="006F28A1" w:rsidRDefault="0016753E" w:rsidP="001675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6753E" w:rsidRPr="006F28A1" w:rsidRDefault="0016753E" w:rsidP="001675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6753E" w:rsidRPr="006F28A1" w:rsidRDefault="0016753E" w:rsidP="001675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F28A1">
        <w:rPr>
          <w:rFonts w:ascii="Arial" w:hAnsi="Arial" w:cs="Arial"/>
          <w:sz w:val="24"/>
          <w:szCs w:val="24"/>
        </w:rPr>
        <w:t>Содержание</w:t>
      </w:r>
    </w:p>
    <w:p w:rsidR="0016753E" w:rsidRPr="006F28A1" w:rsidRDefault="0016753E" w:rsidP="001675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753E" w:rsidRPr="006F28A1" w:rsidRDefault="0016753E" w:rsidP="001675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28A1">
        <w:rPr>
          <w:rFonts w:ascii="Arial" w:hAnsi="Arial" w:cs="Arial"/>
          <w:sz w:val="24"/>
          <w:szCs w:val="24"/>
        </w:rPr>
        <w:t>1. Паспорт муниципальной программы.</w:t>
      </w:r>
    </w:p>
    <w:p w:rsidR="0016753E" w:rsidRPr="006F28A1" w:rsidRDefault="0016753E" w:rsidP="0016753E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F28A1">
        <w:rPr>
          <w:rFonts w:ascii="Arial" w:hAnsi="Arial" w:cs="Arial"/>
          <w:sz w:val="24"/>
          <w:szCs w:val="24"/>
        </w:rPr>
        <w:t xml:space="preserve"> Общая характеристика дорожно-транспортного комплекса Одинцовского городского округа.</w:t>
      </w:r>
    </w:p>
    <w:p w:rsidR="0016753E" w:rsidRPr="006F28A1" w:rsidRDefault="0016753E" w:rsidP="0016753E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F28A1">
        <w:rPr>
          <w:rFonts w:ascii="Arial" w:hAnsi="Arial" w:cs="Arial"/>
          <w:sz w:val="24"/>
          <w:szCs w:val="24"/>
        </w:rPr>
        <w:t xml:space="preserve"> Прогноз развития дорожно-транспортного комплекса.</w:t>
      </w:r>
    </w:p>
    <w:p w:rsidR="0016753E" w:rsidRPr="006F28A1" w:rsidRDefault="0016753E" w:rsidP="001675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28A1">
        <w:rPr>
          <w:rFonts w:ascii="Arial" w:hAnsi="Arial" w:cs="Arial"/>
          <w:sz w:val="24"/>
          <w:szCs w:val="24"/>
        </w:rPr>
        <w:t>4. Перечень и описание подпрограмм муниципальной программы.</w:t>
      </w:r>
    </w:p>
    <w:p w:rsidR="0016753E" w:rsidRPr="006F28A1" w:rsidRDefault="0016753E" w:rsidP="001675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28A1">
        <w:rPr>
          <w:rFonts w:ascii="Arial" w:hAnsi="Arial" w:cs="Arial"/>
          <w:sz w:val="24"/>
          <w:szCs w:val="24"/>
        </w:rPr>
        <w:t>5. Подпрограмма «Пассажирский транспорт общего пользования».</w:t>
      </w:r>
    </w:p>
    <w:p w:rsidR="0016753E" w:rsidRPr="006F28A1" w:rsidRDefault="0016753E" w:rsidP="001675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28A1">
        <w:rPr>
          <w:rFonts w:ascii="Arial" w:hAnsi="Arial" w:cs="Arial"/>
          <w:sz w:val="24"/>
          <w:szCs w:val="24"/>
        </w:rPr>
        <w:t>5.1. Паспорт подпрограммы «Пассажирский транспорт общего пользования».</w:t>
      </w:r>
    </w:p>
    <w:p w:rsidR="0016753E" w:rsidRPr="006F28A1" w:rsidRDefault="0016753E" w:rsidP="001675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28A1">
        <w:rPr>
          <w:rFonts w:ascii="Arial" w:hAnsi="Arial" w:cs="Arial"/>
          <w:sz w:val="24"/>
          <w:szCs w:val="24"/>
        </w:rPr>
        <w:t>5.2. Описание подпрограммы «Пассажирский транспорт общего пользования».</w:t>
      </w:r>
    </w:p>
    <w:p w:rsidR="0016753E" w:rsidRPr="006F28A1" w:rsidRDefault="0016753E" w:rsidP="001675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28A1">
        <w:rPr>
          <w:rFonts w:ascii="Arial" w:hAnsi="Arial" w:cs="Arial"/>
          <w:sz w:val="24"/>
          <w:szCs w:val="24"/>
        </w:rPr>
        <w:t>5.3. Характеристика основных мероприятий подпрограммы «Пассажирский транспорт общего пользования».</w:t>
      </w:r>
    </w:p>
    <w:p w:rsidR="0016753E" w:rsidRPr="006F28A1" w:rsidRDefault="0016753E" w:rsidP="001675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28A1">
        <w:rPr>
          <w:rFonts w:ascii="Arial" w:hAnsi="Arial" w:cs="Arial"/>
          <w:sz w:val="24"/>
          <w:szCs w:val="24"/>
        </w:rPr>
        <w:t>6. Подпрограмма «Дороги Подмосковья».</w:t>
      </w:r>
    </w:p>
    <w:p w:rsidR="0016753E" w:rsidRPr="006F28A1" w:rsidRDefault="0016753E" w:rsidP="001675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28A1">
        <w:rPr>
          <w:rFonts w:ascii="Arial" w:hAnsi="Arial" w:cs="Arial"/>
          <w:sz w:val="24"/>
          <w:szCs w:val="24"/>
        </w:rPr>
        <w:t>6.1.  Паспорт подпрограммы «Дороги Подмосковья».</w:t>
      </w:r>
    </w:p>
    <w:p w:rsidR="0016753E" w:rsidRPr="006F28A1" w:rsidRDefault="0016753E" w:rsidP="001675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28A1">
        <w:rPr>
          <w:rFonts w:ascii="Arial" w:hAnsi="Arial" w:cs="Arial"/>
          <w:sz w:val="24"/>
          <w:szCs w:val="24"/>
        </w:rPr>
        <w:t>6.2. Описание подпрограммы «Дороги Подмосковья».</w:t>
      </w:r>
    </w:p>
    <w:p w:rsidR="0016753E" w:rsidRPr="006F28A1" w:rsidRDefault="0016753E" w:rsidP="001675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28A1">
        <w:rPr>
          <w:rFonts w:ascii="Arial" w:hAnsi="Arial" w:cs="Arial"/>
          <w:sz w:val="24"/>
          <w:szCs w:val="24"/>
        </w:rPr>
        <w:t>6.3. Характеристика основных мероприятий подпрограммы «Дороги Подмосковья».</w:t>
      </w:r>
    </w:p>
    <w:p w:rsidR="0016753E" w:rsidRPr="006F28A1" w:rsidRDefault="0016753E" w:rsidP="001675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28A1">
        <w:rPr>
          <w:rFonts w:ascii="Arial" w:hAnsi="Arial" w:cs="Arial"/>
          <w:sz w:val="24"/>
          <w:szCs w:val="24"/>
        </w:rPr>
        <w:t>7. Подпрограмма «Обеспечивающая подпрограмма».</w:t>
      </w:r>
    </w:p>
    <w:p w:rsidR="0016753E" w:rsidRPr="006F28A1" w:rsidRDefault="0016753E" w:rsidP="001675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28A1">
        <w:rPr>
          <w:rFonts w:ascii="Arial" w:hAnsi="Arial" w:cs="Arial"/>
          <w:sz w:val="24"/>
          <w:szCs w:val="24"/>
        </w:rPr>
        <w:t>7.1. Паспорт подпрограммы «Обеспечивающая подпрограмма».</w:t>
      </w:r>
    </w:p>
    <w:p w:rsidR="0016753E" w:rsidRPr="006F28A1" w:rsidRDefault="0016753E" w:rsidP="001675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28A1">
        <w:rPr>
          <w:rFonts w:ascii="Arial" w:hAnsi="Arial" w:cs="Arial"/>
          <w:sz w:val="24"/>
          <w:szCs w:val="24"/>
        </w:rPr>
        <w:t>7.2. Описание подпрограммы «Обеспечивающая подпрограмма».</w:t>
      </w:r>
    </w:p>
    <w:p w:rsidR="0016753E" w:rsidRPr="006F28A1" w:rsidRDefault="0016753E" w:rsidP="001675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28A1">
        <w:rPr>
          <w:rFonts w:ascii="Arial" w:hAnsi="Arial" w:cs="Arial"/>
          <w:sz w:val="24"/>
          <w:szCs w:val="24"/>
        </w:rPr>
        <w:t>7.3. Характеристика основных мероприятий подпрограммы «Обеспечивающая подпрограмма».</w:t>
      </w:r>
    </w:p>
    <w:p w:rsidR="0016753E" w:rsidRPr="006F28A1" w:rsidRDefault="0016753E" w:rsidP="001675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28A1">
        <w:rPr>
          <w:rFonts w:ascii="Arial" w:hAnsi="Arial" w:cs="Arial"/>
          <w:sz w:val="24"/>
          <w:szCs w:val="24"/>
        </w:rPr>
        <w:t xml:space="preserve">8. Методика </w:t>
      </w:r>
      <w:proofErr w:type="gramStart"/>
      <w:r w:rsidRPr="006F28A1">
        <w:rPr>
          <w:rFonts w:ascii="Arial" w:hAnsi="Arial" w:cs="Arial"/>
          <w:sz w:val="24"/>
          <w:szCs w:val="24"/>
        </w:rPr>
        <w:t>расчета значений показателей эффективности реализации муниципальной программы</w:t>
      </w:r>
      <w:proofErr w:type="gramEnd"/>
      <w:r w:rsidRPr="006F28A1">
        <w:rPr>
          <w:rFonts w:ascii="Arial" w:hAnsi="Arial" w:cs="Arial"/>
          <w:sz w:val="24"/>
          <w:szCs w:val="24"/>
        </w:rPr>
        <w:t>.</w:t>
      </w:r>
    </w:p>
    <w:p w:rsidR="0016753E" w:rsidRPr="006F28A1" w:rsidRDefault="0016753E" w:rsidP="001675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28A1">
        <w:rPr>
          <w:rFonts w:ascii="Arial" w:hAnsi="Arial" w:cs="Arial"/>
          <w:sz w:val="24"/>
          <w:szCs w:val="24"/>
        </w:rPr>
        <w:t>9. Порядок взаимодействия ответственного за выполнение мероприятий с муниципальным заказчиком и координатором муниципальной программы.</w:t>
      </w:r>
    </w:p>
    <w:p w:rsidR="0016753E" w:rsidRPr="006F28A1" w:rsidRDefault="0016753E" w:rsidP="001675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28A1">
        <w:rPr>
          <w:rFonts w:ascii="Arial" w:hAnsi="Arial" w:cs="Arial"/>
          <w:sz w:val="24"/>
          <w:szCs w:val="24"/>
        </w:rPr>
        <w:t>10. Состав, форма и сроки предоставления отчетности о ходе реализации мероприятий муниципальной программы.</w:t>
      </w:r>
    </w:p>
    <w:p w:rsidR="0016753E" w:rsidRPr="006F28A1" w:rsidRDefault="0016753E" w:rsidP="001675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8176C" w:rsidRPr="006F28A1" w:rsidRDefault="0078176C" w:rsidP="0078176C">
      <w:pPr>
        <w:rPr>
          <w:rFonts w:ascii="Arial" w:hAnsi="Arial" w:cs="Arial"/>
          <w:sz w:val="24"/>
          <w:szCs w:val="24"/>
        </w:rPr>
        <w:sectPr w:rsidR="0078176C" w:rsidRPr="006F28A1" w:rsidSect="0016753E">
          <w:footerReference w:type="default" r:id="rId10"/>
          <w:pgSz w:w="11905" w:h="16838"/>
          <w:pgMar w:top="1134" w:right="567" w:bottom="1134" w:left="1134" w:header="720" w:footer="720" w:gutter="0"/>
          <w:cols w:space="720"/>
          <w:noEndnote/>
          <w:titlePg/>
          <w:docGrid w:linePitch="299"/>
        </w:sectPr>
      </w:pPr>
    </w:p>
    <w:p w:rsidR="00146231" w:rsidRPr="006F28A1" w:rsidRDefault="00146231" w:rsidP="00146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F28A1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</w:t>
      </w:r>
    </w:p>
    <w:p w:rsidR="00146231" w:rsidRPr="006F28A1" w:rsidRDefault="00AD6C9C" w:rsidP="008B3CFE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F28A1">
        <w:rPr>
          <w:rFonts w:ascii="Arial" w:hAnsi="Arial" w:cs="Arial"/>
          <w:sz w:val="24"/>
          <w:szCs w:val="24"/>
        </w:rPr>
        <w:t xml:space="preserve">Паспорт муниципальной программы Одинцовского городского округа Московской области </w:t>
      </w:r>
      <w:r w:rsidR="00146231" w:rsidRPr="006F28A1">
        <w:rPr>
          <w:rFonts w:ascii="Arial" w:hAnsi="Arial" w:cs="Arial"/>
          <w:sz w:val="24"/>
          <w:szCs w:val="24"/>
        </w:rPr>
        <w:t xml:space="preserve"> </w:t>
      </w:r>
      <w:r w:rsidR="00146231" w:rsidRPr="006F28A1">
        <w:rPr>
          <w:rFonts w:ascii="Arial" w:hAnsi="Arial" w:cs="Arial"/>
          <w:sz w:val="24"/>
          <w:szCs w:val="24"/>
        </w:rPr>
        <w:br/>
        <w:t xml:space="preserve"> «Развитие </w:t>
      </w:r>
      <w:r w:rsidR="00C869B8" w:rsidRPr="006F28A1">
        <w:rPr>
          <w:rFonts w:ascii="Arial" w:hAnsi="Arial" w:cs="Arial"/>
          <w:sz w:val="24"/>
          <w:szCs w:val="24"/>
        </w:rPr>
        <w:t>и функ</w:t>
      </w:r>
      <w:r w:rsidR="00C379E0" w:rsidRPr="006F28A1">
        <w:rPr>
          <w:rFonts w:ascii="Arial" w:hAnsi="Arial" w:cs="Arial"/>
          <w:sz w:val="24"/>
          <w:szCs w:val="24"/>
        </w:rPr>
        <w:t>ционирования</w:t>
      </w:r>
      <w:r w:rsidR="00C869B8" w:rsidRPr="006F28A1">
        <w:rPr>
          <w:rFonts w:ascii="Arial" w:hAnsi="Arial" w:cs="Arial"/>
          <w:sz w:val="24"/>
          <w:szCs w:val="24"/>
        </w:rPr>
        <w:t xml:space="preserve"> </w:t>
      </w:r>
      <w:r w:rsidR="00146231" w:rsidRPr="006F28A1">
        <w:rPr>
          <w:rFonts w:ascii="Arial" w:hAnsi="Arial" w:cs="Arial"/>
          <w:sz w:val="24"/>
          <w:szCs w:val="24"/>
        </w:rPr>
        <w:t>дорожно-транспортно</w:t>
      </w:r>
      <w:r w:rsidR="00C379E0" w:rsidRPr="006F28A1">
        <w:rPr>
          <w:rFonts w:ascii="Arial" w:hAnsi="Arial" w:cs="Arial"/>
          <w:sz w:val="24"/>
          <w:szCs w:val="24"/>
        </w:rPr>
        <w:t>го комплекса</w:t>
      </w:r>
      <w:r w:rsidR="008B3CFE" w:rsidRPr="006F28A1">
        <w:rPr>
          <w:rFonts w:ascii="Arial" w:hAnsi="Arial" w:cs="Arial"/>
          <w:sz w:val="24"/>
          <w:szCs w:val="24"/>
        </w:rPr>
        <w:t>»</w:t>
      </w:r>
    </w:p>
    <w:p w:rsidR="00945B98" w:rsidRPr="006F28A1" w:rsidRDefault="00945B98" w:rsidP="00945B98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F28A1">
        <w:rPr>
          <w:rFonts w:ascii="Arial" w:hAnsi="Arial" w:cs="Arial"/>
          <w:sz w:val="24"/>
          <w:szCs w:val="24"/>
        </w:rPr>
        <w:t>на 2020 – 202</w:t>
      </w:r>
      <w:r w:rsidR="00F06278" w:rsidRPr="006F28A1">
        <w:rPr>
          <w:rFonts w:ascii="Arial" w:hAnsi="Arial" w:cs="Arial"/>
          <w:sz w:val="24"/>
          <w:szCs w:val="24"/>
        </w:rPr>
        <w:t>6</w:t>
      </w:r>
      <w:r w:rsidRPr="006F28A1">
        <w:rPr>
          <w:rFonts w:ascii="Arial" w:hAnsi="Arial" w:cs="Arial"/>
          <w:sz w:val="24"/>
          <w:szCs w:val="24"/>
        </w:rPr>
        <w:t xml:space="preserve"> годы</w:t>
      </w:r>
    </w:p>
    <w:p w:rsidR="00146231" w:rsidRPr="006F28A1" w:rsidRDefault="00146231" w:rsidP="00146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tbl>
      <w:tblPr>
        <w:tblW w:w="147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44"/>
        <w:gridCol w:w="1489"/>
        <w:gridCol w:w="1623"/>
        <w:gridCol w:w="1287"/>
        <w:gridCol w:w="1397"/>
        <w:gridCol w:w="1236"/>
        <w:gridCol w:w="1357"/>
        <w:gridCol w:w="1354"/>
        <w:gridCol w:w="1355"/>
      </w:tblGrid>
      <w:tr w:rsidR="008D0026" w:rsidRPr="006F28A1" w:rsidTr="0016753E">
        <w:trPr>
          <w:trHeight w:val="44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026" w:rsidRPr="006F28A1" w:rsidRDefault="008D0026" w:rsidP="00945B98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</w:pPr>
            <w:r w:rsidRPr="006F28A1">
              <w:rPr>
                <w:rFonts w:ascii="Arial" w:hAnsi="Arial" w:cs="Arial"/>
                <w:sz w:val="24"/>
                <w:szCs w:val="24"/>
                <w:lang w:eastAsia="en-US"/>
              </w:rPr>
              <w:t>Координатор муниципальной</w:t>
            </w:r>
            <w:r w:rsidRPr="006F28A1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программы                   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026" w:rsidRPr="006F28A1" w:rsidRDefault="008D0026" w:rsidP="00AD6C9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28A1">
              <w:rPr>
                <w:rFonts w:ascii="Arial" w:hAnsi="Arial" w:cs="Arial"/>
                <w:sz w:val="24"/>
                <w:szCs w:val="24"/>
                <w:lang w:eastAsia="en-US"/>
              </w:rPr>
              <w:t>Первый заместитель Главы Администрации Одинцовского городского округа Московской области Пайсов М.А.</w:t>
            </w:r>
          </w:p>
        </w:tc>
      </w:tr>
      <w:tr w:rsidR="008D0026" w:rsidRPr="006F28A1" w:rsidTr="0016753E">
        <w:trPr>
          <w:trHeight w:val="44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026" w:rsidRPr="006F28A1" w:rsidRDefault="008D0026" w:rsidP="00945B98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28A1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Муниципальный заказчик    </w:t>
            </w:r>
            <w:r w:rsidRPr="006F28A1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муниципальной программы   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026" w:rsidRPr="006F28A1" w:rsidRDefault="008D0026" w:rsidP="006E67A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28A1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Одинцовского городского округа Московской области</w:t>
            </w:r>
          </w:p>
        </w:tc>
      </w:tr>
      <w:tr w:rsidR="008D0026" w:rsidRPr="006F28A1" w:rsidTr="0016753E">
        <w:trPr>
          <w:trHeight w:val="44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026" w:rsidRPr="006F28A1" w:rsidRDefault="008D0026" w:rsidP="00945B98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</w:pPr>
            <w:r w:rsidRPr="006F28A1">
              <w:rPr>
                <w:rFonts w:ascii="Arial" w:hAnsi="Arial" w:cs="Arial"/>
                <w:sz w:val="24"/>
                <w:szCs w:val="24"/>
                <w:lang w:eastAsia="en-US"/>
              </w:rPr>
              <w:t xml:space="preserve">Цели муниципальной программы                   </w:t>
            </w:r>
          </w:p>
        </w:tc>
        <w:tc>
          <w:tcPr>
            <w:tcW w:w="1162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026" w:rsidRPr="006F28A1" w:rsidRDefault="008D0026" w:rsidP="006E67A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28A1">
              <w:rPr>
                <w:rFonts w:ascii="Arial" w:hAnsi="Arial" w:cs="Arial"/>
                <w:sz w:val="24"/>
                <w:szCs w:val="24"/>
                <w:lang w:eastAsia="en-US"/>
              </w:rPr>
              <w:t>Развитие и обеспечение устойчивого функционирования дорожно-транспортного комплекса Одинцовского городского округа</w:t>
            </w:r>
          </w:p>
        </w:tc>
      </w:tr>
      <w:tr w:rsidR="008D0026" w:rsidRPr="006F28A1" w:rsidTr="0016753E">
        <w:trPr>
          <w:trHeight w:val="44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F28A1" w:rsidRDefault="008D0026" w:rsidP="00945B98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28A1">
              <w:rPr>
                <w:rFonts w:ascii="Arial" w:hAnsi="Arial" w:cs="Arial"/>
                <w:sz w:val="24"/>
                <w:szCs w:val="24"/>
                <w:lang w:eastAsia="en-US"/>
              </w:rPr>
              <w:t>Перечень подпрограмм муниципальной программы</w:t>
            </w:r>
          </w:p>
        </w:tc>
        <w:tc>
          <w:tcPr>
            <w:tcW w:w="1162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F28A1" w:rsidRDefault="008D0026" w:rsidP="00AD6C9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28A1">
              <w:rPr>
                <w:rFonts w:ascii="Arial" w:hAnsi="Arial" w:cs="Arial"/>
                <w:sz w:val="24"/>
                <w:szCs w:val="24"/>
                <w:lang w:eastAsia="en-US"/>
              </w:rPr>
              <w:t>1. «Пассажирский транспорт общего пользования»</w:t>
            </w:r>
          </w:p>
          <w:p w:rsidR="008D0026" w:rsidRPr="006F28A1" w:rsidRDefault="008D0026" w:rsidP="00AD6C9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28A1">
              <w:rPr>
                <w:rFonts w:ascii="Arial" w:hAnsi="Arial" w:cs="Arial"/>
                <w:sz w:val="24"/>
                <w:szCs w:val="24"/>
                <w:lang w:eastAsia="en-US"/>
              </w:rPr>
              <w:t>2. «Дороги Подмосковья»</w:t>
            </w:r>
          </w:p>
          <w:p w:rsidR="008D0026" w:rsidRPr="006F28A1" w:rsidRDefault="008D0026" w:rsidP="00AD6C9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28A1">
              <w:rPr>
                <w:rFonts w:ascii="Arial" w:hAnsi="Arial" w:cs="Arial"/>
                <w:sz w:val="24"/>
                <w:szCs w:val="24"/>
                <w:lang w:eastAsia="en-US"/>
              </w:rPr>
              <w:t>3. «Обеспечивающая подпрограмма»</w:t>
            </w:r>
          </w:p>
        </w:tc>
      </w:tr>
      <w:tr w:rsidR="008D0026" w:rsidRPr="006F28A1" w:rsidTr="0016753E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026" w:rsidRPr="006F28A1" w:rsidRDefault="008D0026" w:rsidP="00945B98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28A1">
              <w:rPr>
                <w:rFonts w:ascii="Arial" w:hAnsi="Arial" w:cs="Arial"/>
                <w:sz w:val="24"/>
                <w:szCs w:val="24"/>
                <w:lang w:eastAsia="en-US"/>
              </w:rPr>
              <w:t>Источники финансирования муниципальной программы, в том числе по годам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026" w:rsidRPr="006F28A1" w:rsidRDefault="008D0026" w:rsidP="00A026ED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28A1">
              <w:rPr>
                <w:rFonts w:ascii="Arial" w:hAnsi="Arial" w:cs="Arial"/>
                <w:sz w:val="24"/>
                <w:szCs w:val="24"/>
                <w:lang w:eastAsia="en-US"/>
              </w:rPr>
              <w:t>Расходы (</w:t>
            </w:r>
            <w:proofErr w:type="spellStart"/>
            <w:r w:rsidRPr="006F28A1">
              <w:rPr>
                <w:rFonts w:ascii="Arial" w:hAnsi="Arial" w:cs="Arial"/>
                <w:sz w:val="24"/>
                <w:szCs w:val="24"/>
                <w:lang w:eastAsia="en-US"/>
              </w:rPr>
              <w:t>тыс</w:t>
            </w:r>
            <w:proofErr w:type="gramStart"/>
            <w:r w:rsidRPr="006F28A1">
              <w:rPr>
                <w:rFonts w:ascii="Arial" w:hAnsi="Arial" w:cs="Arial"/>
                <w:sz w:val="24"/>
                <w:szCs w:val="24"/>
                <w:lang w:eastAsia="en-US"/>
              </w:rPr>
              <w:t>.р</w:t>
            </w:r>
            <w:proofErr w:type="gramEnd"/>
            <w:r w:rsidRPr="006F28A1">
              <w:rPr>
                <w:rFonts w:ascii="Arial" w:hAnsi="Arial" w:cs="Arial"/>
                <w:sz w:val="24"/>
                <w:szCs w:val="24"/>
                <w:lang w:eastAsia="en-US"/>
              </w:rPr>
              <w:t>уб</w:t>
            </w:r>
            <w:proofErr w:type="spellEnd"/>
            <w:r w:rsidRPr="006F28A1">
              <w:rPr>
                <w:rFonts w:ascii="Arial" w:hAnsi="Arial" w:cs="Arial"/>
                <w:sz w:val="24"/>
                <w:szCs w:val="24"/>
                <w:lang w:eastAsia="en-US"/>
              </w:rPr>
              <w:t>.)</w:t>
            </w:r>
          </w:p>
        </w:tc>
      </w:tr>
      <w:tr w:rsidR="008D0026" w:rsidRPr="006F28A1" w:rsidTr="0016753E">
        <w:trPr>
          <w:trHeight w:val="367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026" w:rsidRPr="006F28A1" w:rsidRDefault="008D0026" w:rsidP="00945B98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D0026" w:rsidRPr="006F28A1" w:rsidRDefault="008D0026" w:rsidP="008D0026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28A1">
              <w:rPr>
                <w:rFonts w:ascii="Arial" w:hAnsi="Arial" w:cs="Arial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D0026" w:rsidRPr="006F28A1" w:rsidRDefault="008D0026" w:rsidP="008D0026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28A1">
              <w:rPr>
                <w:rFonts w:ascii="Arial" w:hAnsi="Arial" w:cs="Arial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D0026" w:rsidRPr="006F28A1" w:rsidRDefault="008D0026" w:rsidP="008D0026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28A1">
              <w:rPr>
                <w:rFonts w:ascii="Arial" w:hAnsi="Arial" w:cs="Arial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D0026" w:rsidRPr="006F28A1" w:rsidRDefault="008D0026" w:rsidP="008D0026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28A1">
              <w:rPr>
                <w:rFonts w:ascii="Arial" w:hAnsi="Arial" w:cs="Arial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D0026" w:rsidRPr="006F28A1" w:rsidRDefault="008D0026" w:rsidP="008D0026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28A1">
              <w:rPr>
                <w:rFonts w:ascii="Arial" w:hAnsi="Arial" w:cs="Arial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D0026" w:rsidRPr="006F28A1" w:rsidRDefault="008D0026" w:rsidP="008D0026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28A1">
              <w:rPr>
                <w:rFonts w:ascii="Arial" w:hAnsi="Arial" w:cs="Arial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26" w:rsidRPr="006F28A1" w:rsidRDefault="008D0026" w:rsidP="008D0026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28A1">
              <w:rPr>
                <w:rFonts w:ascii="Arial" w:hAnsi="Arial" w:cs="Arial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26" w:rsidRPr="006F28A1" w:rsidRDefault="008D0026" w:rsidP="008D0026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28A1">
              <w:rPr>
                <w:rFonts w:ascii="Arial" w:hAnsi="Arial" w:cs="Arial"/>
                <w:sz w:val="24"/>
                <w:szCs w:val="24"/>
                <w:lang w:eastAsia="en-US"/>
              </w:rPr>
              <w:t>2026 год</w:t>
            </w:r>
          </w:p>
        </w:tc>
      </w:tr>
      <w:tr w:rsidR="008D0026" w:rsidRPr="006F28A1" w:rsidTr="0016753E">
        <w:trPr>
          <w:trHeight w:val="3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26" w:rsidRPr="006F28A1" w:rsidRDefault="008D0026" w:rsidP="00945B98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28A1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0026" w:rsidRPr="006F28A1" w:rsidRDefault="00586102" w:rsidP="008D0026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28A1">
              <w:rPr>
                <w:rFonts w:ascii="Arial" w:hAnsi="Arial" w:cs="Arial"/>
                <w:sz w:val="24"/>
                <w:szCs w:val="24"/>
                <w:lang w:eastAsia="en-US"/>
              </w:rPr>
              <w:t>927892,0</w:t>
            </w:r>
            <w:r w:rsidR="00576BA0" w:rsidRPr="006F28A1">
              <w:rPr>
                <w:rFonts w:ascii="Arial" w:hAnsi="Arial" w:cs="Arial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0026" w:rsidRPr="006F28A1" w:rsidRDefault="00586102" w:rsidP="008D0026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28A1">
              <w:rPr>
                <w:rFonts w:ascii="Arial" w:hAnsi="Arial" w:cs="Arial"/>
                <w:sz w:val="24"/>
                <w:szCs w:val="24"/>
                <w:lang w:eastAsia="en-US"/>
              </w:rPr>
              <w:t>288162,0</w:t>
            </w:r>
            <w:r w:rsidR="00576BA0" w:rsidRPr="006F28A1">
              <w:rPr>
                <w:rFonts w:ascii="Arial" w:hAnsi="Arial" w:cs="Arial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0026" w:rsidRPr="006F28A1" w:rsidRDefault="00586102" w:rsidP="008D0026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28A1">
              <w:rPr>
                <w:rFonts w:ascii="Arial" w:hAnsi="Arial" w:cs="Arial"/>
                <w:sz w:val="24"/>
                <w:szCs w:val="24"/>
                <w:lang w:eastAsia="en-US"/>
              </w:rPr>
              <w:t>318216,0</w:t>
            </w:r>
            <w:r w:rsidR="00576BA0" w:rsidRPr="006F28A1">
              <w:rPr>
                <w:rFonts w:ascii="Arial" w:hAnsi="Arial" w:cs="Arial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0026" w:rsidRPr="006F28A1" w:rsidRDefault="00586102" w:rsidP="008D0026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28A1">
              <w:rPr>
                <w:rFonts w:ascii="Arial" w:hAnsi="Arial" w:cs="Arial"/>
                <w:sz w:val="24"/>
                <w:szCs w:val="24"/>
                <w:lang w:eastAsia="en-US"/>
              </w:rPr>
              <w:t>321514,0</w:t>
            </w:r>
            <w:r w:rsidR="00576BA0" w:rsidRPr="006F28A1">
              <w:rPr>
                <w:rFonts w:ascii="Arial" w:hAnsi="Arial" w:cs="Arial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0026" w:rsidRPr="006F28A1" w:rsidRDefault="008D0026" w:rsidP="008D0026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28A1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0026" w:rsidRPr="006F28A1" w:rsidRDefault="008D0026" w:rsidP="008D0026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28A1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F28A1" w:rsidRDefault="00CD6DF1" w:rsidP="005B1672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28A1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F28A1" w:rsidRDefault="00CD6DF1" w:rsidP="008D0026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28A1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8D0026" w:rsidRPr="006F28A1" w:rsidTr="0016753E">
        <w:trPr>
          <w:trHeight w:val="3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26" w:rsidRPr="006F28A1" w:rsidRDefault="008D0026" w:rsidP="00945B98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28A1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Одинцовского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0026" w:rsidRPr="006F28A1" w:rsidRDefault="00382520" w:rsidP="001543DD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28A1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  <w:r w:rsidR="001543DD" w:rsidRPr="006F28A1">
              <w:rPr>
                <w:rFonts w:ascii="Arial" w:hAnsi="Arial" w:cs="Arial"/>
                <w:sz w:val="24"/>
                <w:szCs w:val="24"/>
                <w:lang w:eastAsia="en-US"/>
              </w:rPr>
              <w:t>256</w:t>
            </w:r>
            <w:r w:rsidRPr="006F28A1">
              <w:rPr>
                <w:rFonts w:ascii="Arial" w:hAnsi="Arial" w:cs="Arial"/>
                <w:sz w:val="24"/>
                <w:szCs w:val="24"/>
                <w:lang w:eastAsia="en-US"/>
              </w:rPr>
              <w:t>761,990</w:t>
            </w:r>
            <w:r w:rsidR="00576BA0" w:rsidRPr="006F28A1">
              <w:rPr>
                <w:rFonts w:ascii="Arial" w:hAnsi="Arial" w:cs="Arial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0026" w:rsidRPr="006F28A1" w:rsidRDefault="001543DD" w:rsidP="008D0026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28A1">
              <w:rPr>
                <w:rFonts w:ascii="Arial" w:hAnsi="Arial" w:cs="Arial"/>
                <w:sz w:val="24"/>
                <w:szCs w:val="24"/>
                <w:lang w:eastAsia="en-US"/>
              </w:rPr>
              <w:t>623</w:t>
            </w:r>
            <w:r w:rsidR="00382520" w:rsidRPr="006F28A1">
              <w:rPr>
                <w:rFonts w:ascii="Arial" w:hAnsi="Arial" w:cs="Arial"/>
                <w:sz w:val="24"/>
                <w:szCs w:val="24"/>
                <w:lang w:eastAsia="en-US"/>
              </w:rPr>
              <w:t>758,570</w:t>
            </w:r>
            <w:r w:rsidR="00576BA0" w:rsidRPr="006F28A1">
              <w:rPr>
                <w:rFonts w:ascii="Arial" w:hAnsi="Arial" w:cs="Arial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0026" w:rsidRPr="006F28A1" w:rsidRDefault="001543DD" w:rsidP="001543DD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28A1">
              <w:rPr>
                <w:rFonts w:ascii="Arial" w:hAnsi="Arial" w:cs="Arial"/>
                <w:sz w:val="24"/>
                <w:szCs w:val="24"/>
                <w:lang w:eastAsia="en-US"/>
              </w:rPr>
              <w:t>612</w:t>
            </w:r>
            <w:r w:rsidR="00382520" w:rsidRPr="006F28A1">
              <w:rPr>
                <w:rFonts w:ascii="Arial" w:hAnsi="Arial" w:cs="Arial"/>
                <w:sz w:val="24"/>
                <w:szCs w:val="24"/>
                <w:lang w:eastAsia="en-US"/>
              </w:rPr>
              <w:t>231,57</w:t>
            </w:r>
            <w:r w:rsidR="00576BA0" w:rsidRPr="006F28A1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0026" w:rsidRPr="006F28A1" w:rsidRDefault="001543DD" w:rsidP="001543DD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28A1">
              <w:rPr>
                <w:rFonts w:ascii="Arial" w:hAnsi="Arial" w:cs="Arial"/>
                <w:sz w:val="24"/>
                <w:szCs w:val="24"/>
                <w:lang w:eastAsia="en-US"/>
              </w:rPr>
              <w:t>612</w:t>
            </w:r>
            <w:r w:rsidR="00382520" w:rsidRPr="006F28A1">
              <w:rPr>
                <w:rFonts w:ascii="Arial" w:hAnsi="Arial" w:cs="Arial"/>
                <w:sz w:val="24"/>
                <w:szCs w:val="24"/>
                <w:lang w:eastAsia="en-US"/>
              </w:rPr>
              <w:t>405,570</w:t>
            </w:r>
            <w:r w:rsidR="00576BA0" w:rsidRPr="006F28A1">
              <w:rPr>
                <w:rFonts w:ascii="Arial" w:hAnsi="Arial" w:cs="Arial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0026" w:rsidRPr="006F28A1" w:rsidRDefault="001543DD" w:rsidP="008D0026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28A1">
              <w:rPr>
                <w:rFonts w:ascii="Arial" w:hAnsi="Arial" w:cs="Arial"/>
                <w:sz w:val="24"/>
                <w:szCs w:val="24"/>
                <w:lang w:eastAsia="en-US"/>
              </w:rPr>
              <w:t>602</w:t>
            </w:r>
            <w:r w:rsidR="00382520" w:rsidRPr="006F28A1">
              <w:rPr>
                <w:rFonts w:ascii="Arial" w:hAnsi="Arial" w:cs="Arial"/>
                <w:sz w:val="24"/>
                <w:szCs w:val="24"/>
                <w:lang w:eastAsia="en-US"/>
              </w:rPr>
              <w:t>091,57</w:t>
            </w:r>
            <w:r w:rsidR="00576BA0" w:rsidRPr="006F28A1">
              <w:rPr>
                <w:rFonts w:ascii="Arial" w:hAnsi="Arial" w:cs="Arial"/>
                <w:sz w:val="24"/>
                <w:szCs w:val="24"/>
                <w:lang w:eastAsia="en-US"/>
              </w:rPr>
              <w:t>00</w:t>
            </w:r>
            <w:r w:rsidR="00382520" w:rsidRPr="006F28A1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0026" w:rsidRPr="006F28A1" w:rsidRDefault="001543DD" w:rsidP="008D0026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28A1">
              <w:rPr>
                <w:rFonts w:ascii="Arial" w:hAnsi="Arial" w:cs="Arial"/>
                <w:sz w:val="24"/>
                <w:szCs w:val="24"/>
                <w:lang w:eastAsia="en-US"/>
              </w:rPr>
              <w:t>602</w:t>
            </w:r>
            <w:r w:rsidR="00382520" w:rsidRPr="006F28A1">
              <w:rPr>
                <w:rFonts w:ascii="Arial" w:hAnsi="Arial" w:cs="Arial"/>
                <w:sz w:val="24"/>
                <w:szCs w:val="24"/>
                <w:lang w:eastAsia="en-US"/>
              </w:rPr>
              <w:t>091,570</w:t>
            </w:r>
            <w:r w:rsidR="00576BA0" w:rsidRPr="006F28A1">
              <w:rPr>
                <w:rFonts w:ascii="Arial" w:hAnsi="Arial" w:cs="Arial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F1" w:rsidRPr="006F28A1" w:rsidRDefault="00CD6DF1" w:rsidP="00CD6DF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8D0026" w:rsidRPr="006F28A1" w:rsidRDefault="001543DD" w:rsidP="005B1672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28A1">
              <w:rPr>
                <w:rFonts w:ascii="Arial" w:hAnsi="Arial" w:cs="Arial"/>
                <w:sz w:val="24"/>
                <w:szCs w:val="24"/>
                <w:lang w:eastAsia="en-US"/>
              </w:rPr>
              <w:t>602</w:t>
            </w:r>
            <w:r w:rsidR="00382520" w:rsidRPr="006F28A1">
              <w:rPr>
                <w:rFonts w:ascii="Arial" w:hAnsi="Arial" w:cs="Arial"/>
                <w:sz w:val="24"/>
                <w:szCs w:val="24"/>
                <w:lang w:eastAsia="en-US"/>
              </w:rPr>
              <w:t>091,570</w:t>
            </w:r>
            <w:r w:rsidR="00576BA0" w:rsidRPr="006F28A1">
              <w:rPr>
                <w:rFonts w:ascii="Arial" w:hAnsi="Arial" w:cs="Arial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A2" w:rsidRPr="006F28A1" w:rsidRDefault="008A42A2" w:rsidP="008D0026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8D0026" w:rsidRPr="006F28A1" w:rsidRDefault="001543DD" w:rsidP="008D0026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28A1">
              <w:rPr>
                <w:rFonts w:ascii="Arial" w:hAnsi="Arial" w:cs="Arial"/>
                <w:sz w:val="24"/>
                <w:szCs w:val="24"/>
                <w:lang w:eastAsia="en-US"/>
              </w:rPr>
              <w:t>602</w:t>
            </w:r>
            <w:r w:rsidR="00382520" w:rsidRPr="006F28A1">
              <w:rPr>
                <w:rFonts w:ascii="Arial" w:hAnsi="Arial" w:cs="Arial"/>
                <w:sz w:val="24"/>
                <w:szCs w:val="24"/>
                <w:lang w:eastAsia="en-US"/>
              </w:rPr>
              <w:t>091,570</w:t>
            </w:r>
            <w:r w:rsidR="00576BA0" w:rsidRPr="006F28A1">
              <w:rPr>
                <w:rFonts w:ascii="Arial" w:hAnsi="Arial" w:cs="Arial"/>
                <w:sz w:val="24"/>
                <w:szCs w:val="24"/>
                <w:lang w:eastAsia="en-US"/>
              </w:rPr>
              <w:t>00</w:t>
            </w:r>
          </w:p>
        </w:tc>
      </w:tr>
      <w:tr w:rsidR="006C60F0" w:rsidRPr="006F28A1" w:rsidTr="0016753E">
        <w:trPr>
          <w:trHeight w:val="3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F0" w:rsidRPr="006F28A1" w:rsidRDefault="006C60F0" w:rsidP="006C60F0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28A1">
              <w:rPr>
                <w:rFonts w:ascii="Arial" w:hAnsi="Arial" w:cs="Arial"/>
                <w:sz w:val="24"/>
                <w:szCs w:val="24"/>
                <w:lang w:eastAsia="en-US"/>
              </w:rPr>
              <w:t>ВСЕГО, в том числе по годам: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0F0" w:rsidRPr="006F28A1" w:rsidRDefault="00081D59" w:rsidP="006C60F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28A1">
              <w:rPr>
                <w:rFonts w:ascii="Arial" w:hAnsi="Arial" w:cs="Arial"/>
                <w:sz w:val="24"/>
                <w:szCs w:val="24"/>
                <w:lang w:eastAsia="en-US"/>
              </w:rPr>
              <w:t>5184</w:t>
            </w:r>
            <w:r w:rsidR="006C60F0" w:rsidRPr="006F28A1">
              <w:rPr>
                <w:rFonts w:ascii="Arial" w:hAnsi="Arial" w:cs="Arial"/>
                <w:sz w:val="24"/>
                <w:szCs w:val="24"/>
                <w:lang w:eastAsia="en-US"/>
              </w:rPr>
              <w:t>653,990</w:t>
            </w:r>
            <w:r w:rsidR="005B1672" w:rsidRPr="006F28A1">
              <w:rPr>
                <w:rFonts w:ascii="Arial" w:hAnsi="Arial" w:cs="Arial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0F0" w:rsidRPr="006F28A1" w:rsidRDefault="00081D59" w:rsidP="006C60F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28A1">
              <w:rPr>
                <w:rFonts w:ascii="Arial" w:hAnsi="Arial" w:cs="Arial"/>
                <w:sz w:val="24"/>
                <w:szCs w:val="24"/>
                <w:lang w:eastAsia="en-US"/>
              </w:rPr>
              <w:t>911</w:t>
            </w:r>
            <w:r w:rsidR="006C60F0" w:rsidRPr="006F28A1">
              <w:rPr>
                <w:rFonts w:ascii="Arial" w:hAnsi="Arial" w:cs="Arial"/>
                <w:sz w:val="24"/>
                <w:szCs w:val="24"/>
                <w:lang w:eastAsia="en-US"/>
              </w:rPr>
              <w:t>920,570</w:t>
            </w:r>
            <w:r w:rsidR="005B1672" w:rsidRPr="006F28A1">
              <w:rPr>
                <w:rFonts w:ascii="Arial" w:hAnsi="Arial" w:cs="Arial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0F0" w:rsidRPr="006F28A1" w:rsidRDefault="006C60F0" w:rsidP="00081D59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28A1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  <w:r w:rsidR="00081D59" w:rsidRPr="006F28A1">
              <w:rPr>
                <w:rFonts w:ascii="Arial" w:hAnsi="Arial" w:cs="Arial"/>
                <w:sz w:val="24"/>
                <w:szCs w:val="24"/>
                <w:lang w:eastAsia="en-US"/>
              </w:rPr>
              <w:t>30</w:t>
            </w:r>
            <w:r w:rsidRPr="006F28A1">
              <w:rPr>
                <w:rFonts w:ascii="Arial" w:hAnsi="Arial" w:cs="Arial"/>
                <w:sz w:val="24"/>
                <w:szCs w:val="24"/>
                <w:lang w:eastAsia="en-US"/>
              </w:rPr>
              <w:t>447,570</w:t>
            </w:r>
            <w:r w:rsidR="005B1672" w:rsidRPr="006F28A1">
              <w:rPr>
                <w:rFonts w:ascii="Arial" w:hAnsi="Arial" w:cs="Arial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0F0" w:rsidRPr="006F28A1" w:rsidRDefault="006C60F0" w:rsidP="00081D59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28A1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  <w:r w:rsidR="00081D59" w:rsidRPr="006F28A1">
              <w:rPr>
                <w:rFonts w:ascii="Arial" w:hAnsi="Arial" w:cs="Arial"/>
                <w:sz w:val="24"/>
                <w:szCs w:val="24"/>
                <w:lang w:eastAsia="en-US"/>
              </w:rPr>
              <w:t>33</w:t>
            </w:r>
            <w:r w:rsidRPr="006F28A1">
              <w:rPr>
                <w:rFonts w:ascii="Arial" w:hAnsi="Arial" w:cs="Arial"/>
                <w:sz w:val="24"/>
                <w:szCs w:val="24"/>
                <w:lang w:eastAsia="en-US"/>
              </w:rPr>
              <w:t>919,570</w:t>
            </w:r>
            <w:r w:rsidR="005B1672" w:rsidRPr="006F28A1">
              <w:rPr>
                <w:rFonts w:ascii="Arial" w:hAnsi="Arial" w:cs="Arial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0F0" w:rsidRPr="006F28A1" w:rsidRDefault="00081D59" w:rsidP="006C60F0">
            <w:pPr>
              <w:rPr>
                <w:rFonts w:ascii="Arial" w:hAnsi="Arial" w:cs="Arial"/>
                <w:sz w:val="24"/>
                <w:szCs w:val="24"/>
              </w:rPr>
            </w:pPr>
            <w:r w:rsidRPr="006F28A1">
              <w:rPr>
                <w:rFonts w:ascii="Arial" w:hAnsi="Arial" w:cs="Arial"/>
                <w:sz w:val="24"/>
                <w:szCs w:val="24"/>
                <w:lang w:eastAsia="en-US"/>
              </w:rPr>
              <w:t>602</w:t>
            </w:r>
            <w:r w:rsidR="006C60F0" w:rsidRPr="006F28A1">
              <w:rPr>
                <w:rFonts w:ascii="Arial" w:hAnsi="Arial" w:cs="Arial"/>
                <w:sz w:val="24"/>
                <w:szCs w:val="24"/>
                <w:lang w:eastAsia="en-US"/>
              </w:rPr>
              <w:t>091,570</w:t>
            </w:r>
            <w:r w:rsidR="005B1672" w:rsidRPr="006F28A1">
              <w:rPr>
                <w:rFonts w:ascii="Arial" w:hAnsi="Arial" w:cs="Arial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0F0" w:rsidRPr="006F28A1" w:rsidRDefault="00081D59" w:rsidP="006C60F0">
            <w:pPr>
              <w:rPr>
                <w:rFonts w:ascii="Arial" w:hAnsi="Arial" w:cs="Arial"/>
                <w:sz w:val="24"/>
                <w:szCs w:val="24"/>
              </w:rPr>
            </w:pPr>
            <w:r w:rsidRPr="006F28A1">
              <w:rPr>
                <w:rFonts w:ascii="Arial" w:hAnsi="Arial" w:cs="Arial"/>
                <w:sz w:val="24"/>
                <w:szCs w:val="24"/>
                <w:lang w:eastAsia="en-US"/>
              </w:rPr>
              <w:t>602</w:t>
            </w:r>
            <w:r w:rsidR="006C60F0" w:rsidRPr="006F28A1">
              <w:rPr>
                <w:rFonts w:ascii="Arial" w:hAnsi="Arial" w:cs="Arial"/>
                <w:sz w:val="24"/>
                <w:szCs w:val="24"/>
                <w:lang w:eastAsia="en-US"/>
              </w:rPr>
              <w:t>091,570</w:t>
            </w:r>
            <w:r w:rsidR="005B1672" w:rsidRPr="006F28A1">
              <w:rPr>
                <w:rFonts w:ascii="Arial" w:hAnsi="Arial" w:cs="Arial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F0" w:rsidRPr="006F28A1" w:rsidRDefault="00081D59" w:rsidP="006C60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28A1">
              <w:rPr>
                <w:rFonts w:ascii="Arial" w:hAnsi="Arial" w:cs="Arial"/>
                <w:sz w:val="24"/>
                <w:szCs w:val="24"/>
                <w:lang w:eastAsia="en-US"/>
              </w:rPr>
              <w:t>602</w:t>
            </w:r>
            <w:r w:rsidR="006C60F0" w:rsidRPr="006F28A1">
              <w:rPr>
                <w:rFonts w:ascii="Arial" w:hAnsi="Arial" w:cs="Arial"/>
                <w:sz w:val="24"/>
                <w:szCs w:val="24"/>
                <w:lang w:eastAsia="en-US"/>
              </w:rPr>
              <w:t>091,570</w:t>
            </w:r>
            <w:r w:rsidR="005B1672" w:rsidRPr="006F28A1">
              <w:rPr>
                <w:rFonts w:ascii="Arial" w:hAnsi="Arial" w:cs="Arial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F0" w:rsidRPr="006F28A1" w:rsidRDefault="00081D59" w:rsidP="006C60F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28A1">
              <w:rPr>
                <w:rFonts w:ascii="Arial" w:hAnsi="Arial" w:cs="Arial"/>
                <w:sz w:val="24"/>
                <w:szCs w:val="24"/>
                <w:lang w:eastAsia="en-US"/>
              </w:rPr>
              <w:t>602</w:t>
            </w:r>
            <w:r w:rsidR="006C60F0" w:rsidRPr="006F28A1">
              <w:rPr>
                <w:rFonts w:ascii="Arial" w:hAnsi="Arial" w:cs="Arial"/>
                <w:sz w:val="24"/>
                <w:szCs w:val="24"/>
                <w:lang w:eastAsia="en-US"/>
              </w:rPr>
              <w:t>091,570</w:t>
            </w:r>
            <w:r w:rsidR="005B1672" w:rsidRPr="006F28A1">
              <w:rPr>
                <w:rFonts w:ascii="Arial" w:hAnsi="Arial" w:cs="Arial"/>
                <w:sz w:val="24"/>
                <w:szCs w:val="24"/>
                <w:lang w:eastAsia="en-US"/>
              </w:rPr>
              <w:t>00</w:t>
            </w:r>
          </w:p>
        </w:tc>
      </w:tr>
    </w:tbl>
    <w:p w:rsidR="00E206CE" w:rsidRPr="006F28A1" w:rsidRDefault="00E206CE">
      <w:pPr>
        <w:spacing w:after="0" w:line="256" w:lineRule="auto"/>
        <w:rPr>
          <w:rFonts w:ascii="Arial" w:hAnsi="Arial" w:cs="Arial"/>
          <w:sz w:val="24"/>
          <w:szCs w:val="24"/>
          <w:lang w:eastAsia="en-US"/>
        </w:rPr>
        <w:sectPr w:rsidR="00E206CE" w:rsidRPr="006F28A1" w:rsidSect="0016753E">
          <w:pgSz w:w="16838" w:h="11905" w:orient="landscape"/>
          <w:pgMar w:top="1134" w:right="567" w:bottom="1134" w:left="1134" w:header="720" w:footer="720" w:gutter="0"/>
          <w:cols w:space="720"/>
          <w:noEndnote/>
          <w:docGrid w:linePitch="299"/>
        </w:sectPr>
      </w:pPr>
    </w:p>
    <w:p w:rsidR="00945B98" w:rsidRPr="006F28A1" w:rsidRDefault="00F536E9" w:rsidP="00F536E9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F28A1">
        <w:rPr>
          <w:rFonts w:ascii="Arial" w:hAnsi="Arial" w:cs="Arial"/>
          <w:color w:val="000000" w:themeColor="text1"/>
          <w:sz w:val="24"/>
          <w:szCs w:val="24"/>
        </w:rPr>
        <w:lastRenderedPageBreak/>
        <w:t>Общая характеристика дорожно-транспортного комплекса</w:t>
      </w:r>
    </w:p>
    <w:p w:rsidR="00F536E9" w:rsidRPr="006F28A1" w:rsidRDefault="00F536E9" w:rsidP="00F536E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86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F28A1">
        <w:rPr>
          <w:rFonts w:ascii="Arial" w:hAnsi="Arial" w:cs="Arial"/>
          <w:color w:val="000000" w:themeColor="text1"/>
          <w:sz w:val="24"/>
          <w:szCs w:val="24"/>
        </w:rPr>
        <w:t>Одинцовского городского округа</w:t>
      </w:r>
    </w:p>
    <w:p w:rsidR="00F536E9" w:rsidRPr="006F28A1" w:rsidRDefault="00F536E9" w:rsidP="00F536E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86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9A0AEF" w:rsidRPr="006F28A1" w:rsidRDefault="00EA3A1D" w:rsidP="00BD05F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F28A1">
        <w:rPr>
          <w:rFonts w:ascii="Arial" w:hAnsi="Arial" w:cs="Arial"/>
          <w:sz w:val="24"/>
          <w:szCs w:val="24"/>
        </w:rPr>
        <w:t xml:space="preserve">Одинцовский </w:t>
      </w:r>
      <w:r w:rsidR="003E562E" w:rsidRPr="006F28A1">
        <w:rPr>
          <w:rFonts w:ascii="Arial" w:hAnsi="Arial" w:cs="Arial"/>
          <w:sz w:val="24"/>
          <w:szCs w:val="24"/>
        </w:rPr>
        <w:t xml:space="preserve">городской округ </w:t>
      </w:r>
      <w:r w:rsidRPr="006F28A1">
        <w:rPr>
          <w:rFonts w:ascii="Arial" w:hAnsi="Arial" w:cs="Arial"/>
          <w:sz w:val="24"/>
          <w:szCs w:val="24"/>
        </w:rPr>
        <w:t xml:space="preserve">представляет собой муниципальное образование на западе центральной части Московской области. </w:t>
      </w:r>
      <w:r w:rsidR="009A0AEF" w:rsidRPr="006F28A1">
        <w:rPr>
          <w:rFonts w:ascii="Arial" w:hAnsi="Arial" w:cs="Arial"/>
          <w:sz w:val="24"/>
          <w:szCs w:val="24"/>
        </w:rPr>
        <w:t>На территории района 1</w:t>
      </w:r>
      <w:r w:rsidR="00443F4A" w:rsidRPr="006F28A1">
        <w:rPr>
          <w:rFonts w:ascii="Arial" w:hAnsi="Arial" w:cs="Arial"/>
          <w:sz w:val="24"/>
          <w:szCs w:val="24"/>
        </w:rPr>
        <w:t>313,37</w:t>
      </w:r>
      <w:r w:rsidR="009A0AEF" w:rsidRPr="006F28A1">
        <w:rPr>
          <w:rFonts w:ascii="Arial" w:hAnsi="Arial" w:cs="Arial"/>
          <w:sz w:val="24"/>
          <w:szCs w:val="24"/>
        </w:rPr>
        <w:t xml:space="preserve"> км дорог, из них федеральные дороги составляют 336,38 км, региональные (областные) дороги составляют 354,19 км, общая протяженность автомобильных дорог общего пользования местного значения Одинцовского </w:t>
      </w:r>
      <w:r w:rsidR="00443F4A" w:rsidRPr="006F28A1">
        <w:rPr>
          <w:rFonts w:ascii="Arial" w:hAnsi="Arial" w:cs="Arial"/>
          <w:sz w:val="24"/>
          <w:szCs w:val="24"/>
        </w:rPr>
        <w:t xml:space="preserve">городского округа </w:t>
      </w:r>
      <w:r w:rsidR="009A0AEF" w:rsidRPr="006F28A1">
        <w:rPr>
          <w:rFonts w:ascii="Arial" w:hAnsi="Arial" w:cs="Arial"/>
          <w:sz w:val="24"/>
          <w:szCs w:val="24"/>
        </w:rPr>
        <w:t xml:space="preserve">составляет </w:t>
      </w:r>
      <w:r w:rsidR="00443F4A" w:rsidRPr="006F28A1">
        <w:rPr>
          <w:rFonts w:ascii="Arial" w:hAnsi="Arial" w:cs="Arial"/>
          <w:sz w:val="24"/>
          <w:szCs w:val="24"/>
        </w:rPr>
        <w:t>622,8</w:t>
      </w:r>
      <w:r w:rsidR="009A0AEF" w:rsidRPr="006F28A1">
        <w:rPr>
          <w:rFonts w:ascii="Arial" w:hAnsi="Arial" w:cs="Arial"/>
          <w:sz w:val="24"/>
          <w:szCs w:val="24"/>
        </w:rPr>
        <w:t xml:space="preserve"> км</w:t>
      </w:r>
      <w:r w:rsidR="00443F4A" w:rsidRPr="006F28A1">
        <w:rPr>
          <w:rFonts w:ascii="Arial" w:hAnsi="Arial" w:cs="Arial"/>
          <w:sz w:val="24"/>
          <w:szCs w:val="24"/>
        </w:rPr>
        <w:t>.</w:t>
      </w:r>
    </w:p>
    <w:p w:rsidR="0046304E" w:rsidRPr="006F28A1" w:rsidRDefault="00BF35DE" w:rsidP="004041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28A1">
        <w:rPr>
          <w:rFonts w:ascii="Arial" w:hAnsi="Arial" w:cs="Arial"/>
          <w:sz w:val="24"/>
          <w:szCs w:val="24"/>
        </w:rPr>
        <w:t xml:space="preserve">Содержание в надлежащем состоянии </w:t>
      </w:r>
      <w:r w:rsidR="00225403" w:rsidRPr="006F28A1">
        <w:rPr>
          <w:rFonts w:ascii="Arial" w:hAnsi="Arial" w:cs="Arial"/>
          <w:sz w:val="24"/>
          <w:szCs w:val="24"/>
        </w:rPr>
        <w:t xml:space="preserve">автомобильных </w:t>
      </w:r>
      <w:r w:rsidRPr="006F28A1">
        <w:rPr>
          <w:rFonts w:ascii="Arial" w:hAnsi="Arial" w:cs="Arial"/>
          <w:sz w:val="24"/>
          <w:szCs w:val="24"/>
        </w:rPr>
        <w:t xml:space="preserve">дорог </w:t>
      </w:r>
      <w:r w:rsidR="00225403" w:rsidRPr="006F28A1">
        <w:rPr>
          <w:rFonts w:ascii="Arial" w:hAnsi="Arial" w:cs="Arial"/>
          <w:sz w:val="24"/>
          <w:szCs w:val="24"/>
        </w:rPr>
        <w:t xml:space="preserve">местного значения </w:t>
      </w:r>
      <w:r w:rsidRPr="006F28A1">
        <w:rPr>
          <w:rFonts w:ascii="Arial" w:hAnsi="Arial" w:cs="Arial"/>
          <w:sz w:val="24"/>
          <w:szCs w:val="24"/>
        </w:rPr>
        <w:t xml:space="preserve">Одинцовского </w:t>
      </w:r>
      <w:r w:rsidR="00BD05F2" w:rsidRPr="006F28A1">
        <w:rPr>
          <w:rFonts w:ascii="Arial" w:hAnsi="Arial" w:cs="Arial"/>
          <w:sz w:val="24"/>
          <w:szCs w:val="24"/>
        </w:rPr>
        <w:t xml:space="preserve">городского округа </w:t>
      </w:r>
      <w:r w:rsidRPr="006F28A1">
        <w:rPr>
          <w:rFonts w:ascii="Arial" w:hAnsi="Arial" w:cs="Arial"/>
          <w:sz w:val="24"/>
          <w:szCs w:val="24"/>
        </w:rPr>
        <w:t xml:space="preserve">Московской области требует регулярного выполнения работ текущего и капитального характера. Рост парка автомобильного транспорта и увеличение загруженности дорог приводят к увеличению степени износа дорог. Так же </w:t>
      </w:r>
      <w:r w:rsidR="00433E4E" w:rsidRPr="006F28A1">
        <w:rPr>
          <w:rFonts w:ascii="Arial" w:hAnsi="Arial" w:cs="Arial"/>
          <w:sz w:val="24"/>
          <w:szCs w:val="24"/>
        </w:rPr>
        <w:t>с</w:t>
      </w:r>
      <w:r w:rsidRPr="006F28A1">
        <w:rPr>
          <w:rFonts w:ascii="Arial" w:hAnsi="Arial" w:cs="Arial"/>
          <w:sz w:val="24"/>
          <w:szCs w:val="24"/>
        </w:rPr>
        <w:t xml:space="preserve">ложившаяся диспропорция между темпами развития улично-дорожной сети и темпами роста количества транспортных средств, приводит к заторам, ухудшению условий движения, экологической обстановки и, как следствие, к росту аварийности и социальному </w:t>
      </w:r>
      <w:r w:rsidR="000F0645" w:rsidRPr="006F28A1">
        <w:rPr>
          <w:rFonts w:ascii="Arial" w:hAnsi="Arial" w:cs="Arial"/>
          <w:sz w:val="24"/>
          <w:szCs w:val="24"/>
        </w:rPr>
        <w:t>напряжению.</w:t>
      </w:r>
    </w:p>
    <w:p w:rsidR="0046304E" w:rsidRPr="006F28A1" w:rsidRDefault="00FB0FAF" w:rsidP="002254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28A1">
        <w:rPr>
          <w:rFonts w:ascii="Arial" w:hAnsi="Arial" w:cs="Arial"/>
          <w:sz w:val="24"/>
          <w:szCs w:val="24"/>
        </w:rPr>
        <w:t>Первоочередн</w:t>
      </w:r>
      <w:r w:rsidR="00E86C2F" w:rsidRPr="006F28A1">
        <w:rPr>
          <w:rFonts w:ascii="Arial" w:hAnsi="Arial" w:cs="Arial"/>
          <w:sz w:val="24"/>
          <w:szCs w:val="24"/>
        </w:rPr>
        <w:t>ыми</w:t>
      </w:r>
      <w:r w:rsidRPr="006F28A1">
        <w:rPr>
          <w:rFonts w:ascii="Arial" w:hAnsi="Arial" w:cs="Arial"/>
          <w:sz w:val="24"/>
          <w:szCs w:val="24"/>
        </w:rPr>
        <w:t xml:space="preserve"> </w:t>
      </w:r>
      <w:r w:rsidR="00225403" w:rsidRPr="006F28A1">
        <w:rPr>
          <w:rFonts w:ascii="Arial" w:hAnsi="Arial" w:cs="Arial"/>
          <w:sz w:val="24"/>
          <w:szCs w:val="24"/>
        </w:rPr>
        <w:t>мероприятиями</w:t>
      </w:r>
      <w:r w:rsidRPr="006F28A1">
        <w:rPr>
          <w:rFonts w:ascii="Arial" w:hAnsi="Arial" w:cs="Arial"/>
          <w:sz w:val="24"/>
          <w:szCs w:val="24"/>
        </w:rPr>
        <w:t xml:space="preserve"> </w:t>
      </w:r>
      <w:r w:rsidR="000F0645" w:rsidRPr="006F28A1">
        <w:rPr>
          <w:rFonts w:ascii="Arial" w:hAnsi="Arial" w:cs="Arial"/>
          <w:sz w:val="24"/>
          <w:szCs w:val="24"/>
        </w:rPr>
        <w:t xml:space="preserve">муниципальной </w:t>
      </w:r>
      <w:r w:rsidR="000A3693" w:rsidRPr="006F28A1">
        <w:rPr>
          <w:rFonts w:ascii="Arial" w:hAnsi="Arial" w:cs="Arial"/>
          <w:sz w:val="24"/>
          <w:szCs w:val="24"/>
        </w:rPr>
        <w:t>п</w:t>
      </w:r>
      <w:r w:rsidRPr="006F28A1">
        <w:rPr>
          <w:rFonts w:ascii="Arial" w:hAnsi="Arial" w:cs="Arial"/>
          <w:sz w:val="24"/>
          <w:szCs w:val="24"/>
        </w:rPr>
        <w:t>рограммы являе</w:t>
      </w:r>
      <w:r w:rsidR="007F2DA3" w:rsidRPr="006F28A1">
        <w:rPr>
          <w:rFonts w:ascii="Arial" w:hAnsi="Arial" w:cs="Arial"/>
          <w:sz w:val="24"/>
          <w:szCs w:val="24"/>
        </w:rPr>
        <w:t>тся</w:t>
      </w:r>
      <w:r w:rsidR="00140BB8" w:rsidRPr="006F28A1">
        <w:rPr>
          <w:rFonts w:ascii="Arial" w:hAnsi="Arial" w:cs="Arial"/>
          <w:sz w:val="24"/>
          <w:szCs w:val="24"/>
        </w:rPr>
        <w:t xml:space="preserve"> содержание и </w:t>
      </w:r>
      <w:r w:rsidR="007F2DA3" w:rsidRPr="006F28A1">
        <w:rPr>
          <w:rFonts w:ascii="Arial" w:hAnsi="Arial" w:cs="Arial"/>
          <w:sz w:val="24"/>
          <w:szCs w:val="24"/>
        </w:rPr>
        <w:t xml:space="preserve"> </w:t>
      </w:r>
      <w:r w:rsidR="004A38DD" w:rsidRPr="006F28A1">
        <w:rPr>
          <w:rFonts w:ascii="Arial" w:hAnsi="Arial" w:cs="Arial"/>
          <w:sz w:val="24"/>
          <w:szCs w:val="24"/>
        </w:rPr>
        <w:t xml:space="preserve">ремонт </w:t>
      </w:r>
      <w:r w:rsidR="007F2DA3" w:rsidRPr="006F28A1">
        <w:rPr>
          <w:rFonts w:ascii="Arial" w:hAnsi="Arial" w:cs="Arial"/>
          <w:sz w:val="24"/>
          <w:szCs w:val="24"/>
        </w:rPr>
        <w:t xml:space="preserve">автомобильных дорог и приведение их в соответствие с </w:t>
      </w:r>
      <w:r w:rsidR="000F0645" w:rsidRPr="006F28A1">
        <w:rPr>
          <w:rFonts w:ascii="Arial" w:hAnsi="Arial" w:cs="Arial"/>
          <w:sz w:val="24"/>
          <w:szCs w:val="24"/>
        </w:rPr>
        <w:t xml:space="preserve">нормативными </w:t>
      </w:r>
      <w:r w:rsidR="007F2DA3" w:rsidRPr="006F28A1">
        <w:rPr>
          <w:rFonts w:ascii="Arial" w:hAnsi="Arial" w:cs="Arial"/>
          <w:sz w:val="24"/>
          <w:szCs w:val="24"/>
        </w:rPr>
        <w:t>требованиями.</w:t>
      </w:r>
      <w:r w:rsidR="00A638C0" w:rsidRPr="006F28A1">
        <w:rPr>
          <w:rFonts w:ascii="Arial" w:hAnsi="Arial" w:cs="Arial"/>
          <w:sz w:val="24"/>
          <w:szCs w:val="24"/>
        </w:rPr>
        <w:t xml:space="preserve"> </w:t>
      </w:r>
    </w:p>
    <w:p w:rsidR="007F2DA3" w:rsidRPr="006F28A1" w:rsidRDefault="007F2DA3" w:rsidP="004041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8A1">
        <w:rPr>
          <w:rFonts w:ascii="Arial" w:hAnsi="Arial" w:cs="Arial"/>
          <w:sz w:val="24"/>
          <w:szCs w:val="24"/>
        </w:rPr>
        <w:t xml:space="preserve">Реализация мероприятий муниципальной </w:t>
      </w:r>
      <w:r w:rsidR="005B2A5A" w:rsidRPr="006F28A1">
        <w:rPr>
          <w:rFonts w:ascii="Arial" w:hAnsi="Arial" w:cs="Arial"/>
          <w:sz w:val="24"/>
          <w:szCs w:val="24"/>
        </w:rPr>
        <w:t xml:space="preserve">программы </w:t>
      </w:r>
      <w:r w:rsidR="004A38DD" w:rsidRPr="006F28A1">
        <w:rPr>
          <w:rFonts w:ascii="Arial" w:hAnsi="Arial" w:cs="Arial"/>
          <w:sz w:val="24"/>
          <w:szCs w:val="24"/>
        </w:rPr>
        <w:t>по с</w:t>
      </w:r>
      <w:r w:rsidRPr="006F28A1">
        <w:rPr>
          <w:rFonts w:ascii="Arial" w:hAnsi="Arial" w:cs="Arial"/>
          <w:sz w:val="24"/>
          <w:szCs w:val="24"/>
        </w:rPr>
        <w:t>одержани</w:t>
      </w:r>
      <w:r w:rsidR="004A38DD" w:rsidRPr="006F28A1">
        <w:rPr>
          <w:rFonts w:ascii="Arial" w:hAnsi="Arial" w:cs="Arial"/>
          <w:sz w:val="24"/>
          <w:szCs w:val="24"/>
        </w:rPr>
        <w:t>ю</w:t>
      </w:r>
      <w:r w:rsidRPr="006F28A1">
        <w:rPr>
          <w:rFonts w:ascii="Arial" w:hAnsi="Arial" w:cs="Arial"/>
          <w:sz w:val="24"/>
          <w:szCs w:val="24"/>
        </w:rPr>
        <w:t xml:space="preserve"> автомобильных дорог общего пользования </w:t>
      </w:r>
      <w:r w:rsidR="00FB0FAF" w:rsidRPr="006F28A1">
        <w:rPr>
          <w:rFonts w:ascii="Arial" w:hAnsi="Arial" w:cs="Arial"/>
          <w:sz w:val="24"/>
          <w:szCs w:val="24"/>
        </w:rPr>
        <w:t xml:space="preserve">Одинцовского </w:t>
      </w:r>
      <w:r w:rsidR="003E562E" w:rsidRPr="006F28A1">
        <w:rPr>
          <w:rFonts w:ascii="Arial" w:hAnsi="Arial" w:cs="Arial"/>
          <w:sz w:val="24"/>
          <w:szCs w:val="24"/>
        </w:rPr>
        <w:t>городского округа п</w:t>
      </w:r>
      <w:r w:rsidR="005811E4" w:rsidRPr="006F28A1">
        <w:rPr>
          <w:rFonts w:ascii="Arial" w:hAnsi="Arial" w:cs="Arial"/>
          <w:sz w:val="24"/>
          <w:szCs w:val="24"/>
        </w:rPr>
        <w:t xml:space="preserve">озволит </w:t>
      </w:r>
      <w:r w:rsidRPr="006F28A1">
        <w:rPr>
          <w:rFonts w:ascii="Arial" w:hAnsi="Arial" w:cs="Arial"/>
          <w:sz w:val="24"/>
          <w:szCs w:val="24"/>
        </w:rPr>
        <w:t xml:space="preserve">обеспечить безопасность и комфортные условия передвижения автотранспорта, пешеходов на улично-дорожной сети </w:t>
      </w:r>
      <w:r w:rsidR="004A38DD" w:rsidRPr="006F28A1">
        <w:rPr>
          <w:rFonts w:ascii="Arial" w:hAnsi="Arial" w:cs="Arial"/>
          <w:sz w:val="24"/>
          <w:szCs w:val="24"/>
        </w:rPr>
        <w:t xml:space="preserve">Одинцовского </w:t>
      </w:r>
      <w:r w:rsidR="003E562E" w:rsidRPr="006F28A1">
        <w:rPr>
          <w:rFonts w:ascii="Arial" w:hAnsi="Arial" w:cs="Arial"/>
          <w:sz w:val="24"/>
          <w:szCs w:val="24"/>
        </w:rPr>
        <w:t>городского округа.</w:t>
      </w:r>
      <w:r w:rsidRPr="006F28A1">
        <w:rPr>
          <w:rFonts w:ascii="Arial" w:hAnsi="Arial" w:cs="Arial"/>
          <w:sz w:val="24"/>
          <w:szCs w:val="24"/>
        </w:rPr>
        <w:t xml:space="preserve"> </w:t>
      </w:r>
    </w:p>
    <w:p w:rsidR="007F2DA3" w:rsidRPr="006F28A1" w:rsidRDefault="009F5389" w:rsidP="004041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F28A1">
        <w:rPr>
          <w:rFonts w:ascii="Arial" w:hAnsi="Arial" w:cs="Arial"/>
          <w:sz w:val="24"/>
          <w:szCs w:val="24"/>
        </w:rPr>
        <w:t>В</w:t>
      </w:r>
      <w:r w:rsidR="007F2DA3" w:rsidRPr="006F28A1">
        <w:rPr>
          <w:rFonts w:ascii="Arial" w:hAnsi="Arial" w:cs="Arial"/>
          <w:sz w:val="24"/>
          <w:szCs w:val="24"/>
        </w:rPr>
        <w:t xml:space="preserve"> течение последних лет заметна тенденция </w:t>
      </w:r>
      <w:r w:rsidR="003E562E" w:rsidRPr="006F28A1">
        <w:rPr>
          <w:rFonts w:ascii="Arial" w:hAnsi="Arial" w:cs="Arial"/>
          <w:sz w:val="24"/>
          <w:szCs w:val="24"/>
        </w:rPr>
        <w:t>снижения</w:t>
      </w:r>
      <w:r w:rsidR="007F2DA3" w:rsidRPr="006F28A1">
        <w:rPr>
          <w:rFonts w:ascii="Arial" w:hAnsi="Arial" w:cs="Arial"/>
          <w:sz w:val="24"/>
          <w:szCs w:val="24"/>
        </w:rPr>
        <w:t xml:space="preserve"> количества </w:t>
      </w:r>
      <w:r w:rsidR="004041C8" w:rsidRPr="006F28A1">
        <w:rPr>
          <w:rFonts w:ascii="Arial" w:hAnsi="Arial" w:cs="Arial"/>
          <w:sz w:val="24"/>
          <w:szCs w:val="24"/>
        </w:rPr>
        <w:t>дорожно-транспортных происшествий</w:t>
      </w:r>
      <w:r w:rsidR="007F2DA3" w:rsidRPr="006F28A1">
        <w:rPr>
          <w:rFonts w:ascii="Arial" w:hAnsi="Arial" w:cs="Arial"/>
          <w:sz w:val="24"/>
          <w:szCs w:val="24"/>
        </w:rPr>
        <w:t xml:space="preserve"> на территории </w:t>
      </w:r>
      <w:r w:rsidR="004C2397" w:rsidRPr="006F28A1">
        <w:rPr>
          <w:rFonts w:ascii="Arial" w:hAnsi="Arial" w:cs="Arial"/>
          <w:sz w:val="24"/>
          <w:szCs w:val="24"/>
        </w:rPr>
        <w:t xml:space="preserve">Одинцовского </w:t>
      </w:r>
      <w:r w:rsidR="003E562E" w:rsidRPr="006F28A1">
        <w:rPr>
          <w:rFonts w:ascii="Arial" w:hAnsi="Arial" w:cs="Arial"/>
          <w:sz w:val="24"/>
          <w:szCs w:val="24"/>
        </w:rPr>
        <w:t>городского округа</w:t>
      </w:r>
      <w:r w:rsidR="004A38DD" w:rsidRPr="006F28A1">
        <w:rPr>
          <w:rFonts w:ascii="Arial" w:hAnsi="Arial" w:cs="Arial"/>
          <w:sz w:val="24"/>
          <w:szCs w:val="24"/>
        </w:rPr>
        <w:t xml:space="preserve">. </w:t>
      </w:r>
      <w:r w:rsidRPr="006F28A1">
        <w:rPr>
          <w:rFonts w:ascii="Arial" w:hAnsi="Arial" w:cs="Arial"/>
          <w:sz w:val="24"/>
          <w:szCs w:val="24"/>
        </w:rPr>
        <w:t xml:space="preserve">По данным </w:t>
      </w:r>
      <w:r w:rsidR="00780FB3" w:rsidRPr="006F28A1">
        <w:rPr>
          <w:rFonts w:ascii="Arial" w:hAnsi="Arial" w:cs="Arial"/>
          <w:sz w:val="24"/>
          <w:szCs w:val="24"/>
        </w:rPr>
        <w:t>органов ГИБДД</w:t>
      </w:r>
      <w:r w:rsidRPr="006F28A1">
        <w:rPr>
          <w:rFonts w:ascii="Arial" w:hAnsi="Arial" w:cs="Arial"/>
          <w:sz w:val="24"/>
          <w:szCs w:val="24"/>
        </w:rPr>
        <w:t xml:space="preserve"> </w:t>
      </w:r>
      <w:r w:rsidR="00050DBB" w:rsidRPr="006F28A1">
        <w:rPr>
          <w:rFonts w:ascii="Arial" w:hAnsi="Arial" w:cs="Arial"/>
          <w:sz w:val="24"/>
          <w:szCs w:val="24"/>
        </w:rPr>
        <w:t>по состоянию 01.09.</w:t>
      </w:r>
      <w:r w:rsidR="004C2397" w:rsidRPr="006F28A1">
        <w:rPr>
          <w:rFonts w:ascii="Arial" w:hAnsi="Arial" w:cs="Arial"/>
          <w:sz w:val="24"/>
          <w:szCs w:val="24"/>
        </w:rPr>
        <w:t>201</w:t>
      </w:r>
      <w:r w:rsidR="00A4394A" w:rsidRPr="006F28A1">
        <w:rPr>
          <w:rFonts w:ascii="Arial" w:hAnsi="Arial" w:cs="Arial"/>
          <w:sz w:val="24"/>
          <w:szCs w:val="24"/>
        </w:rPr>
        <w:t>9</w:t>
      </w:r>
      <w:r w:rsidR="007F2DA3" w:rsidRPr="006F28A1">
        <w:rPr>
          <w:rFonts w:ascii="Arial" w:hAnsi="Arial" w:cs="Arial"/>
          <w:sz w:val="24"/>
          <w:szCs w:val="24"/>
        </w:rPr>
        <w:t xml:space="preserve"> было зарегистрировано </w:t>
      </w:r>
      <w:r w:rsidR="00050DBB" w:rsidRPr="006F28A1">
        <w:rPr>
          <w:rFonts w:ascii="Arial" w:hAnsi="Arial" w:cs="Arial"/>
          <w:sz w:val="24"/>
          <w:szCs w:val="24"/>
        </w:rPr>
        <w:t xml:space="preserve">264 </w:t>
      </w:r>
      <w:r w:rsidR="004041C8" w:rsidRPr="006F28A1">
        <w:rPr>
          <w:rFonts w:ascii="Arial" w:hAnsi="Arial" w:cs="Arial"/>
          <w:sz w:val="24"/>
          <w:szCs w:val="24"/>
        </w:rPr>
        <w:t>дорожно-транспор</w:t>
      </w:r>
      <w:r w:rsidR="004C5199" w:rsidRPr="006F28A1">
        <w:rPr>
          <w:rFonts w:ascii="Arial" w:hAnsi="Arial" w:cs="Arial"/>
          <w:sz w:val="24"/>
          <w:szCs w:val="24"/>
        </w:rPr>
        <w:t>тн</w:t>
      </w:r>
      <w:r w:rsidR="00321E15" w:rsidRPr="006F28A1">
        <w:rPr>
          <w:rFonts w:ascii="Arial" w:hAnsi="Arial" w:cs="Arial"/>
          <w:sz w:val="24"/>
          <w:szCs w:val="24"/>
        </w:rPr>
        <w:t>ое</w:t>
      </w:r>
      <w:r w:rsidR="004C5199" w:rsidRPr="006F28A1">
        <w:rPr>
          <w:rFonts w:ascii="Arial" w:hAnsi="Arial" w:cs="Arial"/>
          <w:sz w:val="24"/>
          <w:szCs w:val="24"/>
        </w:rPr>
        <w:t xml:space="preserve"> происшестви</w:t>
      </w:r>
      <w:r w:rsidR="00321E15" w:rsidRPr="006F28A1">
        <w:rPr>
          <w:rFonts w:ascii="Arial" w:hAnsi="Arial" w:cs="Arial"/>
          <w:sz w:val="24"/>
          <w:szCs w:val="24"/>
        </w:rPr>
        <w:t>е</w:t>
      </w:r>
      <w:r w:rsidR="00B91F23" w:rsidRPr="006F28A1">
        <w:rPr>
          <w:rFonts w:ascii="Arial" w:hAnsi="Arial" w:cs="Arial"/>
          <w:sz w:val="24"/>
          <w:szCs w:val="24"/>
        </w:rPr>
        <w:t>, в которых п</w:t>
      </w:r>
      <w:r w:rsidR="007F2DA3" w:rsidRPr="006F28A1">
        <w:rPr>
          <w:rFonts w:ascii="Arial" w:hAnsi="Arial" w:cs="Arial"/>
          <w:sz w:val="24"/>
          <w:szCs w:val="24"/>
        </w:rPr>
        <w:t xml:space="preserve">острадал </w:t>
      </w:r>
      <w:r w:rsidR="00B91F23" w:rsidRPr="006F28A1">
        <w:rPr>
          <w:rFonts w:ascii="Arial" w:hAnsi="Arial" w:cs="Arial"/>
          <w:sz w:val="24"/>
          <w:szCs w:val="24"/>
        </w:rPr>
        <w:t xml:space="preserve">321 </w:t>
      </w:r>
      <w:r w:rsidR="007F2DA3" w:rsidRPr="006F28A1">
        <w:rPr>
          <w:rFonts w:ascii="Arial" w:hAnsi="Arial" w:cs="Arial"/>
          <w:sz w:val="24"/>
          <w:szCs w:val="24"/>
        </w:rPr>
        <w:t>человек</w:t>
      </w:r>
      <w:r w:rsidR="00B91F23" w:rsidRPr="006F28A1">
        <w:rPr>
          <w:rFonts w:ascii="Arial" w:hAnsi="Arial" w:cs="Arial"/>
          <w:sz w:val="24"/>
          <w:szCs w:val="24"/>
        </w:rPr>
        <w:t xml:space="preserve">. </w:t>
      </w:r>
      <w:r w:rsidR="007F2DA3" w:rsidRPr="006F28A1">
        <w:rPr>
          <w:rFonts w:ascii="Arial" w:hAnsi="Arial" w:cs="Arial"/>
          <w:sz w:val="24"/>
          <w:szCs w:val="24"/>
        </w:rPr>
        <w:t>Погиб</w:t>
      </w:r>
      <w:r w:rsidR="00B91F23" w:rsidRPr="006F28A1">
        <w:rPr>
          <w:rFonts w:ascii="Arial" w:hAnsi="Arial" w:cs="Arial"/>
          <w:sz w:val="24"/>
          <w:szCs w:val="24"/>
        </w:rPr>
        <w:t>ло</w:t>
      </w:r>
      <w:r w:rsidR="00487534" w:rsidRPr="006F28A1">
        <w:rPr>
          <w:rFonts w:ascii="Arial" w:hAnsi="Arial" w:cs="Arial"/>
          <w:sz w:val="24"/>
          <w:szCs w:val="24"/>
        </w:rPr>
        <w:t xml:space="preserve"> </w:t>
      </w:r>
      <w:r w:rsidR="00B91F23" w:rsidRPr="006F28A1">
        <w:rPr>
          <w:rFonts w:ascii="Arial" w:hAnsi="Arial" w:cs="Arial"/>
          <w:sz w:val="24"/>
          <w:szCs w:val="24"/>
        </w:rPr>
        <w:t>33</w:t>
      </w:r>
      <w:r w:rsidR="00321E15" w:rsidRPr="006F28A1">
        <w:rPr>
          <w:rFonts w:ascii="Arial" w:hAnsi="Arial" w:cs="Arial"/>
          <w:sz w:val="24"/>
          <w:szCs w:val="24"/>
        </w:rPr>
        <w:t xml:space="preserve"> </w:t>
      </w:r>
      <w:r w:rsidR="007F2DA3" w:rsidRPr="006F28A1">
        <w:rPr>
          <w:rFonts w:ascii="Arial" w:hAnsi="Arial" w:cs="Arial"/>
          <w:sz w:val="24"/>
          <w:szCs w:val="24"/>
        </w:rPr>
        <w:t>человек</w:t>
      </w:r>
      <w:r w:rsidR="00B91F23" w:rsidRPr="006F28A1">
        <w:rPr>
          <w:rFonts w:ascii="Arial" w:hAnsi="Arial" w:cs="Arial"/>
          <w:sz w:val="24"/>
          <w:szCs w:val="24"/>
        </w:rPr>
        <w:t>а</w:t>
      </w:r>
      <w:r w:rsidR="007F2DA3" w:rsidRPr="006F28A1">
        <w:rPr>
          <w:rFonts w:ascii="Arial" w:hAnsi="Arial" w:cs="Arial"/>
          <w:sz w:val="24"/>
          <w:szCs w:val="24"/>
        </w:rPr>
        <w:t xml:space="preserve">. </w:t>
      </w:r>
    </w:p>
    <w:p w:rsidR="007F2DA3" w:rsidRPr="006F28A1" w:rsidRDefault="007F2DA3" w:rsidP="004041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F28A1">
        <w:rPr>
          <w:rFonts w:ascii="Arial" w:hAnsi="Arial" w:cs="Arial"/>
          <w:sz w:val="24"/>
          <w:szCs w:val="24"/>
        </w:rPr>
        <w:t xml:space="preserve">К основным факторам, определяющим причины </w:t>
      </w:r>
      <w:r w:rsidR="004A38DD" w:rsidRPr="006F28A1">
        <w:rPr>
          <w:rFonts w:ascii="Arial" w:hAnsi="Arial" w:cs="Arial"/>
          <w:sz w:val="24"/>
          <w:szCs w:val="24"/>
        </w:rPr>
        <w:t>аварийности, следует отнести:</w:t>
      </w:r>
    </w:p>
    <w:p w:rsidR="00FF5BAC" w:rsidRPr="006F28A1" w:rsidRDefault="007F2DA3" w:rsidP="00404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28A1">
        <w:rPr>
          <w:rFonts w:ascii="Arial" w:hAnsi="Arial" w:cs="Arial"/>
          <w:sz w:val="24"/>
          <w:szCs w:val="24"/>
        </w:rPr>
        <w:t>-</w:t>
      </w:r>
      <w:r w:rsidR="00FF5BAC" w:rsidRPr="006F28A1">
        <w:rPr>
          <w:rFonts w:ascii="Arial" w:hAnsi="Arial" w:cs="Arial"/>
          <w:sz w:val="24"/>
          <w:szCs w:val="24"/>
        </w:rPr>
        <w:t xml:space="preserve"> массовое нарушение требований безопасности дорожного движения со стороны участников движения (управление транспортным средством в нетрезвом состоянии, превышение скорости движения, выезд на полосу встречного движения и т.д.);</w:t>
      </w:r>
    </w:p>
    <w:p w:rsidR="00FF5BAC" w:rsidRPr="006F28A1" w:rsidRDefault="00FF5BAC" w:rsidP="00404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28A1">
        <w:rPr>
          <w:rFonts w:ascii="Arial" w:hAnsi="Arial" w:cs="Arial"/>
          <w:sz w:val="24"/>
          <w:szCs w:val="24"/>
        </w:rPr>
        <w:t>- низкий уровень подготовки водителей транспортных средств;</w:t>
      </w:r>
    </w:p>
    <w:p w:rsidR="00FF5BAC" w:rsidRPr="006F28A1" w:rsidRDefault="00FF5BAC" w:rsidP="00404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28A1">
        <w:rPr>
          <w:rFonts w:ascii="Arial" w:hAnsi="Arial" w:cs="Arial"/>
          <w:sz w:val="24"/>
          <w:szCs w:val="24"/>
        </w:rPr>
        <w:t>- недостаточный технический уровень дорожного хозяйства;</w:t>
      </w:r>
    </w:p>
    <w:p w:rsidR="00FF5BAC" w:rsidRPr="006F28A1" w:rsidRDefault="00FF5BAC" w:rsidP="00404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28A1">
        <w:rPr>
          <w:rFonts w:ascii="Arial" w:hAnsi="Arial" w:cs="Arial"/>
          <w:sz w:val="24"/>
          <w:szCs w:val="24"/>
        </w:rPr>
        <w:t>- несовершенство технических средств дорожного движения.</w:t>
      </w:r>
    </w:p>
    <w:p w:rsidR="007F2DA3" w:rsidRPr="006F28A1" w:rsidRDefault="00072F95" w:rsidP="004041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F28A1">
        <w:rPr>
          <w:rFonts w:ascii="Arial" w:hAnsi="Arial" w:cs="Arial"/>
          <w:sz w:val="24"/>
          <w:szCs w:val="24"/>
        </w:rPr>
        <w:t xml:space="preserve">Одинцовский </w:t>
      </w:r>
      <w:r w:rsidR="003E562E" w:rsidRPr="006F28A1">
        <w:rPr>
          <w:rFonts w:ascii="Arial" w:hAnsi="Arial" w:cs="Arial"/>
          <w:sz w:val="24"/>
          <w:szCs w:val="24"/>
        </w:rPr>
        <w:t xml:space="preserve">городской округ </w:t>
      </w:r>
      <w:r w:rsidRPr="006F28A1">
        <w:rPr>
          <w:rFonts w:ascii="Arial" w:hAnsi="Arial" w:cs="Arial"/>
          <w:sz w:val="24"/>
          <w:szCs w:val="24"/>
        </w:rPr>
        <w:t xml:space="preserve">граничит с Москвой (Западный административный округ, </w:t>
      </w:r>
      <w:proofErr w:type="spellStart"/>
      <w:r w:rsidRPr="006F28A1">
        <w:rPr>
          <w:rFonts w:ascii="Arial" w:hAnsi="Arial" w:cs="Arial"/>
          <w:sz w:val="24"/>
          <w:szCs w:val="24"/>
        </w:rPr>
        <w:t>Новомосковски</w:t>
      </w:r>
      <w:r w:rsidR="00702EEB" w:rsidRPr="006F28A1">
        <w:rPr>
          <w:rFonts w:ascii="Arial" w:hAnsi="Arial" w:cs="Arial"/>
          <w:sz w:val="24"/>
          <w:szCs w:val="24"/>
        </w:rPr>
        <w:t>м</w:t>
      </w:r>
      <w:proofErr w:type="spellEnd"/>
      <w:r w:rsidRPr="006F28A1">
        <w:rPr>
          <w:rFonts w:ascii="Arial" w:hAnsi="Arial" w:cs="Arial"/>
          <w:sz w:val="24"/>
          <w:szCs w:val="24"/>
        </w:rPr>
        <w:t xml:space="preserve"> и Троицки</w:t>
      </w:r>
      <w:r w:rsidR="00702EEB" w:rsidRPr="006F28A1">
        <w:rPr>
          <w:rFonts w:ascii="Arial" w:hAnsi="Arial" w:cs="Arial"/>
          <w:sz w:val="24"/>
          <w:szCs w:val="24"/>
        </w:rPr>
        <w:t>м</w:t>
      </w:r>
      <w:r w:rsidRPr="006F28A1">
        <w:rPr>
          <w:rFonts w:ascii="Arial" w:hAnsi="Arial" w:cs="Arial"/>
          <w:sz w:val="24"/>
          <w:szCs w:val="24"/>
        </w:rPr>
        <w:t xml:space="preserve"> административны</w:t>
      </w:r>
      <w:r w:rsidR="00702EEB" w:rsidRPr="006F28A1">
        <w:rPr>
          <w:rFonts w:ascii="Arial" w:hAnsi="Arial" w:cs="Arial"/>
          <w:sz w:val="24"/>
          <w:szCs w:val="24"/>
        </w:rPr>
        <w:t>ми</w:t>
      </w:r>
      <w:r w:rsidRPr="006F28A1">
        <w:rPr>
          <w:rFonts w:ascii="Arial" w:hAnsi="Arial" w:cs="Arial"/>
          <w:sz w:val="24"/>
          <w:szCs w:val="24"/>
        </w:rPr>
        <w:t xml:space="preserve"> округ</w:t>
      </w:r>
      <w:r w:rsidR="00702EEB" w:rsidRPr="006F28A1">
        <w:rPr>
          <w:rFonts w:ascii="Arial" w:hAnsi="Arial" w:cs="Arial"/>
          <w:sz w:val="24"/>
          <w:szCs w:val="24"/>
        </w:rPr>
        <w:t>ами</w:t>
      </w:r>
      <w:r w:rsidRPr="006F28A1">
        <w:rPr>
          <w:rFonts w:ascii="Arial" w:hAnsi="Arial" w:cs="Arial"/>
          <w:sz w:val="24"/>
          <w:szCs w:val="24"/>
        </w:rPr>
        <w:t xml:space="preserve">), а также, Наро-Фоминским, Рузским, </w:t>
      </w:r>
      <w:proofErr w:type="spellStart"/>
      <w:r w:rsidRPr="006F28A1">
        <w:rPr>
          <w:rFonts w:ascii="Arial" w:hAnsi="Arial" w:cs="Arial"/>
          <w:sz w:val="24"/>
          <w:szCs w:val="24"/>
        </w:rPr>
        <w:t>Истринским</w:t>
      </w:r>
      <w:proofErr w:type="spellEnd"/>
      <w:r w:rsidRPr="006F28A1">
        <w:rPr>
          <w:rFonts w:ascii="Arial" w:hAnsi="Arial" w:cs="Arial"/>
          <w:sz w:val="24"/>
          <w:szCs w:val="24"/>
        </w:rPr>
        <w:t xml:space="preserve"> и Красногорским </w:t>
      </w:r>
      <w:r w:rsidR="00FF5BAC" w:rsidRPr="006F28A1">
        <w:rPr>
          <w:rFonts w:ascii="Arial" w:hAnsi="Arial" w:cs="Arial"/>
          <w:sz w:val="24"/>
          <w:szCs w:val="24"/>
        </w:rPr>
        <w:t>округами</w:t>
      </w:r>
      <w:r w:rsidRPr="006F28A1">
        <w:rPr>
          <w:rFonts w:ascii="Arial" w:hAnsi="Arial" w:cs="Arial"/>
          <w:sz w:val="24"/>
          <w:szCs w:val="24"/>
        </w:rPr>
        <w:t xml:space="preserve"> Московской области. </w:t>
      </w:r>
      <w:r w:rsidR="00FF5BAC" w:rsidRPr="006F28A1">
        <w:rPr>
          <w:rFonts w:ascii="Arial" w:hAnsi="Arial" w:cs="Arial"/>
          <w:sz w:val="24"/>
          <w:szCs w:val="24"/>
        </w:rPr>
        <w:t>П</w:t>
      </w:r>
      <w:r w:rsidR="00FE3404" w:rsidRPr="006F28A1">
        <w:rPr>
          <w:rFonts w:ascii="Arial" w:hAnsi="Arial" w:cs="Arial"/>
          <w:sz w:val="24"/>
          <w:szCs w:val="24"/>
        </w:rPr>
        <w:t xml:space="preserve">роходят автодороги федерального значения: автомобильная дорога </w:t>
      </w:r>
      <w:r w:rsidR="00FF5BAC" w:rsidRPr="006F28A1">
        <w:rPr>
          <w:rFonts w:ascii="Arial" w:hAnsi="Arial" w:cs="Arial"/>
          <w:sz w:val="24"/>
          <w:szCs w:val="24"/>
        </w:rPr>
        <w:t>М</w:t>
      </w:r>
      <w:proofErr w:type="gramStart"/>
      <w:r w:rsidR="00FF5BAC" w:rsidRPr="006F28A1">
        <w:rPr>
          <w:rFonts w:ascii="Arial" w:hAnsi="Arial" w:cs="Arial"/>
          <w:sz w:val="24"/>
          <w:szCs w:val="24"/>
        </w:rPr>
        <w:t>1</w:t>
      </w:r>
      <w:proofErr w:type="gramEnd"/>
      <w:r w:rsidR="00FF5BAC" w:rsidRPr="006F28A1">
        <w:rPr>
          <w:rFonts w:ascii="Arial" w:hAnsi="Arial" w:cs="Arial"/>
          <w:sz w:val="24"/>
          <w:szCs w:val="24"/>
        </w:rPr>
        <w:t>-</w:t>
      </w:r>
      <w:r w:rsidR="0049505E" w:rsidRPr="006F28A1">
        <w:rPr>
          <w:rFonts w:ascii="Arial" w:hAnsi="Arial" w:cs="Arial"/>
          <w:sz w:val="24"/>
          <w:szCs w:val="24"/>
        </w:rPr>
        <w:t xml:space="preserve">«Беларусь» (Москва — Минск), </w:t>
      </w:r>
      <w:r w:rsidR="00FF5BAC" w:rsidRPr="006F28A1">
        <w:rPr>
          <w:rFonts w:ascii="Arial" w:hAnsi="Arial" w:cs="Arial"/>
          <w:sz w:val="24"/>
          <w:szCs w:val="24"/>
        </w:rPr>
        <w:t xml:space="preserve">Рублёво-Успенское шоссе, </w:t>
      </w:r>
      <w:proofErr w:type="spellStart"/>
      <w:r w:rsidR="0073029D" w:rsidRPr="006F28A1">
        <w:rPr>
          <w:rFonts w:ascii="Arial" w:hAnsi="Arial" w:cs="Arial"/>
          <w:sz w:val="24"/>
          <w:szCs w:val="24"/>
        </w:rPr>
        <w:t>Подушкинское</w:t>
      </w:r>
      <w:proofErr w:type="spellEnd"/>
      <w:r w:rsidR="0073029D" w:rsidRPr="006F28A1">
        <w:rPr>
          <w:rFonts w:ascii="Arial" w:hAnsi="Arial" w:cs="Arial"/>
          <w:sz w:val="24"/>
          <w:szCs w:val="24"/>
        </w:rPr>
        <w:t xml:space="preserve"> </w:t>
      </w:r>
      <w:r w:rsidR="00FE3404" w:rsidRPr="006F28A1">
        <w:rPr>
          <w:rFonts w:ascii="Arial" w:hAnsi="Arial" w:cs="Arial"/>
          <w:sz w:val="24"/>
          <w:szCs w:val="24"/>
        </w:rPr>
        <w:t>шоссе, Красногорское шоссе, 1-е и 2-е Успенское шоссе, Московское малое кольцо.</w:t>
      </w:r>
      <w:r w:rsidR="00433E4E" w:rsidRPr="006F28A1">
        <w:rPr>
          <w:rFonts w:ascii="Arial" w:hAnsi="Arial" w:cs="Arial"/>
          <w:sz w:val="24"/>
          <w:szCs w:val="24"/>
        </w:rPr>
        <w:t xml:space="preserve"> </w:t>
      </w:r>
      <w:r w:rsidR="007F2DA3" w:rsidRPr="006F28A1">
        <w:rPr>
          <w:rFonts w:ascii="Arial" w:hAnsi="Arial" w:cs="Arial"/>
          <w:sz w:val="24"/>
          <w:szCs w:val="24"/>
        </w:rPr>
        <w:t xml:space="preserve">Из краткой характеристики территориального расположения </w:t>
      </w:r>
      <w:r w:rsidR="003E562E" w:rsidRPr="006F28A1">
        <w:rPr>
          <w:rFonts w:ascii="Arial" w:hAnsi="Arial" w:cs="Arial"/>
          <w:sz w:val="24"/>
          <w:szCs w:val="24"/>
        </w:rPr>
        <w:t>округа</w:t>
      </w:r>
      <w:r w:rsidR="007F2DA3" w:rsidRPr="006F28A1">
        <w:rPr>
          <w:rFonts w:ascii="Arial" w:hAnsi="Arial" w:cs="Arial"/>
          <w:sz w:val="24"/>
          <w:szCs w:val="24"/>
        </w:rPr>
        <w:t xml:space="preserve"> видно, что по дорогам проходит достаточно большой поток транзитного транспорта. Как показывает анализ динамики аварийности, увеличение количества транспортных средств неизбежно приводит к росту дорожно-транспортных происшествий и числа пострадавших в них людей. Только с помощью специальных мер, постоянно осуществляемых на государственном уровне, можно уменьшить негативные последствия автомобилизации. Эти меры реализуются в рамках </w:t>
      </w:r>
      <w:r w:rsidR="005B2A5A" w:rsidRPr="006F28A1">
        <w:rPr>
          <w:rFonts w:ascii="Arial" w:hAnsi="Arial" w:cs="Arial"/>
          <w:sz w:val="24"/>
          <w:szCs w:val="24"/>
        </w:rPr>
        <w:t>выполнения мероприятий по обеспечению безопасности дорожного движения.</w:t>
      </w:r>
    </w:p>
    <w:p w:rsidR="008C266E" w:rsidRPr="006F28A1" w:rsidRDefault="008C266E" w:rsidP="008C26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6F28A1">
        <w:rPr>
          <w:rFonts w:ascii="Arial" w:hAnsi="Arial" w:cs="Arial"/>
          <w:sz w:val="24"/>
          <w:szCs w:val="24"/>
        </w:rPr>
        <w:t xml:space="preserve">В целях исполнения полномочий, по осуществлению дорожной деятельности в отношении автомобильных дорог местного значения в границах Одинцовского городского округа 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</w:t>
      </w:r>
      <w:r w:rsidRPr="006F28A1">
        <w:rPr>
          <w:rFonts w:ascii="Arial" w:hAnsi="Arial" w:cs="Arial"/>
          <w:sz w:val="24"/>
          <w:szCs w:val="24"/>
        </w:rPr>
        <w:lastRenderedPageBreak/>
        <w:t>границах населенных пунктов поселения, а также осуществление иных полномочий в области использования автомобильных дорог и осуществления</w:t>
      </w:r>
      <w:proofErr w:type="gramEnd"/>
      <w:r w:rsidRPr="006F28A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F28A1">
        <w:rPr>
          <w:rFonts w:ascii="Arial" w:hAnsi="Arial" w:cs="Arial"/>
          <w:sz w:val="24"/>
          <w:szCs w:val="24"/>
        </w:rPr>
        <w:t xml:space="preserve">дорожной деятельности, Комитетом по строительству </w:t>
      </w:r>
      <w:r w:rsidRPr="006F28A1">
        <w:rPr>
          <w:rFonts w:ascii="Arial" w:eastAsia="Times New Roman" w:hAnsi="Arial" w:cs="Arial"/>
          <w:sz w:val="24"/>
          <w:szCs w:val="24"/>
        </w:rPr>
        <w:t>и развитию дорожно-транспортной инфраструктуры</w:t>
      </w:r>
      <w:r w:rsidRPr="006F28A1">
        <w:rPr>
          <w:rFonts w:ascii="Arial" w:hAnsi="Arial" w:cs="Arial"/>
          <w:sz w:val="24"/>
          <w:szCs w:val="24"/>
        </w:rPr>
        <w:t xml:space="preserve"> Администрации Одинцовского городского округа 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20.08.2019 № 313, разработана муниципальная программа «Развитие и функционирование дорожно-транспортного комплекса Одинцовского городского округа Московской области» на 2020 – 202</w:t>
      </w:r>
      <w:r w:rsidR="0073029D" w:rsidRPr="006F28A1">
        <w:rPr>
          <w:rFonts w:ascii="Arial" w:hAnsi="Arial" w:cs="Arial"/>
          <w:sz w:val="24"/>
          <w:szCs w:val="24"/>
        </w:rPr>
        <w:t>6</w:t>
      </w:r>
      <w:r w:rsidRPr="006F28A1">
        <w:rPr>
          <w:rFonts w:ascii="Arial" w:hAnsi="Arial" w:cs="Arial"/>
          <w:sz w:val="24"/>
          <w:szCs w:val="24"/>
        </w:rPr>
        <w:t xml:space="preserve"> годы, которая направлена на достижение приоритетов</w:t>
      </w:r>
      <w:proofErr w:type="gramEnd"/>
      <w:r w:rsidRPr="006F28A1">
        <w:rPr>
          <w:rFonts w:ascii="Arial" w:hAnsi="Arial" w:cs="Arial"/>
          <w:sz w:val="24"/>
          <w:szCs w:val="24"/>
        </w:rPr>
        <w:t xml:space="preserve"> и целей социально-экономического развития Одинцовского городского округа в сфере дорожно-транспортной системы.</w:t>
      </w:r>
    </w:p>
    <w:p w:rsidR="00FE3251" w:rsidRPr="006F28A1" w:rsidRDefault="00344671" w:rsidP="008719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F28A1">
        <w:rPr>
          <w:rFonts w:ascii="Arial" w:hAnsi="Arial" w:cs="Arial"/>
          <w:sz w:val="24"/>
          <w:szCs w:val="24"/>
        </w:rPr>
        <w:t xml:space="preserve">Мероприятия муниципальной программы представлены в приложении №1 к муниципальной программе </w:t>
      </w:r>
      <w:r w:rsidR="008719C9" w:rsidRPr="006F28A1">
        <w:rPr>
          <w:rFonts w:ascii="Arial" w:hAnsi="Arial" w:cs="Arial"/>
          <w:sz w:val="24"/>
          <w:szCs w:val="24"/>
        </w:rPr>
        <w:t xml:space="preserve">«Перечень мероприятий муниципальной программы </w:t>
      </w:r>
      <w:r w:rsidR="000D1670" w:rsidRPr="006F28A1">
        <w:rPr>
          <w:rFonts w:ascii="Arial" w:hAnsi="Arial" w:cs="Arial"/>
          <w:sz w:val="24"/>
          <w:szCs w:val="24"/>
        </w:rPr>
        <w:t>«Развитие и функционирование дорожно-транспортного комплекса</w:t>
      </w:r>
      <w:r w:rsidR="00FE3251" w:rsidRPr="006F28A1">
        <w:rPr>
          <w:rFonts w:ascii="Arial" w:hAnsi="Arial" w:cs="Arial"/>
          <w:sz w:val="24"/>
          <w:szCs w:val="24"/>
        </w:rPr>
        <w:t>».</w:t>
      </w:r>
    </w:p>
    <w:p w:rsidR="00BA4B7A" w:rsidRPr="006F28A1" w:rsidRDefault="00FE3251" w:rsidP="00FE325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6F28A1">
        <w:rPr>
          <w:rFonts w:ascii="Arial" w:hAnsi="Arial" w:cs="Arial"/>
          <w:sz w:val="24"/>
          <w:szCs w:val="24"/>
        </w:rPr>
        <w:t>Планируемые результаты реализации муниципальной программы с указанием количественных и качественных целевых показателей представлены в приложении № 2 к муниципальной программе «Планируемые результаты реализации муниципальной программы «Развитие и функционирование дорожно-транспортного комплекса».</w:t>
      </w:r>
    </w:p>
    <w:p w:rsidR="007F2DA3" w:rsidRPr="006F28A1" w:rsidRDefault="00BA4B7A" w:rsidP="00FE325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6F28A1">
        <w:rPr>
          <w:rFonts w:ascii="Arial" w:hAnsi="Arial" w:cs="Arial"/>
          <w:sz w:val="24"/>
          <w:szCs w:val="24"/>
        </w:rPr>
        <w:t xml:space="preserve">Перечень </w:t>
      </w:r>
      <w:proofErr w:type="gramStart"/>
      <w:r w:rsidRPr="006F28A1">
        <w:rPr>
          <w:rFonts w:ascii="Arial" w:hAnsi="Arial" w:cs="Arial"/>
          <w:sz w:val="24"/>
          <w:szCs w:val="24"/>
        </w:rPr>
        <w:t>объектов, планируемых к строительству и реконструкции представлен</w:t>
      </w:r>
      <w:proofErr w:type="gramEnd"/>
      <w:r w:rsidRPr="006F28A1">
        <w:rPr>
          <w:rFonts w:ascii="Arial" w:hAnsi="Arial" w:cs="Arial"/>
          <w:sz w:val="24"/>
          <w:szCs w:val="24"/>
        </w:rPr>
        <w:t xml:space="preserve"> в приложении № 3 к муниципальной программе «</w:t>
      </w:r>
      <w:r w:rsidR="00621F35" w:rsidRPr="006F28A1">
        <w:rPr>
          <w:rFonts w:ascii="Arial" w:hAnsi="Arial" w:cs="Arial"/>
          <w:sz w:val="24"/>
          <w:szCs w:val="24"/>
        </w:rPr>
        <w:t>Адресный перечень по строительству и реконструкции объектов муниципальной собственности Одинцовского городского округа Московской области, финансирование которых предусмотрено муниципальной программой «Развитие и функционирование дорожно-транспортного комплекса».</w:t>
      </w:r>
    </w:p>
    <w:p w:rsidR="003C1C89" w:rsidRPr="006F28A1" w:rsidRDefault="007C08A6" w:rsidP="00FE325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6F28A1">
        <w:rPr>
          <w:rFonts w:ascii="Arial" w:hAnsi="Arial" w:cs="Arial"/>
          <w:sz w:val="24"/>
          <w:szCs w:val="24"/>
        </w:rPr>
        <w:t>В перспективе в связи с жилищным строительством планируется проводить работу по приему в муниципальную собственность автомобильных дороги общего пользования местного значения, а также рассматривается возможность строительства новых автомобильных дорог.</w:t>
      </w:r>
      <w:r w:rsidR="00E820BC" w:rsidRPr="006F28A1">
        <w:rPr>
          <w:rFonts w:ascii="Arial" w:hAnsi="Arial" w:cs="Arial"/>
          <w:sz w:val="24"/>
          <w:szCs w:val="24"/>
        </w:rPr>
        <w:t xml:space="preserve"> </w:t>
      </w:r>
      <w:r w:rsidRPr="006F28A1">
        <w:rPr>
          <w:rFonts w:ascii="Arial" w:hAnsi="Arial" w:cs="Arial"/>
          <w:sz w:val="24"/>
          <w:szCs w:val="24"/>
        </w:rPr>
        <w:t xml:space="preserve"> </w:t>
      </w:r>
    </w:p>
    <w:p w:rsidR="007D486E" w:rsidRPr="006F28A1" w:rsidRDefault="007D486E" w:rsidP="00FE325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6F28A1">
        <w:rPr>
          <w:rFonts w:ascii="Arial" w:hAnsi="Arial" w:cs="Arial"/>
          <w:sz w:val="24"/>
          <w:szCs w:val="24"/>
        </w:rPr>
        <w:t>Для обеспечения сохранности автомобильных дорог, дорожных сооружений и их эксплуатационных характеристик, необходимо осуществление в течение всего года проводить профилактические работы по их обслуживанию и содержанию, а также ремонту.</w:t>
      </w:r>
    </w:p>
    <w:p w:rsidR="00E2553D" w:rsidRPr="006F28A1" w:rsidRDefault="00E2553D" w:rsidP="00FE325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Arial" w:hAnsi="Arial" w:cs="Arial"/>
          <w:sz w:val="24"/>
          <w:szCs w:val="24"/>
        </w:rPr>
      </w:pPr>
    </w:p>
    <w:p w:rsidR="00E2553D" w:rsidRPr="006F28A1" w:rsidRDefault="00E2553D" w:rsidP="00E2553D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F28A1">
        <w:rPr>
          <w:rFonts w:ascii="Arial" w:hAnsi="Arial" w:cs="Arial"/>
          <w:color w:val="000000" w:themeColor="text1"/>
          <w:sz w:val="24"/>
          <w:szCs w:val="24"/>
        </w:rPr>
        <w:t xml:space="preserve">Прогноз развития </w:t>
      </w:r>
      <w:r w:rsidR="00F536E9" w:rsidRPr="006F28A1">
        <w:rPr>
          <w:rFonts w:ascii="Arial" w:hAnsi="Arial" w:cs="Arial"/>
          <w:color w:val="000000" w:themeColor="text1"/>
          <w:sz w:val="24"/>
          <w:szCs w:val="24"/>
        </w:rPr>
        <w:t>дорожно-транспортного комплекса</w:t>
      </w:r>
    </w:p>
    <w:p w:rsidR="000F6151" w:rsidRPr="006F28A1" w:rsidRDefault="000F6151" w:rsidP="000F615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F28A1">
        <w:rPr>
          <w:rFonts w:ascii="Arial" w:hAnsi="Arial" w:cs="Arial"/>
          <w:color w:val="000000" w:themeColor="text1"/>
          <w:sz w:val="24"/>
          <w:szCs w:val="24"/>
        </w:rPr>
        <w:t>Муниципальная программа представляет собой систему взаимосвязанных по срокам осуществления и ресурсам мероприятий, направленных на достижение приоритетов и целей социально-экономического развития Одинцовского городского округа. Реализация муниципальной 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и целей муниципальной программы, нерациональному использованию ресурсов, другим негативным последствиям. К таким рискам следует отнести</w:t>
      </w:r>
      <w:r w:rsidR="00EB2A51" w:rsidRPr="006F28A1">
        <w:rPr>
          <w:rFonts w:ascii="Arial" w:hAnsi="Arial" w:cs="Arial"/>
          <w:color w:val="000000" w:themeColor="text1"/>
          <w:sz w:val="24"/>
          <w:szCs w:val="24"/>
        </w:rPr>
        <w:t xml:space="preserve">: сокращение финансирования из бюджетов всех уровней, которое прямо влияет на возможность реализации инвестиционных проектов развития транспортного комплекса; несбалансированное распределение финансовых средств по мероприятиям муниципальной программы в соответствии с ожидаемыми конечными результатами муниципальной программы. </w:t>
      </w:r>
      <w:r w:rsidRPr="006F28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EB2A51" w:rsidRPr="006F28A1" w:rsidRDefault="00EB2A51" w:rsidP="00EB2A5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F28A1">
        <w:rPr>
          <w:rFonts w:ascii="Arial" w:hAnsi="Arial" w:cs="Arial"/>
          <w:color w:val="000000" w:themeColor="text1"/>
          <w:sz w:val="24"/>
          <w:szCs w:val="24"/>
        </w:rPr>
        <w:t xml:space="preserve">Комплексный подход к решению проблем развития и функционирования дорожно-транспортного комплекса Одинцовского городского округа в рамках муниципальной программы позволит в основном преодолеть инфраструктурные ограничения экономического роста в период реализации муниципальной программы, обеспечить сбалансированное развитие транспортной системы и удовлетворить возрастающий спрос на транспортные услуги. </w:t>
      </w:r>
    </w:p>
    <w:p w:rsidR="0086506F" w:rsidRPr="006F28A1" w:rsidRDefault="0086506F" w:rsidP="008650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color w:val="FF0000"/>
          <w:sz w:val="24"/>
          <w:szCs w:val="24"/>
        </w:rPr>
      </w:pPr>
    </w:p>
    <w:p w:rsidR="00D8716E" w:rsidRPr="006F28A1" w:rsidRDefault="00D8716E" w:rsidP="00945B98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28A1">
        <w:rPr>
          <w:rFonts w:ascii="Arial" w:hAnsi="Arial" w:cs="Arial"/>
          <w:sz w:val="24"/>
          <w:szCs w:val="24"/>
        </w:rPr>
        <w:lastRenderedPageBreak/>
        <w:t xml:space="preserve"> Перечень и описание подпрограмм муниципальной программы</w:t>
      </w:r>
    </w:p>
    <w:p w:rsidR="004041C8" w:rsidRPr="006F28A1" w:rsidRDefault="009540D1" w:rsidP="004041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F28A1">
        <w:rPr>
          <w:rFonts w:ascii="Arial" w:hAnsi="Arial" w:cs="Arial"/>
          <w:sz w:val="24"/>
          <w:szCs w:val="24"/>
        </w:rPr>
        <w:t>Ц</w:t>
      </w:r>
      <w:r w:rsidR="004A38DD" w:rsidRPr="006F28A1">
        <w:rPr>
          <w:rFonts w:ascii="Arial" w:hAnsi="Arial" w:cs="Arial"/>
          <w:sz w:val="24"/>
          <w:szCs w:val="24"/>
        </w:rPr>
        <w:t>елью</w:t>
      </w:r>
      <w:r w:rsidR="007B4FFB" w:rsidRPr="006F28A1">
        <w:rPr>
          <w:rFonts w:ascii="Arial" w:hAnsi="Arial" w:cs="Arial"/>
          <w:sz w:val="24"/>
          <w:szCs w:val="24"/>
        </w:rPr>
        <w:t xml:space="preserve"> муниципальной </w:t>
      </w:r>
      <w:r w:rsidR="003B00F9" w:rsidRPr="006F28A1">
        <w:rPr>
          <w:rFonts w:ascii="Arial" w:hAnsi="Arial" w:cs="Arial"/>
          <w:sz w:val="24"/>
          <w:szCs w:val="24"/>
        </w:rPr>
        <w:t>п</w:t>
      </w:r>
      <w:r w:rsidR="004A38DD" w:rsidRPr="006F28A1">
        <w:rPr>
          <w:rFonts w:ascii="Arial" w:hAnsi="Arial" w:cs="Arial"/>
          <w:sz w:val="24"/>
          <w:szCs w:val="24"/>
        </w:rPr>
        <w:t>рограммы</w:t>
      </w:r>
      <w:r w:rsidR="008955BF" w:rsidRPr="006F28A1">
        <w:rPr>
          <w:rFonts w:ascii="Arial" w:hAnsi="Arial" w:cs="Arial"/>
          <w:sz w:val="24"/>
          <w:szCs w:val="24"/>
        </w:rPr>
        <w:t xml:space="preserve"> является р</w:t>
      </w:r>
      <w:r w:rsidR="008955BF" w:rsidRPr="006F28A1">
        <w:rPr>
          <w:rFonts w:ascii="Arial" w:hAnsi="Arial" w:cs="Arial"/>
          <w:sz w:val="24"/>
          <w:szCs w:val="24"/>
          <w:lang w:eastAsia="en-US"/>
        </w:rPr>
        <w:t>азвитие и обеспечение устойчивого функционирования дорожно-транспортного комплекса Одинцовского городского округа</w:t>
      </w:r>
      <w:r w:rsidR="004A38DD" w:rsidRPr="006F28A1">
        <w:rPr>
          <w:rFonts w:ascii="Arial" w:hAnsi="Arial" w:cs="Arial"/>
          <w:sz w:val="24"/>
          <w:szCs w:val="24"/>
        </w:rPr>
        <w:t>.</w:t>
      </w:r>
      <w:r w:rsidRPr="006F28A1">
        <w:rPr>
          <w:rFonts w:ascii="Arial" w:hAnsi="Arial" w:cs="Arial"/>
          <w:sz w:val="24"/>
          <w:szCs w:val="24"/>
        </w:rPr>
        <w:t xml:space="preserve"> </w:t>
      </w:r>
    </w:p>
    <w:p w:rsidR="004A38DD" w:rsidRPr="006F28A1" w:rsidRDefault="003B00F9" w:rsidP="004041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F28A1">
        <w:rPr>
          <w:rFonts w:ascii="Arial" w:hAnsi="Arial" w:cs="Arial"/>
          <w:sz w:val="24"/>
          <w:szCs w:val="24"/>
        </w:rPr>
        <w:t>Муниципальная п</w:t>
      </w:r>
      <w:r w:rsidR="009540D1" w:rsidRPr="006F28A1">
        <w:rPr>
          <w:rFonts w:ascii="Arial" w:hAnsi="Arial" w:cs="Arial"/>
          <w:sz w:val="24"/>
          <w:szCs w:val="24"/>
        </w:rPr>
        <w:t>рограмма направлена на обеспечение комфортного проживания населения, безопасного движения транспортных средств и улучшение</w:t>
      </w:r>
      <w:r w:rsidR="004C7150" w:rsidRPr="006F28A1">
        <w:rPr>
          <w:rFonts w:ascii="Arial" w:hAnsi="Arial" w:cs="Arial"/>
          <w:sz w:val="24"/>
          <w:szCs w:val="24"/>
        </w:rPr>
        <w:t xml:space="preserve"> транспортной</w:t>
      </w:r>
      <w:r w:rsidR="009540D1" w:rsidRPr="006F28A1">
        <w:rPr>
          <w:rFonts w:ascii="Arial" w:hAnsi="Arial" w:cs="Arial"/>
          <w:sz w:val="24"/>
          <w:szCs w:val="24"/>
        </w:rPr>
        <w:t xml:space="preserve"> инфраструктуры </w:t>
      </w:r>
      <w:r w:rsidR="000D5BDC" w:rsidRPr="006F28A1">
        <w:rPr>
          <w:rFonts w:ascii="Arial" w:hAnsi="Arial" w:cs="Arial"/>
          <w:sz w:val="24"/>
          <w:szCs w:val="24"/>
        </w:rPr>
        <w:t>округа.</w:t>
      </w:r>
    </w:p>
    <w:p w:rsidR="004B7859" w:rsidRPr="006F28A1" w:rsidRDefault="006F610C" w:rsidP="004041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6F28A1">
        <w:rPr>
          <w:rFonts w:ascii="Arial" w:hAnsi="Arial" w:cs="Arial"/>
          <w:sz w:val="24"/>
          <w:szCs w:val="24"/>
        </w:rPr>
        <w:t>Достижение цел</w:t>
      </w:r>
      <w:r w:rsidR="004B7859" w:rsidRPr="006F28A1">
        <w:rPr>
          <w:rFonts w:ascii="Arial" w:hAnsi="Arial" w:cs="Arial"/>
          <w:sz w:val="24"/>
          <w:szCs w:val="24"/>
        </w:rPr>
        <w:t xml:space="preserve">ей муниципальной программы </w:t>
      </w:r>
      <w:r w:rsidRPr="006F28A1">
        <w:rPr>
          <w:rFonts w:ascii="Arial" w:hAnsi="Arial" w:cs="Arial"/>
          <w:sz w:val="24"/>
          <w:szCs w:val="24"/>
        </w:rPr>
        <w:t xml:space="preserve">осуществляется </w:t>
      </w:r>
      <w:r w:rsidR="004B7859" w:rsidRPr="006F28A1">
        <w:rPr>
          <w:rFonts w:ascii="Arial" w:hAnsi="Arial" w:cs="Arial"/>
          <w:sz w:val="24"/>
          <w:szCs w:val="24"/>
        </w:rPr>
        <w:t>путем скоординированного выполнения комплекса связанных по срокам, ресурсам, исполнителям и результатам мероприятий, реализуемых в рамках следующих подпрограмм:</w:t>
      </w:r>
    </w:p>
    <w:p w:rsidR="005A5568" w:rsidRPr="006F28A1" w:rsidRDefault="005A5568" w:rsidP="005A55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F28A1">
        <w:rPr>
          <w:rFonts w:ascii="Arial" w:hAnsi="Arial" w:cs="Arial"/>
          <w:sz w:val="24"/>
          <w:szCs w:val="24"/>
        </w:rPr>
        <w:t>1. Подпрограмма «Пассажирский транспорт общего пользования»;</w:t>
      </w:r>
    </w:p>
    <w:p w:rsidR="005A5568" w:rsidRPr="006F28A1" w:rsidRDefault="005A5568" w:rsidP="005A55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F28A1">
        <w:rPr>
          <w:rFonts w:ascii="Arial" w:hAnsi="Arial" w:cs="Arial"/>
          <w:sz w:val="24"/>
          <w:szCs w:val="24"/>
        </w:rPr>
        <w:t>2. Подпрограмма «Дороги Подмосковья»;</w:t>
      </w:r>
    </w:p>
    <w:p w:rsidR="00DC3307" w:rsidRPr="006F28A1" w:rsidRDefault="005A5568" w:rsidP="00DC33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F28A1">
        <w:rPr>
          <w:rFonts w:ascii="Arial" w:hAnsi="Arial" w:cs="Arial"/>
          <w:sz w:val="24"/>
          <w:szCs w:val="24"/>
        </w:rPr>
        <w:t>3. Подпрограмма «Обеспечивающая подпрограмма».</w:t>
      </w:r>
    </w:p>
    <w:p w:rsidR="006A66E1" w:rsidRPr="006F28A1" w:rsidRDefault="006A66E1" w:rsidP="00DC33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  <w:sectPr w:rsidR="006A66E1" w:rsidRPr="006F28A1" w:rsidSect="0016753E">
          <w:pgSz w:w="11905" w:h="16838"/>
          <w:pgMar w:top="1134" w:right="567" w:bottom="1134" w:left="1134" w:header="720" w:footer="720" w:gutter="0"/>
          <w:cols w:space="720"/>
          <w:noEndnote/>
          <w:docGrid w:linePitch="299"/>
        </w:sectPr>
      </w:pPr>
    </w:p>
    <w:p w:rsidR="00E206CE" w:rsidRPr="006F28A1" w:rsidRDefault="00E206CE" w:rsidP="00130621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945B98" w:rsidRPr="006F28A1" w:rsidRDefault="00945B98" w:rsidP="00651AA8">
      <w:pPr>
        <w:pStyle w:val="a3"/>
        <w:widowControl w:val="0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F28A1">
        <w:rPr>
          <w:rFonts w:ascii="Arial" w:hAnsi="Arial" w:cs="Arial"/>
          <w:sz w:val="24"/>
          <w:szCs w:val="24"/>
        </w:rPr>
        <w:t>Подпрограмма «Пассажирский транспорт общего пользования»</w:t>
      </w:r>
    </w:p>
    <w:p w:rsidR="001360FF" w:rsidRPr="006F28A1" w:rsidRDefault="001360FF" w:rsidP="001360FF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86"/>
        <w:rPr>
          <w:rFonts w:ascii="Arial" w:hAnsi="Arial" w:cs="Arial"/>
          <w:sz w:val="24"/>
          <w:szCs w:val="24"/>
        </w:rPr>
      </w:pPr>
    </w:p>
    <w:p w:rsidR="00DC3307" w:rsidRPr="006F28A1" w:rsidRDefault="00DC3307" w:rsidP="00945B98">
      <w:pPr>
        <w:pStyle w:val="a3"/>
        <w:widowControl w:val="0"/>
        <w:numPr>
          <w:ilvl w:val="1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F28A1">
        <w:rPr>
          <w:rFonts w:ascii="Arial" w:hAnsi="Arial" w:cs="Arial"/>
          <w:sz w:val="24"/>
          <w:szCs w:val="24"/>
        </w:rPr>
        <w:t>Паспорт подпрограммы</w:t>
      </w:r>
      <w:r w:rsidR="00945B98" w:rsidRPr="006F28A1">
        <w:rPr>
          <w:rFonts w:ascii="Arial" w:hAnsi="Arial" w:cs="Arial"/>
          <w:sz w:val="24"/>
          <w:szCs w:val="24"/>
        </w:rPr>
        <w:t xml:space="preserve"> </w:t>
      </w:r>
      <w:r w:rsidRPr="006F28A1">
        <w:rPr>
          <w:rFonts w:ascii="Arial" w:hAnsi="Arial" w:cs="Arial"/>
          <w:sz w:val="24"/>
          <w:szCs w:val="24"/>
        </w:rPr>
        <w:t>«Пассажирский транспорта общего пользования»</w:t>
      </w:r>
    </w:p>
    <w:p w:rsidR="00DC3307" w:rsidRPr="006F28A1" w:rsidRDefault="00DC3307" w:rsidP="00DC3307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14742" w:type="dxa"/>
        <w:tblLayout w:type="fixed"/>
        <w:tblLook w:val="04A0" w:firstRow="1" w:lastRow="0" w:firstColumn="1" w:lastColumn="0" w:noHBand="0" w:noVBand="1"/>
      </w:tblPr>
      <w:tblGrid>
        <w:gridCol w:w="2150"/>
        <w:gridCol w:w="2047"/>
        <w:gridCol w:w="2128"/>
        <w:gridCol w:w="1223"/>
        <w:gridCol w:w="1223"/>
        <w:gridCol w:w="1305"/>
        <w:gridCol w:w="960"/>
        <w:gridCol w:w="825"/>
        <w:gridCol w:w="824"/>
        <w:gridCol w:w="825"/>
        <w:gridCol w:w="1232"/>
      </w:tblGrid>
      <w:tr w:rsidR="00AF40FE" w:rsidRPr="006F28A1" w:rsidTr="0016753E">
        <w:tc>
          <w:tcPr>
            <w:tcW w:w="2234" w:type="dxa"/>
          </w:tcPr>
          <w:p w:rsidR="00AF40FE" w:rsidRPr="006F28A1" w:rsidRDefault="00AF40FE" w:rsidP="00DC3307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28A1">
              <w:rPr>
                <w:rFonts w:ascii="Arial" w:hAnsi="Arial" w:cs="Arial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3042" w:type="dxa"/>
            <w:gridSpan w:val="10"/>
          </w:tcPr>
          <w:p w:rsidR="00AF40FE" w:rsidRPr="006F28A1" w:rsidRDefault="00AF40FE" w:rsidP="00DC3307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28A1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</w:tc>
      </w:tr>
      <w:tr w:rsidR="00AF40FE" w:rsidRPr="006F28A1" w:rsidTr="0016753E">
        <w:tc>
          <w:tcPr>
            <w:tcW w:w="2234" w:type="dxa"/>
            <w:vMerge w:val="restart"/>
          </w:tcPr>
          <w:p w:rsidR="00AF40FE" w:rsidRPr="006F28A1" w:rsidRDefault="00AF40FE" w:rsidP="00DC3307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28A1">
              <w:rPr>
                <w:rFonts w:ascii="Arial" w:hAnsi="Arial" w:cs="Arial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127" w:type="dxa"/>
            <w:vMerge w:val="restart"/>
          </w:tcPr>
          <w:p w:rsidR="00AF40FE" w:rsidRPr="006F28A1" w:rsidRDefault="00AF40FE" w:rsidP="00DC3307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28A1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211" w:type="dxa"/>
            <w:vMerge w:val="restart"/>
          </w:tcPr>
          <w:p w:rsidR="00AF40FE" w:rsidRPr="006F28A1" w:rsidRDefault="00AF40FE" w:rsidP="00DC3307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28A1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704" w:type="dxa"/>
            <w:gridSpan w:val="8"/>
          </w:tcPr>
          <w:p w:rsidR="00AF40FE" w:rsidRPr="006F28A1" w:rsidRDefault="00AF40FE" w:rsidP="00A00CE0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8A1">
              <w:rPr>
                <w:rFonts w:ascii="Arial" w:hAnsi="Arial" w:cs="Arial"/>
                <w:sz w:val="24"/>
                <w:szCs w:val="24"/>
              </w:rPr>
              <w:t>Расходы (</w:t>
            </w:r>
            <w:proofErr w:type="spellStart"/>
            <w:r w:rsidRPr="006F28A1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6F28A1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6F28A1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6F28A1">
              <w:rPr>
                <w:rFonts w:ascii="Arial" w:hAnsi="Arial" w:cs="Arial"/>
                <w:sz w:val="24"/>
                <w:szCs w:val="24"/>
              </w:rPr>
              <w:t>.)</w:t>
            </w:r>
          </w:p>
        </w:tc>
      </w:tr>
      <w:tr w:rsidR="00AF40FE" w:rsidRPr="006F28A1" w:rsidTr="0016753E">
        <w:tc>
          <w:tcPr>
            <w:tcW w:w="2234" w:type="dxa"/>
            <w:vMerge/>
          </w:tcPr>
          <w:p w:rsidR="00AF40FE" w:rsidRPr="006F28A1" w:rsidRDefault="00AF40FE" w:rsidP="00DC3307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F40FE" w:rsidRPr="006F28A1" w:rsidRDefault="00AF40FE" w:rsidP="00DC3307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AF40FE" w:rsidRPr="006F28A1" w:rsidRDefault="00AF40FE" w:rsidP="00DC3307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</w:tcPr>
          <w:p w:rsidR="00AF40FE" w:rsidRPr="006F28A1" w:rsidRDefault="00AF40FE" w:rsidP="00A00CE0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8A1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266" w:type="dxa"/>
          </w:tcPr>
          <w:p w:rsidR="00AF40FE" w:rsidRPr="006F28A1" w:rsidRDefault="00AF40FE" w:rsidP="00A00CE0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8A1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352" w:type="dxa"/>
          </w:tcPr>
          <w:p w:rsidR="00AF40FE" w:rsidRPr="006F28A1" w:rsidRDefault="00AF40FE" w:rsidP="00A00CE0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8A1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:rsidR="00AF40FE" w:rsidRPr="006F28A1" w:rsidRDefault="00AF40FE" w:rsidP="00A00CE0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8A1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851" w:type="dxa"/>
          </w:tcPr>
          <w:p w:rsidR="00AF40FE" w:rsidRPr="006F28A1" w:rsidRDefault="00AF40FE" w:rsidP="00A00CE0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8A1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850" w:type="dxa"/>
          </w:tcPr>
          <w:p w:rsidR="00AF40FE" w:rsidRPr="006F28A1" w:rsidRDefault="00AF40FE" w:rsidP="00A00CE0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8A1">
              <w:rPr>
                <w:rFonts w:ascii="Arial" w:hAnsi="Arial" w:cs="Arial"/>
                <w:sz w:val="24"/>
                <w:szCs w:val="24"/>
              </w:rPr>
              <w:t>2025</w:t>
            </w:r>
          </w:p>
          <w:p w:rsidR="00AF40FE" w:rsidRPr="006F28A1" w:rsidRDefault="00AF40FE" w:rsidP="00A00CE0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8A1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AF40FE" w:rsidRPr="006F28A1" w:rsidRDefault="00AF40FE" w:rsidP="00A00CE0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8A1">
              <w:rPr>
                <w:rFonts w:ascii="Arial" w:hAnsi="Arial" w:cs="Arial"/>
                <w:sz w:val="24"/>
                <w:szCs w:val="24"/>
              </w:rPr>
              <w:t>2026</w:t>
            </w:r>
          </w:p>
          <w:p w:rsidR="00AF40FE" w:rsidRPr="006F28A1" w:rsidRDefault="00AF40FE" w:rsidP="00A00CE0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8A1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AF40FE" w:rsidRPr="006F28A1" w:rsidRDefault="00AF40FE" w:rsidP="00A00CE0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8A1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AF40FE" w:rsidRPr="006F28A1" w:rsidTr="0016753E">
        <w:tc>
          <w:tcPr>
            <w:tcW w:w="2234" w:type="dxa"/>
            <w:vMerge/>
          </w:tcPr>
          <w:p w:rsidR="00AF40FE" w:rsidRPr="006F28A1" w:rsidRDefault="00AF40FE" w:rsidP="00DC3307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AF40FE" w:rsidRPr="006F28A1" w:rsidRDefault="00AF40FE" w:rsidP="00DC3307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28A1">
              <w:rPr>
                <w:rFonts w:ascii="Arial" w:hAnsi="Arial" w:cs="Arial"/>
                <w:sz w:val="24"/>
                <w:szCs w:val="24"/>
              </w:rPr>
              <w:t xml:space="preserve">Администрация Одинцовского городского округа Московской области </w:t>
            </w:r>
          </w:p>
        </w:tc>
        <w:tc>
          <w:tcPr>
            <w:tcW w:w="2211" w:type="dxa"/>
          </w:tcPr>
          <w:p w:rsidR="00AF40FE" w:rsidRPr="006F28A1" w:rsidRDefault="00AF40FE" w:rsidP="00DC3307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28A1">
              <w:rPr>
                <w:rFonts w:ascii="Arial" w:hAnsi="Arial" w:cs="Arial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1266" w:type="dxa"/>
          </w:tcPr>
          <w:p w:rsidR="00AF40FE" w:rsidRPr="006F28A1" w:rsidRDefault="001D46CD" w:rsidP="00DC3307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28A1">
              <w:rPr>
                <w:rFonts w:ascii="Arial" w:hAnsi="Arial" w:cs="Arial"/>
                <w:sz w:val="24"/>
                <w:szCs w:val="24"/>
              </w:rPr>
              <w:t>165303,0</w:t>
            </w:r>
            <w:r w:rsidR="00BC5658" w:rsidRPr="006F28A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66" w:type="dxa"/>
          </w:tcPr>
          <w:p w:rsidR="00AF40FE" w:rsidRPr="006F28A1" w:rsidRDefault="001D46CD" w:rsidP="00DC3307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28A1">
              <w:rPr>
                <w:rFonts w:ascii="Arial" w:hAnsi="Arial" w:cs="Arial"/>
                <w:sz w:val="24"/>
                <w:szCs w:val="24"/>
              </w:rPr>
              <w:t>160362,0</w:t>
            </w:r>
            <w:r w:rsidR="00BC5658" w:rsidRPr="006F28A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352" w:type="dxa"/>
          </w:tcPr>
          <w:p w:rsidR="00AF40FE" w:rsidRPr="006F28A1" w:rsidRDefault="001D46CD" w:rsidP="00DC3307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28A1">
              <w:rPr>
                <w:rFonts w:ascii="Arial" w:hAnsi="Arial" w:cs="Arial"/>
                <w:sz w:val="24"/>
                <w:szCs w:val="24"/>
              </w:rPr>
              <w:t>160362,0</w:t>
            </w:r>
            <w:r w:rsidR="00BC5658" w:rsidRPr="006F28A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AF40FE" w:rsidRPr="006F28A1" w:rsidRDefault="004D0019" w:rsidP="001360FF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8A1">
              <w:rPr>
                <w:rFonts w:ascii="Arial" w:hAnsi="Arial" w:cs="Arial"/>
                <w:sz w:val="24"/>
                <w:szCs w:val="24"/>
              </w:rPr>
              <w:t>3424,00</w:t>
            </w:r>
          </w:p>
        </w:tc>
        <w:tc>
          <w:tcPr>
            <w:tcW w:w="851" w:type="dxa"/>
          </w:tcPr>
          <w:p w:rsidR="00AF40FE" w:rsidRPr="006F28A1" w:rsidRDefault="004D0019" w:rsidP="001360FF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8A1">
              <w:rPr>
                <w:rFonts w:ascii="Arial" w:hAnsi="Arial" w:cs="Arial"/>
                <w:sz w:val="24"/>
                <w:szCs w:val="24"/>
              </w:rPr>
              <w:t>3424,0</w:t>
            </w:r>
          </w:p>
        </w:tc>
        <w:tc>
          <w:tcPr>
            <w:tcW w:w="850" w:type="dxa"/>
          </w:tcPr>
          <w:p w:rsidR="00AF40FE" w:rsidRPr="006F28A1" w:rsidRDefault="004D0019" w:rsidP="001360FF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8A1">
              <w:rPr>
                <w:rFonts w:ascii="Arial" w:hAnsi="Arial" w:cs="Arial"/>
                <w:sz w:val="24"/>
                <w:szCs w:val="24"/>
              </w:rPr>
              <w:t>3424,0</w:t>
            </w:r>
          </w:p>
        </w:tc>
        <w:tc>
          <w:tcPr>
            <w:tcW w:w="851" w:type="dxa"/>
          </w:tcPr>
          <w:p w:rsidR="00AF40FE" w:rsidRPr="006F28A1" w:rsidRDefault="004D0019" w:rsidP="001360FF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8A1">
              <w:rPr>
                <w:rFonts w:ascii="Arial" w:hAnsi="Arial" w:cs="Arial"/>
                <w:sz w:val="24"/>
                <w:szCs w:val="24"/>
              </w:rPr>
              <w:t>3424,0</w:t>
            </w:r>
          </w:p>
        </w:tc>
        <w:tc>
          <w:tcPr>
            <w:tcW w:w="1276" w:type="dxa"/>
          </w:tcPr>
          <w:p w:rsidR="00AF40FE" w:rsidRPr="006F28A1" w:rsidRDefault="004D0019" w:rsidP="00DC3307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28A1">
              <w:rPr>
                <w:rFonts w:ascii="Arial" w:hAnsi="Arial" w:cs="Arial"/>
                <w:sz w:val="24"/>
                <w:szCs w:val="24"/>
              </w:rPr>
              <w:t>499723,000</w:t>
            </w:r>
          </w:p>
        </w:tc>
      </w:tr>
      <w:tr w:rsidR="00AF40FE" w:rsidRPr="006F28A1" w:rsidTr="0016753E">
        <w:tc>
          <w:tcPr>
            <w:tcW w:w="2234" w:type="dxa"/>
            <w:vMerge/>
          </w:tcPr>
          <w:p w:rsidR="00AF40FE" w:rsidRPr="006F28A1" w:rsidRDefault="00AF40FE" w:rsidP="00DC3307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F40FE" w:rsidRPr="006F28A1" w:rsidRDefault="00AF40FE" w:rsidP="00DC3307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1" w:type="dxa"/>
          </w:tcPr>
          <w:p w:rsidR="00AF40FE" w:rsidRPr="006F28A1" w:rsidRDefault="00AF40FE" w:rsidP="00DC3307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28A1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66" w:type="dxa"/>
          </w:tcPr>
          <w:p w:rsidR="00AF40FE" w:rsidRPr="006F28A1" w:rsidRDefault="001D46CD" w:rsidP="00DC3307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28A1">
              <w:rPr>
                <w:rFonts w:ascii="Arial" w:hAnsi="Arial" w:cs="Arial"/>
                <w:sz w:val="24"/>
                <w:szCs w:val="24"/>
              </w:rPr>
              <w:t>160297,0</w:t>
            </w:r>
            <w:r w:rsidR="00BC5658" w:rsidRPr="006F28A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66" w:type="dxa"/>
          </w:tcPr>
          <w:p w:rsidR="00AF40FE" w:rsidRPr="006F28A1" w:rsidRDefault="001D46CD" w:rsidP="00DC3307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28A1">
              <w:rPr>
                <w:rFonts w:ascii="Arial" w:hAnsi="Arial" w:cs="Arial"/>
                <w:sz w:val="24"/>
                <w:szCs w:val="24"/>
              </w:rPr>
              <w:t>155369,0</w:t>
            </w:r>
            <w:r w:rsidR="00BC5658" w:rsidRPr="006F28A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352" w:type="dxa"/>
          </w:tcPr>
          <w:p w:rsidR="00AF40FE" w:rsidRPr="006F28A1" w:rsidRDefault="001D46CD" w:rsidP="00DC3307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28A1">
              <w:rPr>
                <w:rFonts w:ascii="Arial" w:hAnsi="Arial" w:cs="Arial"/>
                <w:sz w:val="24"/>
                <w:szCs w:val="24"/>
              </w:rPr>
              <w:t>155369,0</w:t>
            </w:r>
            <w:r w:rsidR="00BC5658" w:rsidRPr="006F28A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AF40FE" w:rsidRPr="006F28A1" w:rsidRDefault="001D46CD" w:rsidP="001360FF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8A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F40FE" w:rsidRPr="006F28A1" w:rsidRDefault="001D46CD" w:rsidP="001360FF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8A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F40FE" w:rsidRPr="006F28A1" w:rsidRDefault="001D46CD" w:rsidP="001360FF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8A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F40FE" w:rsidRPr="006F28A1" w:rsidRDefault="001D46CD" w:rsidP="001360FF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8A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F40FE" w:rsidRPr="006F28A1" w:rsidRDefault="001D46CD" w:rsidP="00DC3307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28A1">
              <w:rPr>
                <w:rFonts w:ascii="Arial" w:hAnsi="Arial" w:cs="Arial"/>
                <w:sz w:val="24"/>
                <w:szCs w:val="24"/>
              </w:rPr>
              <w:t>471035,0</w:t>
            </w:r>
            <w:r w:rsidR="00BC5658" w:rsidRPr="006F28A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AF40FE" w:rsidRPr="006F28A1" w:rsidTr="0016753E">
        <w:tc>
          <w:tcPr>
            <w:tcW w:w="2234" w:type="dxa"/>
            <w:vMerge/>
          </w:tcPr>
          <w:p w:rsidR="00AF40FE" w:rsidRPr="006F28A1" w:rsidRDefault="00AF40FE" w:rsidP="00DC3307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F40FE" w:rsidRPr="006F28A1" w:rsidRDefault="00AF40FE" w:rsidP="00DC3307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1" w:type="dxa"/>
          </w:tcPr>
          <w:p w:rsidR="00AF40FE" w:rsidRPr="006F28A1" w:rsidRDefault="00AF40FE" w:rsidP="00DC3307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28A1">
              <w:rPr>
                <w:rFonts w:ascii="Arial" w:hAnsi="Arial" w:cs="Arial"/>
                <w:sz w:val="24"/>
                <w:szCs w:val="24"/>
              </w:rPr>
              <w:t xml:space="preserve">Средства бюджета Одинцовского городского округа </w:t>
            </w:r>
          </w:p>
        </w:tc>
        <w:tc>
          <w:tcPr>
            <w:tcW w:w="1266" w:type="dxa"/>
          </w:tcPr>
          <w:p w:rsidR="00AF40FE" w:rsidRPr="006F28A1" w:rsidRDefault="00C77E43" w:rsidP="00DC3307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28A1">
              <w:rPr>
                <w:rFonts w:ascii="Arial" w:hAnsi="Arial" w:cs="Arial"/>
                <w:sz w:val="24"/>
                <w:szCs w:val="24"/>
              </w:rPr>
              <w:t>5006,0</w:t>
            </w:r>
            <w:r w:rsidR="00BC5658" w:rsidRPr="006F28A1">
              <w:rPr>
                <w:rFonts w:ascii="Arial" w:hAnsi="Arial" w:cs="Arial"/>
                <w:sz w:val="24"/>
                <w:szCs w:val="24"/>
              </w:rPr>
              <w:t>00</w:t>
            </w:r>
            <w:r w:rsidR="004D0019" w:rsidRPr="006F28A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66" w:type="dxa"/>
          </w:tcPr>
          <w:p w:rsidR="00AF40FE" w:rsidRPr="006F28A1" w:rsidRDefault="00C77E43" w:rsidP="00DC3307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28A1">
              <w:rPr>
                <w:rFonts w:ascii="Arial" w:hAnsi="Arial" w:cs="Arial"/>
                <w:sz w:val="24"/>
                <w:szCs w:val="24"/>
              </w:rPr>
              <w:t>4993,0</w:t>
            </w:r>
            <w:r w:rsidR="00BC5658" w:rsidRPr="006F28A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352" w:type="dxa"/>
          </w:tcPr>
          <w:p w:rsidR="00AF40FE" w:rsidRPr="006F28A1" w:rsidRDefault="00C77E43" w:rsidP="00DC3307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28A1">
              <w:rPr>
                <w:rFonts w:ascii="Arial" w:hAnsi="Arial" w:cs="Arial"/>
                <w:sz w:val="24"/>
                <w:szCs w:val="24"/>
              </w:rPr>
              <w:t>4993,0</w:t>
            </w:r>
            <w:r w:rsidR="00BC5658" w:rsidRPr="006F28A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AF40FE" w:rsidRPr="006F28A1" w:rsidRDefault="004D0019" w:rsidP="001360FF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8A1">
              <w:rPr>
                <w:rFonts w:ascii="Arial" w:hAnsi="Arial" w:cs="Arial"/>
                <w:sz w:val="24"/>
                <w:szCs w:val="24"/>
              </w:rPr>
              <w:t>3424,0</w:t>
            </w:r>
          </w:p>
        </w:tc>
        <w:tc>
          <w:tcPr>
            <w:tcW w:w="851" w:type="dxa"/>
          </w:tcPr>
          <w:p w:rsidR="00AF40FE" w:rsidRPr="006F28A1" w:rsidRDefault="004D0019" w:rsidP="001360FF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8A1">
              <w:rPr>
                <w:rFonts w:ascii="Arial" w:hAnsi="Arial" w:cs="Arial"/>
                <w:sz w:val="24"/>
                <w:szCs w:val="24"/>
              </w:rPr>
              <w:t>3424,0</w:t>
            </w:r>
          </w:p>
        </w:tc>
        <w:tc>
          <w:tcPr>
            <w:tcW w:w="850" w:type="dxa"/>
          </w:tcPr>
          <w:p w:rsidR="00AF40FE" w:rsidRPr="006F28A1" w:rsidRDefault="004D0019" w:rsidP="001360FF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8A1">
              <w:rPr>
                <w:rFonts w:ascii="Arial" w:hAnsi="Arial" w:cs="Arial"/>
                <w:sz w:val="24"/>
                <w:szCs w:val="24"/>
              </w:rPr>
              <w:t>3424,0</w:t>
            </w:r>
          </w:p>
        </w:tc>
        <w:tc>
          <w:tcPr>
            <w:tcW w:w="851" w:type="dxa"/>
          </w:tcPr>
          <w:p w:rsidR="00AF40FE" w:rsidRPr="006F28A1" w:rsidRDefault="004D0019" w:rsidP="001360FF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8A1">
              <w:rPr>
                <w:rFonts w:ascii="Arial" w:hAnsi="Arial" w:cs="Arial"/>
                <w:sz w:val="24"/>
                <w:szCs w:val="24"/>
              </w:rPr>
              <w:t>3424,0</w:t>
            </w:r>
          </w:p>
        </w:tc>
        <w:tc>
          <w:tcPr>
            <w:tcW w:w="1276" w:type="dxa"/>
          </w:tcPr>
          <w:p w:rsidR="00AF40FE" w:rsidRPr="006F28A1" w:rsidRDefault="004D0019" w:rsidP="00DC3307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28A1">
              <w:rPr>
                <w:rFonts w:ascii="Arial" w:hAnsi="Arial" w:cs="Arial"/>
                <w:sz w:val="24"/>
                <w:szCs w:val="24"/>
              </w:rPr>
              <w:t>28688,000</w:t>
            </w:r>
          </w:p>
        </w:tc>
      </w:tr>
    </w:tbl>
    <w:p w:rsidR="00DC3307" w:rsidRPr="006F28A1" w:rsidRDefault="00DC3307" w:rsidP="00DC3307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DC3307" w:rsidRPr="006F28A1" w:rsidRDefault="00DC3307" w:rsidP="00130621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DC3307" w:rsidRPr="006F28A1" w:rsidRDefault="00DC3307" w:rsidP="00130621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DC3307" w:rsidRPr="006F28A1" w:rsidRDefault="00DC3307" w:rsidP="00130621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DC3307" w:rsidRPr="006F28A1" w:rsidRDefault="00DC3307" w:rsidP="00130621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6F1801" w:rsidRPr="006F28A1" w:rsidRDefault="006F1801" w:rsidP="00130621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  <w:sectPr w:rsidR="006F1801" w:rsidRPr="006F28A1" w:rsidSect="0016753E">
          <w:pgSz w:w="16838" w:h="11905" w:orient="landscape"/>
          <w:pgMar w:top="1134" w:right="567" w:bottom="1134" w:left="1134" w:header="720" w:footer="720" w:gutter="0"/>
          <w:cols w:space="720"/>
          <w:noEndnote/>
          <w:docGrid w:linePitch="299"/>
        </w:sectPr>
      </w:pPr>
    </w:p>
    <w:p w:rsidR="00DC3307" w:rsidRPr="006F28A1" w:rsidRDefault="007A7D6D" w:rsidP="00165AC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Arial" w:hAnsi="Arial" w:cs="Arial"/>
          <w:sz w:val="24"/>
          <w:szCs w:val="24"/>
        </w:rPr>
      </w:pPr>
      <w:r w:rsidRPr="006F28A1">
        <w:rPr>
          <w:rFonts w:ascii="Arial" w:hAnsi="Arial" w:cs="Arial"/>
          <w:sz w:val="24"/>
          <w:szCs w:val="24"/>
        </w:rPr>
        <w:lastRenderedPageBreak/>
        <w:t>5</w:t>
      </w:r>
      <w:r w:rsidR="001360FF" w:rsidRPr="006F28A1">
        <w:rPr>
          <w:rFonts w:ascii="Arial" w:hAnsi="Arial" w:cs="Arial"/>
          <w:sz w:val="24"/>
          <w:szCs w:val="24"/>
        </w:rPr>
        <w:t>.2</w:t>
      </w:r>
      <w:r w:rsidR="00651AA8" w:rsidRPr="006F28A1">
        <w:rPr>
          <w:rFonts w:ascii="Arial" w:hAnsi="Arial" w:cs="Arial"/>
          <w:sz w:val="24"/>
          <w:szCs w:val="24"/>
        </w:rPr>
        <w:t>.</w:t>
      </w:r>
      <w:r w:rsidR="00165AC7" w:rsidRPr="006F28A1">
        <w:rPr>
          <w:rFonts w:ascii="Arial" w:hAnsi="Arial" w:cs="Arial"/>
          <w:sz w:val="24"/>
          <w:szCs w:val="24"/>
        </w:rPr>
        <w:t xml:space="preserve"> Описание подпрограммы «Пассажирский транспорт общего пользования»</w:t>
      </w:r>
    </w:p>
    <w:p w:rsidR="00DC3307" w:rsidRPr="006F28A1" w:rsidRDefault="00DC3307" w:rsidP="00130621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4C0DBC" w:rsidRPr="006F28A1" w:rsidRDefault="006A66E1" w:rsidP="00165A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F28A1">
        <w:rPr>
          <w:rFonts w:ascii="Arial" w:hAnsi="Arial" w:cs="Arial"/>
          <w:sz w:val="24"/>
          <w:szCs w:val="24"/>
        </w:rPr>
        <w:t>Подпрограмма «Пассажирский транспорт общего пользования» направлена на повышение доступности и качества транспортных услуг для населения. Мероприятия подпрограммы направлены на создание преимущественных условий для функционирования транспорта общего пользования, улучшения качества предоставляемых услуг, снижения транспортных расходов</w:t>
      </w:r>
      <w:r w:rsidR="004C0DBC" w:rsidRPr="006F28A1">
        <w:rPr>
          <w:rFonts w:ascii="Arial" w:hAnsi="Arial" w:cs="Arial"/>
          <w:sz w:val="24"/>
          <w:szCs w:val="24"/>
        </w:rPr>
        <w:t>, повышения качества услуг и безопасности транспорта общего пользования, в том числе путем обновления парка транспорта общего пользования.</w:t>
      </w:r>
    </w:p>
    <w:p w:rsidR="004C0DBC" w:rsidRPr="006F28A1" w:rsidRDefault="004C0DBC" w:rsidP="004C0D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F28A1">
        <w:rPr>
          <w:rFonts w:ascii="Arial" w:hAnsi="Arial" w:cs="Arial"/>
          <w:sz w:val="24"/>
          <w:szCs w:val="24"/>
        </w:rPr>
        <w:t>Транспортное обслуживание населения на территории Одинцовского городского округа осуществляется на 1</w:t>
      </w:r>
      <w:r w:rsidR="005E4F2C" w:rsidRPr="006F28A1">
        <w:rPr>
          <w:rFonts w:ascii="Arial" w:hAnsi="Arial" w:cs="Arial"/>
          <w:sz w:val="24"/>
          <w:szCs w:val="24"/>
        </w:rPr>
        <w:t>46</w:t>
      </w:r>
      <w:r w:rsidRPr="006F28A1">
        <w:rPr>
          <w:rFonts w:ascii="Arial" w:hAnsi="Arial" w:cs="Arial"/>
          <w:sz w:val="24"/>
          <w:szCs w:val="24"/>
        </w:rPr>
        <w:t xml:space="preserve"> автобусных маршрутах.  Администрация Одинцовского городского округа в пределах своих полномочий организует транспортное обслуживание населения по </w:t>
      </w:r>
      <w:r w:rsidR="005E4F2C" w:rsidRPr="006F28A1">
        <w:rPr>
          <w:rFonts w:ascii="Arial" w:hAnsi="Arial" w:cs="Arial"/>
          <w:sz w:val="24"/>
          <w:szCs w:val="24"/>
        </w:rPr>
        <w:t>8</w:t>
      </w:r>
      <w:r w:rsidR="008B23CD" w:rsidRPr="006F28A1">
        <w:rPr>
          <w:rFonts w:ascii="Arial" w:hAnsi="Arial" w:cs="Arial"/>
          <w:sz w:val="24"/>
          <w:szCs w:val="24"/>
        </w:rPr>
        <w:t>1</w:t>
      </w:r>
      <w:r w:rsidRPr="006F28A1">
        <w:rPr>
          <w:rFonts w:ascii="Arial" w:hAnsi="Arial" w:cs="Arial"/>
          <w:sz w:val="24"/>
          <w:szCs w:val="24"/>
        </w:rPr>
        <w:t xml:space="preserve"> муниципальн</w:t>
      </w:r>
      <w:r w:rsidR="00AF2D5A" w:rsidRPr="006F28A1">
        <w:rPr>
          <w:rFonts w:ascii="Arial" w:hAnsi="Arial" w:cs="Arial"/>
          <w:sz w:val="24"/>
          <w:szCs w:val="24"/>
        </w:rPr>
        <w:t>ому</w:t>
      </w:r>
      <w:r w:rsidRPr="006F28A1">
        <w:rPr>
          <w:rFonts w:ascii="Arial" w:hAnsi="Arial" w:cs="Arial"/>
          <w:sz w:val="24"/>
          <w:szCs w:val="24"/>
        </w:rPr>
        <w:t xml:space="preserve"> маршрут</w:t>
      </w:r>
      <w:r w:rsidR="00AF2D5A" w:rsidRPr="006F28A1">
        <w:rPr>
          <w:rFonts w:ascii="Arial" w:hAnsi="Arial" w:cs="Arial"/>
          <w:sz w:val="24"/>
          <w:szCs w:val="24"/>
        </w:rPr>
        <w:t>у</w:t>
      </w:r>
      <w:r w:rsidRPr="006F28A1">
        <w:rPr>
          <w:rFonts w:ascii="Arial" w:hAnsi="Arial" w:cs="Arial"/>
          <w:sz w:val="24"/>
          <w:szCs w:val="24"/>
        </w:rPr>
        <w:t>, из них 2</w:t>
      </w:r>
      <w:r w:rsidR="008B23CD" w:rsidRPr="006F28A1">
        <w:rPr>
          <w:rFonts w:ascii="Arial" w:hAnsi="Arial" w:cs="Arial"/>
          <w:sz w:val="24"/>
          <w:szCs w:val="24"/>
        </w:rPr>
        <w:t>7</w:t>
      </w:r>
      <w:r w:rsidRPr="006F28A1">
        <w:rPr>
          <w:rFonts w:ascii="Arial" w:hAnsi="Arial" w:cs="Arial"/>
          <w:sz w:val="24"/>
          <w:szCs w:val="24"/>
        </w:rPr>
        <w:t xml:space="preserve"> маршрут</w:t>
      </w:r>
      <w:r w:rsidR="00AF2D5A" w:rsidRPr="006F28A1">
        <w:rPr>
          <w:rFonts w:ascii="Arial" w:hAnsi="Arial" w:cs="Arial"/>
          <w:sz w:val="24"/>
          <w:szCs w:val="24"/>
        </w:rPr>
        <w:t>ов</w:t>
      </w:r>
      <w:r w:rsidRPr="006F28A1">
        <w:rPr>
          <w:rFonts w:ascii="Arial" w:hAnsi="Arial" w:cs="Arial"/>
          <w:sz w:val="24"/>
          <w:szCs w:val="24"/>
        </w:rPr>
        <w:t xml:space="preserve"> в режиме транспорта общего пользования, на которых отдельным категориям граждан предоставляются меры социальной поддержки, в соответствии с порядком, установленным законодательством Российской Федерации.</w:t>
      </w:r>
    </w:p>
    <w:p w:rsidR="004C0DBC" w:rsidRPr="006F28A1" w:rsidRDefault="004C0DBC" w:rsidP="00165A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C3307" w:rsidRPr="006F28A1" w:rsidRDefault="007A7D6D" w:rsidP="00CF7319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Arial" w:hAnsi="Arial" w:cs="Arial"/>
          <w:sz w:val="24"/>
          <w:szCs w:val="24"/>
        </w:rPr>
      </w:pPr>
      <w:r w:rsidRPr="006F28A1">
        <w:rPr>
          <w:rFonts w:ascii="Arial" w:hAnsi="Arial" w:cs="Arial"/>
          <w:sz w:val="24"/>
          <w:szCs w:val="24"/>
        </w:rPr>
        <w:t>5</w:t>
      </w:r>
      <w:r w:rsidR="00CF7319" w:rsidRPr="006F28A1">
        <w:rPr>
          <w:rFonts w:ascii="Arial" w:hAnsi="Arial" w:cs="Arial"/>
          <w:sz w:val="24"/>
          <w:szCs w:val="24"/>
        </w:rPr>
        <w:t>.</w:t>
      </w:r>
      <w:r w:rsidR="001360FF" w:rsidRPr="006F28A1">
        <w:rPr>
          <w:rFonts w:ascii="Arial" w:hAnsi="Arial" w:cs="Arial"/>
          <w:sz w:val="24"/>
          <w:szCs w:val="24"/>
        </w:rPr>
        <w:t>3</w:t>
      </w:r>
      <w:r w:rsidR="00CF7319" w:rsidRPr="006F28A1">
        <w:rPr>
          <w:rFonts w:ascii="Arial" w:hAnsi="Arial" w:cs="Arial"/>
          <w:sz w:val="24"/>
          <w:szCs w:val="24"/>
        </w:rPr>
        <w:t>. Характеристика основных мероприятий подпрограммы «Пассажирский транспорт общего пользования»</w:t>
      </w:r>
    </w:p>
    <w:p w:rsidR="004C0DBC" w:rsidRPr="006F28A1" w:rsidRDefault="004C0DBC" w:rsidP="004C0DBC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DC3307" w:rsidRPr="006F28A1" w:rsidRDefault="0016270A" w:rsidP="0016270A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F28A1">
        <w:rPr>
          <w:rFonts w:ascii="Arial" w:hAnsi="Arial" w:cs="Arial"/>
          <w:sz w:val="24"/>
          <w:szCs w:val="24"/>
        </w:rPr>
        <w:tab/>
      </w:r>
      <w:r w:rsidR="00AF2D5A" w:rsidRPr="006F28A1">
        <w:rPr>
          <w:rFonts w:ascii="Arial" w:hAnsi="Arial" w:cs="Arial"/>
          <w:sz w:val="24"/>
          <w:szCs w:val="24"/>
        </w:rPr>
        <w:t>Основн</w:t>
      </w:r>
      <w:r w:rsidR="00D06C7B" w:rsidRPr="006F28A1">
        <w:rPr>
          <w:rFonts w:ascii="Arial" w:hAnsi="Arial" w:cs="Arial"/>
          <w:sz w:val="24"/>
          <w:szCs w:val="24"/>
        </w:rPr>
        <w:t xml:space="preserve">ое </w:t>
      </w:r>
      <w:r w:rsidR="00AF2D5A" w:rsidRPr="006F28A1">
        <w:rPr>
          <w:rFonts w:ascii="Arial" w:hAnsi="Arial" w:cs="Arial"/>
          <w:sz w:val="24"/>
          <w:szCs w:val="24"/>
        </w:rPr>
        <w:t>мероприятие подпрограммы «Пассажирский транспорт общего пользования» направлено на с</w:t>
      </w:r>
      <w:r w:rsidRPr="006F28A1">
        <w:rPr>
          <w:rFonts w:ascii="Arial" w:hAnsi="Arial" w:cs="Arial"/>
          <w:sz w:val="24"/>
          <w:szCs w:val="24"/>
        </w:rPr>
        <w:t>оздание условий для предоставления транспортных услуг населению и организация транспортного обслуживания населения в границах городского округа в соответствии с государственными и муниципальными контрактами и договорами на выполнение работ по перевозке пассажиров.</w:t>
      </w:r>
    </w:p>
    <w:p w:rsidR="00DC3307" w:rsidRPr="006F28A1" w:rsidRDefault="00DC3307" w:rsidP="00130621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DC3307" w:rsidRPr="006F28A1" w:rsidRDefault="00DC3307" w:rsidP="0016270A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  <w:sectPr w:rsidR="00DC3307" w:rsidRPr="006F28A1" w:rsidSect="0016753E">
          <w:pgSz w:w="11905" w:h="16838"/>
          <w:pgMar w:top="1134" w:right="567" w:bottom="1134" w:left="1134" w:header="720" w:footer="720" w:gutter="0"/>
          <w:cols w:space="720"/>
          <w:noEndnote/>
          <w:docGrid w:linePitch="299"/>
        </w:sectPr>
      </w:pPr>
    </w:p>
    <w:p w:rsidR="001360FF" w:rsidRPr="006F28A1" w:rsidRDefault="001360FF" w:rsidP="003A5347">
      <w:pPr>
        <w:pStyle w:val="a3"/>
        <w:widowControl w:val="0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F28A1">
        <w:rPr>
          <w:rFonts w:ascii="Arial" w:hAnsi="Arial" w:cs="Arial"/>
          <w:sz w:val="24"/>
          <w:szCs w:val="24"/>
        </w:rPr>
        <w:lastRenderedPageBreak/>
        <w:t>Подпрограмма «Дороги Подмосковья»</w:t>
      </w:r>
    </w:p>
    <w:p w:rsidR="001360FF" w:rsidRPr="006F28A1" w:rsidRDefault="001360FF" w:rsidP="001360FF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86"/>
        <w:rPr>
          <w:rFonts w:ascii="Arial" w:hAnsi="Arial" w:cs="Arial"/>
          <w:sz w:val="24"/>
          <w:szCs w:val="24"/>
        </w:rPr>
      </w:pPr>
    </w:p>
    <w:p w:rsidR="00693BB1" w:rsidRPr="006F28A1" w:rsidRDefault="00693BB1" w:rsidP="001360FF">
      <w:pPr>
        <w:pStyle w:val="a3"/>
        <w:widowControl w:val="0"/>
        <w:numPr>
          <w:ilvl w:val="1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F28A1">
        <w:rPr>
          <w:rFonts w:ascii="Arial" w:hAnsi="Arial" w:cs="Arial"/>
          <w:sz w:val="24"/>
          <w:szCs w:val="24"/>
        </w:rPr>
        <w:t>Паспорт подпрограммы «Дороги Подмосковья»</w:t>
      </w:r>
    </w:p>
    <w:p w:rsidR="00DC3307" w:rsidRPr="006F28A1" w:rsidRDefault="00DC3307" w:rsidP="00130621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14742" w:type="dxa"/>
        <w:tblLayout w:type="fixed"/>
        <w:tblLook w:val="04A0" w:firstRow="1" w:lastRow="0" w:firstColumn="1" w:lastColumn="0" w:noHBand="0" w:noVBand="1"/>
      </w:tblPr>
      <w:tblGrid>
        <w:gridCol w:w="1851"/>
        <w:gridCol w:w="1483"/>
        <w:gridCol w:w="2097"/>
        <w:gridCol w:w="1202"/>
        <w:gridCol w:w="1202"/>
        <w:gridCol w:w="1202"/>
        <w:gridCol w:w="1178"/>
        <w:gridCol w:w="1215"/>
        <w:gridCol w:w="1216"/>
        <w:gridCol w:w="930"/>
        <w:gridCol w:w="1100"/>
        <w:gridCol w:w="44"/>
        <w:gridCol w:w="22"/>
      </w:tblGrid>
      <w:tr w:rsidR="00261C2B" w:rsidRPr="006F28A1" w:rsidTr="0016753E">
        <w:tc>
          <w:tcPr>
            <w:tcW w:w="1951" w:type="dxa"/>
          </w:tcPr>
          <w:p w:rsidR="00261C2B" w:rsidRPr="006F28A1" w:rsidRDefault="00261C2B" w:rsidP="00B07B97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28A1">
              <w:rPr>
                <w:rFonts w:ascii="Arial" w:hAnsi="Arial" w:cs="Arial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3535" w:type="dxa"/>
            <w:gridSpan w:val="12"/>
          </w:tcPr>
          <w:p w:rsidR="00261C2B" w:rsidRPr="006F28A1" w:rsidRDefault="00261C2B" w:rsidP="00B07B97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28A1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</w:tc>
      </w:tr>
      <w:tr w:rsidR="00261C2B" w:rsidRPr="006F28A1" w:rsidTr="0016753E">
        <w:trPr>
          <w:gridAfter w:val="1"/>
          <w:wAfter w:w="23" w:type="dxa"/>
        </w:trPr>
        <w:tc>
          <w:tcPr>
            <w:tcW w:w="1951" w:type="dxa"/>
            <w:vMerge w:val="restart"/>
          </w:tcPr>
          <w:p w:rsidR="00261C2B" w:rsidRPr="006F28A1" w:rsidRDefault="00261C2B" w:rsidP="001360FF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F28A1">
              <w:rPr>
                <w:rFonts w:ascii="Arial" w:hAnsi="Arial" w:cs="Arial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559" w:type="dxa"/>
            <w:vMerge w:val="restart"/>
          </w:tcPr>
          <w:p w:rsidR="00261C2B" w:rsidRPr="006F28A1" w:rsidRDefault="00261C2B" w:rsidP="00B07B97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28A1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211" w:type="dxa"/>
            <w:vMerge w:val="restart"/>
          </w:tcPr>
          <w:p w:rsidR="00261C2B" w:rsidRPr="006F28A1" w:rsidRDefault="00261C2B" w:rsidP="00B07B97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28A1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742" w:type="dxa"/>
            <w:gridSpan w:val="9"/>
          </w:tcPr>
          <w:p w:rsidR="00261C2B" w:rsidRPr="006F28A1" w:rsidRDefault="00261C2B" w:rsidP="00B07B97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8A1">
              <w:rPr>
                <w:rFonts w:ascii="Arial" w:hAnsi="Arial" w:cs="Arial"/>
                <w:sz w:val="24"/>
                <w:szCs w:val="24"/>
              </w:rPr>
              <w:t>Расходы (</w:t>
            </w:r>
            <w:proofErr w:type="spellStart"/>
            <w:r w:rsidRPr="006F28A1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6F28A1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6F28A1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6F28A1">
              <w:rPr>
                <w:rFonts w:ascii="Arial" w:hAnsi="Arial" w:cs="Arial"/>
                <w:sz w:val="24"/>
                <w:szCs w:val="24"/>
              </w:rPr>
              <w:t>.)</w:t>
            </w:r>
          </w:p>
        </w:tc>
      </w:tr>
      <w:tr w:rsidR="00280B2D" w:rsidRPr="006F28A1" w:rsidTr="0016753E">
        <w:trPr>
          <w:gridAfter w:val="2"/>
          <w:wAfter w:w="69" w:type="dxa"/>
        </w:trPr>
        <w:tc>
          <w:tcPr>
            <w:tcW w:w="1951" w:type="dxa"/>
            <w:vMerge/>
          </w:tcPr>
          <w:p w:rsidR="00261C2B" w:rsidRPr="006F28A1" w:rsidRDefault="00261C2B" w:rsidP="00B07B97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61C2B" w:rsidRPr="006F28A1" w:rsidRDefault="00261C2B" w:rsidP="00B07B97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261C2B" w:rsidRPr="006F28A1" w:rsidRDefault="00261C2B" w:rsidP="00B07B97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" w:type="dxa"/>
          </w:tcPr>
          <w:p w:rsidR="00261C2B" w:rsidRPr="006F28A1" w:rsidRDefault="00261C2B" w:rsidP="00B07B97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8A1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261" w:type="dxa"/>
          </w:tcPr>
          <w:p w:rsidR="00261C2B" w:rsidRPr="006F28A1" w:rsidRDefault="00261C2B" w:rsidP="00B07B97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8A1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261" w:type="dxa"/>
          </w:tcPr>
          <w:p w:rsidR="00261C2B" w:rsidRPr="006F28A1" w:rsidRDefault="00261C2B" w:rsidP="00B07B97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8A1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236" w:type="dxa"/>
          </w:tcPr>
          <w:p w:rsidR="00261C2B" w:rsidRPr="006F28A1" w:rsidRDefault="00261C2B" w:rsidP="00B07B97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8A1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275" w:type="dxa"/>
          </w:tcPr>
          <w:p w:rsidR="00261C2B" w:rsidRPr="006F28A1" w:rsidRDefault="00261C2B" w:rsidP="00B07B97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8A1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276" w:type="dxa"/>
          </w:tcPr>
          <w:p w:rsidR="00261C2B" w:rsidRPr="006F28A1" w:rsidRDefault="00261C2B" w:rsidP="00B07B97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8A1">
              <w:rPr>
                <w:rFonts w:ascii="Arial" w:hAnsi="Arial" w:cs="Arial"/>
                <w:sz w:val="24"/>
                <w:szCs w:val="24"/>
              </w:rPr>
              <w:t>2025</w:t>
            </w:r>
          </w:p>
          <w:p w:rsidR="00261C2B" w:rsidRPr="006F28A1" w:rsidRDefault="00261C2B" w:rsidP="00B07B97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8A1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973" w:type="dxa"/>
          </w:tcPr>
          <w:p w:rsidR="00261C2B" w:rsidRPr="006F28A1" w:rsidRDefault="00261C2B" w:rsidP="00B07B97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8A1">
              <w:rPr>
                <w:rFonts w:ascii="Arial" w:hAnsi="Arial" w:cs="Arial"/>
                <w:sz w:val="24"/>
                <w:szCs w:val="24"/>
              </w:rPr>
              <w:t>2026</w:t>
            </w:r>
          </w:p>
          <w:p w:rsidR="00261C2B" w:rsidRPr="006F28A1" w:rsidRDefault="00261C2B" w:rsidP="00B07B97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8A1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153" w:type="dxa"/>
          </w:tcPr>
          <w:p w:rsidR="00261C2B" w:rsidRPr="006F28A1" w:rsidRDefault="00261C2B" w:rsidP="00B07B97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8A1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280B2D" w:rsidRPr="006F28A1" w:rsidTr="0016753E">
        <w:trPr>
          <w:gridAfter w:val="2"/>
          <w:wAfter w:w="69" w:type="dxa"/>
        </w:trPr>
        <w:tc>
          <w:tcPr>
            <w:tcW w:w="1951" w:type="dxa"/>
            <w:vMerge/>
          </w:tcPr>
          <w:p w:rsidR="00261C2B" w:rsidRPr="006F28A1" w:rsidRDefault="00261C2B" w:rsidP="00B07B97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61C2B" w:rsidRPr="006F28A1" w:rsidRDefault="00261C2B" w:rsidP="00B07B97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28A1">
              <w:rPr>
                <w:rFonts w:ascii="Arial" w:hAnsi="Arial" w:cs="Arial"/>
                <w:sz w:val="24"/>
                <w:szCs w:val="24"/>
              </w:rPr>
              <w:t xml:space="preserve">Администрация Одинцовского городского округа Московской области </w:t>
            </w:r>
          </w:p>
        </w:tc>
        <w:tc>
          <w:tcPr>
            <w:tcW w:w="2211" w:type="dxa"/>
          </w:tcPr>
          <w:p w:rsidR="00261C2B" w:rsidRPr="006F28A1" w:rsidRDefault="00261C2B" w:rsidP="001360FF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F28A1">
              <w:rPr>
                <w:rFonts w:ascii="Arial" w:hAnsi="Arial" w:cs="Arial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1261" w:type="dxa"/>
          </w:tcPr>
          <w:p w:rsidR="00261C2B" w:rsidRPr="006F28A1" w:rsidRDefault="00DF05BA" w:rsidP="00B07B97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28A1">
              <w:rPr>
                <w:rFonts w:ascii="Arial" w:hAnsi="Arial" w:cs="Arial"/>
                <w:sz w:val="24"/>
                <w:szCs w:val="24"/>
              </w:rPr>
              <w:t>708</w:t>
            </w:r>
            <w:r w:rsidR="00280B2D" w:rsidRPr="006F28A1">
              <w:rPr>
                <w:rFonts w:ascii="Arial" w:hAnsi="Arial" w:cs="Arial"/>
                <w:sz w:val="24"/>
                <w:szCs w:val="24"/>
              </w:rPr>
              <w:t>232,570</w:t>
            </w:r>
          </w:p>
        </w:tc>
        <w:tc>
          <w:tcPr>
            <w:tcW w:w="1261" w:type="dxa"/>
          </w:tcPr>
          <w:p w:rsidR="00261C2B" w:rsidRPr="006F28A1" w:rsidRDefault="00280B2D" w:rsidP="00DF05BA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28A1">
              <w:rPr>
                <w:rFonts w:ascii="Arial" w:hAnsi="Arial" w:cs="Arial"/>
                <w:sz w:val="24"/>
                <w:szCs w:val="24"/>
              </w:rPr>
              <w:t>7</w:t>
            </w:r>
            <w:r w:rsidR="00DF05BA" w:rsidRPr="006F28A1">
              <w:rPr>
                <w:rFonts w:ascii="Arial" w:hAnsi="Arial" w:cs="Arial"/>
                <w:sz w:val="24"/>
                <w:szCs w:val="24"/>
              </w:rPr>
              <w:t>3</w:t>
            </w:r>
            <w:r w:rsidRPr="006F28A1">
              <w:rPr>
                <w:rFonts w:ascii="Arial" w:hAnsi="Arial" w:cs="Arial"/>
                <w:sz w:val="24"/>
                <w:szCs w:val="24"/>
              </w:rPr>
              <w:t>1700,570</w:t>
            </w:r>
          </w:p>
        </w:tc>
        <w:tc>
          <w:tcPr>
            <w:tcW w:w="1261" w:type="dxa"/>
          </w:tcPr>
          <w:p w:rsidR="00261C2B" w:rsidRPr="006F28A1" w:rsidRDefault="00280B2D" w:rsidP="00DF05BA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28A1">
              <w:rPr>
                <w:rFonts w:ascii="Arial" w:hAnsi="Arial" w:cs="Arial"/>
                <w:sz w:val="24"/>
                <w:szCs w:val="24"/>
              </w:rPr>
              <w:t>7</w:t>
            </w:r>
            <w:r w:rsidR="00DF05BA" w:rsidRPr="006F28A1">
              <w:rPr>
                <w:rFonts w:ascii="Arial" w:hAnsi="Arial" w:cs="Arial"/>
                <w:sz w:val="24"/>
                <w:szCs w:val="24"/>
              </w:rPr>
              <w:t>3</w:t>
            </w:r>
            <w:r w:rsidRPr="006F28A1">
              <w:rPr>
                <w:rFonts w:ascii="Arial" w:hAnsi="Arial" w:cs="Arial"/>
                <w:sz w:val="24"/>
                <w:szCs w:val="24"/>
              </w:rPr>
              <w:t>5172,570</w:t>
            </w:r>
          </w:p>
        </w:tc>
        <w:tc>
          <w:tcPr>
            <w:tcW w:w="1236" w:type="dxa"/>
          </w:tcPr>
          <w:p w:rsidR="00261C2B" w:rsidRPr="006F28A1" w:rsidRDefault="001E3119" w:rsidP="00DF05BA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28A1">
              <w:rPr>
                <w:rFonts w:ascii="Arial" w:hAnsi="Arial" w:cs="Arial"/>
                <w:sz w:val="24"/>
                <w:szCs w:val="24"/>
              </w:rPr>
              <w:t>5</w:t>
            </w:r>
            <w:r w:rsidR="00DF05BA" w:rsidRPr="006F28A1">
              <w:rPr>
                <w:rFonts w:ascii="Arial" w:hAnsi="Arial" w:cs="Arial"/>
                <w:sz w:val="24"/>
                <w:szCs w:val="24"/>
              </w:rPr>
              <w:t>6</w:t>
            </w:r>
            <w:r w:rsidRPr="006F28A1">
              <w:rPr>
                <w:rFonts w:ascii="Arial" w:hAnsi="Arial" w:cs="Arial"/>
                <w:sz w:val="24"/>
                <w:szCs w:val="24"/>
              </w:rPr>
              <w:t>0282,57</w:t>
            </w:r>
          </w:p>
        </w:tc>
        <w:tc>
          <w:tcPr>
            <w:tcW w:w="1275" w:type="dxa"/>
          </w:tcPr>
          <w:p w:rsidR="00261C2B" w:rsidRPr="006F28A1" w:rsidRDefault="001E3119" w:rsidP="00DF05BA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28A1">
              <w:rPr>
                <w:rFonts w:ascii="Arial" w:hAnsi="Arial" w:cs="Arial"/>
                <w:sz w:val="24"/>
                <w:szCs w:val="24"/>
              </w:rPr>
              <w:t>5</w:t>
            </w:r>
            <w:r w:rsidR="00DF05BA" w:rsidRPr="006F28A1">
              <w:rPr>
                <w:rFonts w:ascii="Arial" w:hAnsi="Arial" w:cs="Arial"/>
                <w:sz w:val="24"/>
                <w:szCs w:val="24"/>
              </w:rPr>
              <w:t>6</w:t>
            </w:r>
            <w:r w:rsidRPr="006F28A1">
              <w:rPr>
                <w:rFonts w:ascii="Arial" w:hAnsi="Arial" w:cs="Arial"/>
                <w:sz w:val="24"/>
                <w:szCs w:val="24"/>
              </w:rPr>
              <w:t>0282,57</w:t>
            </w:r>
          </w:p>
        </w:tc>
        <w:tc>
          <w:tcPr>
            <w:tcW w:w="1276" w:type="dxa"/>
          </w:tcPr>
          <w:p w:rsidR="00261C2B" w:rsidRPr="006F28A1" w:rsidRDefault="001E3119" w:rsidP="00DF05BA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28A1">
              <w:rPr>
                <w:rFonts w:ascii="Arial" w:hAnsi="Arial" w:cs="Arial"/>
                <w:sz w:val="24"/>
                <w:szCs w:val="24"/>
              </w:rPr>
              <w:t>5</w:t>
            </w:r>
            <w:r w:rsidR="00DF05BA" w:rsidRPr="006F28A1">
              <w:rPr>
                <w:rFonts w:ascii="Arial" w:hAnsi="Arial" w:cs="Arial"/>
                <w:sz w:val="24"/>
                <w:szCs w:val="24"/>
              </w:rPr>
              <w:t>6</w:t>
            </w:r>
            <w:r w:rsidRPr="006F28A1">
              <w:rPr>
                <w:rFonts w:ascii="Arial" w:hAnsi="Arial" w:cs="Arial"/>
                <w:sz w:val="24"/>
                <w:szCs w:val="24"/>
              </w:rPr>
              <w:t>0282,57</w:t>
            </w:r>
          </w:p>
        </w:tc>
        <w:tc>
          <w:tcPr>
            <w:tcW w:w="973" w:type="dxa"/>
          </w:tcPr>
          <w:p w:rsidR="00261C2B" w:rsidRPr="006F28A1" w:rsidRDefault="001E3119" w:rsidP="003D04C0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28A1">
              <w:rPr>
                <w:rFonts w:ascii="Arial" w:hAnsi="Arial" w:cs="Arial"/>
                <w:sz w:val="24"/>
                <w:szCs w:val="24"/>
              </w:rPr>
              <w:t>5</w:t>
            </w:r>
            <w:r w:rsidR="003D04C0" w:rsidRPr="006F28A1">
              <w:rPr>
                <w:rFonts w:ascii="Arial" w:hAnsi="Arial" w:cs="Arial"/>
                <w:sz w:val="24"/>
                <w:szCs w:val="24"/>
              </w:rPr>
              <w:t>6</w:t>
            </w:r>
            <w:r w:rsidRPr="006F28A1">
              <w:rPr>
                <w:rFonts w:ascii="Arial" w:hAnsi="Arial" w:cs="Arial"/>
                <w:sz w:val="24"/>
                <w:szCs w:val="24"/>
              </w:rPr>
              <w:t>0282,57</w:t>
            </w:r>
          </w:p>
        </w:tc>
        <w:tc>
          <w:tcPr>
            <w:tcW w:w="1153" w:type="dxa"/>
          </w:tcPr>
          <w:p w:rsidR="00261C2B" w:rsidRPr="006F28A1" w:rsidRDefault="00280B2D" w:rsidP="003D04C0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28A1">
              <w:rPr>
                <w:rFonts w:ascii="Arial" w:hAnsi="Arial" w:cs="Arial"/>
                <w:sz w:val="24"/>
                <w:szCs w:val="24"/>
              </w:rPr>
              <w:t>4</w:t>
            </w:r>
            <w:r w:rsidR="003D04C0" w:rsidRPr="006F28A1">
              <w:rPr>
                <w:rFonts w:ascii="Arial" w:hAnsi="Arial" w:cs="Arial"/>
                <w:sz w:val="24"/>
                <w:szCs w:val="24"/>
              </w:rPr>
              <w:t>40</w:t>
            </w:r>
            <w:r w:rsidRPr="006F28A1">
              <w:rPr>
                <w:rFonts w:ascii="Arial" w:hAnsi="Arial" w:cs="Arial"/>
                <w:sz w:val="24"/>
                <w:szCs w:val="24"/>
              </w:rPr>
              <w:t>2666,990</w:t>
            </w:r>
          </w:p>
        </w:tc>
      </w:tr>
      <w:tr w:rsidR="00280B2D" w:rsidRPr="006F28A1" w:rsidTr="0016753E">
        <w:trPr>
          <w:gridAfter w:val="2"/>
          <w:wAfter w:w="69" w:type="dxa"/>
        </w:trPr>
        <w:tc>
          <w:tcPr>
            <w:tcW w:w="1951" w:type="dxa"/>
            <w:vMerge/>
          </w:tcPr>
          <w:p w:rsidR="00261C2B" w:rsidRPr="006F28A1" w:rsidRDefault="00261C2B" w:rsidP="00B07B97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61C2B" w:rsidRPr="006F28A1" w:rsidRDefault="00261C2B" w:rsidP="00B07B97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1" w:type="dxa"/>
          </w:tcPr>
          <w:p w:rsidR="00261C2B" w:rsidRPr="006F28A1" w:rsidRDefault="00261C2B" w:rsidP="001360FF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F28A1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61" w:type="dxa"/>
          </w:tcPr>
          <w:p w:rsidR="00261C2B" w:rsidRPr="006F28A1" w:rsidRDefault="00280B2D" w:rsidP="00B07B97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28A1">
              <w:rPr>
                <w:rFonts w:ascii="Arial" w:hAnsi="Arial" w:cs="Arial"/>
                <w:sz w:val="24"/>
                <w:szCs w:val="24"/>
              </w:rPr>
              <w:t>127865,000</w:t>
            </w:r>
          </w:p>
        </w:tc>
        <w:tc>
          <w:tcPr>
            <w:tcW w:w="1261" w:type="dxa"/>
          </w:tcPr>
          <w:p w:rsidR="00261C2B" w:rsidRPr="006F28A1" w:rsidRDefault="00280B2D" w:rsidP="00B07B97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28A1">
              <w:rPr>
                <w:rFonts w:ascii="Arial" w:hAnsi="Arial" w:cs="Arial"/>
                <w:sz w:val="24"/>
                <w:szCs w:val="24"/>
              </w:rPr>
              <w:t>162847,000</w:t>
            </w:r>
          </w:p>
        </w:tc>
        <w:tc>
          <w:tcPr>
            <w:tcW w:w="1261" w:type="dxa"/>
          </w:tcPr>
          <w:p w:rsidR="00261C2B" w:rsidRPr="006F28A1" w:rsidRDefault="00280B2D" w:rsidP="00B07B97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28A1">
              <w:rPr>
                <w:rFonts w:ascii="Arial" w:hAnsi="Arial" w:cs="Arial"/>
                <w:sz w:val="24"/>
                <w:szCs w:val="24"/>
              </w:rPr>
              <w:t>166145,000</w:t>
            </w:r>
          </w:p>
        </w:tc>
        <w:tc>
          <w:tcPr>
            <w:tcW w:w="1236" w:type="dxa"/>
          </w:tcPr>
          <w:p w:rsidR="00261C2B" w:rsidRPr="006F28A1" w:rsidRDefault="00280B2D" w:rsidP="00B07B97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28A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61C2B" w:rsidRPr="006F28A1" w:rsidRDefault="00280B2D" w:rsidP="00B07B97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28A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61C2B" w:rsidRPr="006F28A1" w:rsidRDefault="00280B2D" w:rsidP="00B07B97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28A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73" w:type="dxa"/>
          </w:tcPr>
          <w:p w:rsidR="00261C2B" w:rsidRPr="006F28A1" w:rsidRDefault="00280B2D" w:rsidP="00B07B97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28A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53" w:type="dxa"/>
          </w:tcPr>
          <w:p w:rsidR="00261C2B" w:rsidRPr="006F28A1" w:rsidRDefault="00280B2D" w:rsidP="00B07B97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28A1">
              <w:rPr>
                <w:rFonts w:ascii="Arial" w:hAnsi="Arial" w:cs="Arial"/>
                <w:sz w:val="24"/>
                <w:szCs w:val="24"/>
              </w:rPr>
              <w:t>456587,0</w:t>
            </w:r>
          </w:p>
        </w:tc>
      </w:tr>
      <w:tr w:rsidR="00280B2D" w:rsidRPr="006F28A1" w:rsidTr="0016753E">
        <w:trPr>
          <w:gridAfter w:val="2"/>
          <w:wAfter w:w="69" w:type="dxa"/>
        </w:trPr>
        <w:tc>
          <w:tcPr>
            <w:tcW w:w="1951" w:type="dxa"/>
            <w:vMerge/>
          </w:tcPr>
          <w:p w:rsidR="00261C2B" w:rsidRPr="006F28A1" w:rsidRDefault="00261C2B" w:rsidP="00B07B97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61C2B" w:rsidRPr="006F28A1" w:rsidRDefault="00261C2B" w:rsidP="00B07B97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1" w:type="dxa"/>
          </w:tcPr>
          <w:p w:rsidR="00261C2B" w:rsidRPr="006F28A1" w:rsidRDefault="00261C2B" w:rsidP="001360FF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F28A1">
              <w:rPr>
                <w:rFonts w:ascii="Arial" w:hAnsi="Arial" w:cs="Arial"/>
                <w:sz w:val="24"/>
                <w:szCs w:val="24"/>
              </w:rPr>
              <w:t xml:space="preserve">Средства бюджета Одинцовского городского округа </w:t>
            </w:r>
          </w:p>
        </w:tc>
        <w:tc>
          <w:tcPr>
            <w:tcW w:w="1261" w:type="dxa"/>
          </w:tcPr>
          <w:p w:rsidR="00261C2B" w:rsidRPr="006F28A1" w:rsidRDefault="00280B2D" w:rsidP="00DF05BA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28A1">
              <w:rPr>
                <w:rFonts w:ascii="Arial" w:hAnsi="Arial" w:cs="Arial"/>
                <w:sz w:val="24"/>
                <w:szCs w:val="24"/>
              </w:rPr>
              <w:t>5</w:t>
            </w:r>
            <w:r w:rsidR="00DF05BA" w:rsidRPr="006F28A1">
              <w:rPr>
                <w:rFonts w:ascii="Arial" w:hAnsi="Arial" w:cs="Arial"/>
                <w:sz w:val="24"/>
                <w:szCs w:val="24"/>
              </w:rPr>
              <w:t>8</w:t>
            </w:r>
            <w:r w:rsidRPr="006F28A1">
              <w:rPr>
                <w:rFonts w:ascii="Arial" w:hAnsi="Arial" w:cs="Arial"/>
                <w:sz w:val="24"/>
                <w:szCs w:val="24"/>
              </w:rPr>
              <w:t>0367,570</w:t>
            </w:r>
          </w:p>
        </w:tc>
        <w:tc>
          <w:tcPr>
            <w:tcW w:w="1261" w:type="dxa"/>
          </w:tcPr>
          <w:p w:rsidR="00261C2B" w:rsidRPr="006F28A1" w:rsidRDefault="00280B2D" w:rsidP="00DF05BA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28A1">
              <w:rPr>
                <w:rFonts w:ascii="Arial" w:hAnsi="Arial" w:cs="Arial"/>
                <w:sz w:val="24"/>
                <w:szCs w:val="24"/>
              </w:rPr>
              <w:t>5</w:t>
            </w:r>
            <w:r w:rsidR="00DF05BA" w:rsidRPr="006F28A1">
              <w:rPr>
                <w:rFonts w:ascii="Arial" w:hAnsi="Arial" w:cs="Arial"/>
                <w:sz w:val="24"/>
                <w:szCs w:val="24"/>
              </w:rPr>
              <w:t>6</w:t>
            </w:r>
            <w:r w:rsidRPr="006F28A1">
              <w:rPr>
                <w:rFonts w:ascii="Arial" w:hAnsi="Arial" w:cs="Arial"/>
                <w:sz w:val="24"/>
                <w:szCs w:val="24"/>
              </w:rPr>
              <w:t>8853,570</w:t>
            </w:r>
          </w:p>
        </w:tc>
        <w:tc>
          <w:tcPr>
            <w:tcW w:w="1261" w:type="dxa"/>
          </w:tcPr>
          <w:p w:rsidR="00261C2B" w:rsidRPr="006F28A1" w:rsidRDefault="00280B2D" w:rsidP="00DF05BA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28A1">
              <w:rPr>
                <w:rFonts w:ascii="Arial" w:hAnsi="Arial" w:cs="Arial"/>
                <w:sz w:val="24"/>
                <w:szCs w:val="24"/>
              </w:rPr>
              <w:t>5</w:t>
            </w:r>
            <w:r w:rsidR="00DF05BA" w:rsidRPr="006F28A1">
              <w:rPr>
                <w:rFonts w:ascii="Arial" w:hAnsi="Arial" w:cs="Arial"/>
                <w:sz w:val="24"/>
                <w:szCs w:val="24"/>
              </w:rPr>
              <w:t>6</w:t>
            </w:r>
            <w:r w:rsidRPr="006F28A1">
              <w:rPr>
                <w:rFonts w:ascii="Arial" w:hAnsi="Arial" w:cs="Arial"/>
                <w:sz w:val="24"/>
                <w:szCs w:val="24"/>
              </w:rPr>
              <w:t>9027,570</w:t>
            </w:r>
          </w:p>
        </w:tc>
        <w:tc>
          <w:tcPr>
            <w:tcW w:w="1236" w:type="dxa"/>
          </w:tcPr>
          <w:p w:rsidR="00261C2B" w:rsidRPr="006F28A1" w:rsidRDefault="001E3119" w:rsidP="00DF05BA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28A1">
              <w:rPr>
                <w:rFonts w:ascii="Arial" w:hAnsi="Arial" w:cs="Arial"/>
                <w:sz w:val="24"/>
                <w:szCs w:val="24"/>
              </w:rPr>
              <w:t>5</w:t>
            </w:r>
            <w:r w:rsidR="00DF05BA" w:rsidRPr="006F28A1">
              <w:rPr>
                <w:rFonts w:ascii="Arial" w:hAnsi="Arial" w:cs="Arial"/>
                <w:sz w:val="24"/>
                <w:szCs w:val="24"/>
              </w:rPr>
              <w:t>6</w:t>
            </w:r>
            <w:r w:rsidRPr="006F28A1">
              <w:rPr>
                <w:rFonts w:ascii="Arial" w:hAnsi="Arial" w:cs="Arial"/>
                <w:sz w:val="24"/>
                <w:szCs w:val="24"/>
              </w:rPr>
              <w:t>0282,57</w:t>
            </w:r>
          </w:p>
        </w:tc>
        <w:tc>
          <w:tcPr>
            <w:tcW w:w="1275" w:type="dxa"/>
          </w:tcPr>
          <w:p w:rsidR="00261C2B" w:rsidRPr="006F28A1" w:rsidRDefault="001E3119" w:rsidP="00DF05BA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28A1">
              <w:rPr>
                <w:rFonts w:ascii="Arial" w:hAnsi="Arial" w:cs="Arial"/>
                <w:sz w:val="24"/>
                <w:szCs w:val="24"/>
              </w:rPr>
              <w:t>5</w:t>
            </w:r>
            <w:r w:rsidR="00DF05BA" w:rsidRPr="006F28A1">
              <w:rPr>
                <w:rFonts w:ascii="Arial" w:hAnsi="Arial" w:cs="Arial"/>
                <w:sz w:val="24"/>
                <w:szCs w:val="24"/>
              </w:rPr>
              <w:t>6</w:t>
            </w:r>
            <w:r w:rsidRPr="006F28A1">
              <w:rPr>
                <w:rFonts w:ascii="Arial" w:hAnsi="Arial" w:cs="Arial"/>
                <w:sz w:val="24"/>
                <w:szCs w:val="24"/>
              </w:rPr>
              <w:t>0282,57</w:t>
            </w:r>
          </w:p>
        </w:tc>
        <w:tc>
          <w:tcPr>
            <w:tcW w:w="1276" w:type="dxa"/>
          </w:tcPr>
          <w:p w:rsidR="00261C2B" w:rsidRPr="006F28A1" w:rsidRDefault="00280B2D" w:rsidP="00DF05BA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28A1">
              <w:rPr>
                <w:rFonts w:ascii="Arial" w:hAnsi="Arial" w:cs="Arial"/>
                <w:sz w:val="24"/>
                <w:szCs w:val="24"/>
              </w:rPr>
              <w:t>5</w:t>
            </w:r>
            <w:r w:rsidR="00DF05BA" w:rsidRPr="006F28A1">
              <w:rPr>
                <w:rFonts w:ascii="Arial" w:hAnsi="Arial" w:cs="Arial"/>
                <w:sz w:val="24"/>
                <w:szCs w:val="24"/>
              </w:rPr>
              <w:t>6</w:t>
            </w:r>
            <w:r w:rsidRPr="006F28A1">
              <w:rPr>
                <w:rFonts w:ascii="Arial" w:hAnsi="Arial" w:cs="Arial"/>
                <w:sz w:val="24"/>
                <w:szCs w:val="24"/>
              </w:rPr>
              <w:t>0282,570</w:t>
            </w:r>
          </w:p>
        </w:tc>
        <w:tc>
          <w:tcPr>
            <w:tcW w:w="973" w:type="dxa"/>
          </w:tcPr>
          <w:p w:rsidR="00261C2B" w:rsidRPr="006F28A1" w:rsidRDefault="00280B2D" w:rsidP="00DF05BA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28A1">
              <w:rPr>
                <w:rFonts w:ascii="Arial" w:hAnsi="Arial" w:cs="Arial"/>
                <w:sz w:val="24"/>
                <w:szCs w:val="24"/>
              </w:rPr>
              <w:t>5</w:t>
            </w:r>
            <w:r w:rsidR="00DF05BA" w:rsidRPr="006F28A1">
              <w:rPr>
                <w:rFonts w:ascii="Arial" w:hAnsi="Arial" w:cs="Arial"/>
                <w:sz w:val="24"/>
                <w:szCs w:val="24"/>
              </w:rPr>
              <w:t>6</w:t>
            </w:r>
            <w:r w:rsidRPr="006F28A1">
              <w:rPr>
                <w:rFonts w:ascii="Arial" w:hAnsi="Arial" w:cs="Arial"/>
                <w:sz w:val="24"/>
                <w:szCs w:val="24"/>
              </w:rPr>
              <w:t>0282,570</w:t>
            </w:r>
          </w:p>
        </w:tc>
        <w:tc>
          <w:tcPr>
            <w:tcW w:w="1153" w:type="dxa"/>
          </w:tcPr>
          <w:p w:rsidR="00261C2B" w:rsidRPr="006F28A1" w:rsidRDefault="00280B2D" w:rsidP="00DF05BA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28A1">
              <w:rPr>
                <w:rFonts w:ascii="Arial" w:hAnsi="Arial" w:cs="Arial"/>
                <w:sz w:val="24"/>
                <w:szCs w:val="24"/>
              </w:rPr>
              <w:t>3</w:t>
            </w:r>
            <w:r w:rsidR="00DF05BA" w:rsidRPr="006F28A1">
              <w:rPr>
                <w:rFonts w:ascii="Arial" w:hAnsi="Arial" w:cs="Arial"/>
                <w:sz w:val="24"/>
                <w:szCs w:val="24"/>
              </w:rPr>
              <w:t>94</w:t>
            </w:r>
            <w:r w:rsidRPr="006F28A1">
              <w:rPr>
                <w:rFonts w:ascii="Arial" w:hAnsi="Arial" w:cs="Arial"/>
                <w:sz w:val="24"/>
                <w:szCs w:val="24"/>
              </w:rPr>
              <w:t>5809,990</w:t>
            </w:r>
          </w:p>
        </w:tc>
      </w:tr>
    </w:tbl>
    <w:p w:rsidR="00DC3307" w:rsidRPr="006F28A1" w:rsidRDefault="00DC3307" w:rsidP="00130621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DC3307" w:rsidRPr="006F28A1" w:rsidRDefault="00DC3307" w:rsidP="00130621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DC3307" w:rsidRPr="006F28A1" w:rsidRDefault="00DC3307" w:rsidP="00130621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DC3307" w:rsidRPr="006F28A1" w:rsidRDefault="00DC3307" w:rsidP="00130621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B07B97" w:rsidRPr="006F28A1" w:rsidRDefault="00B07B97" w:rsidP="00130621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  <w:sectPr w:rsidR="00B07B97" w:rsidRPr="006F28A1" w:rsidSect="0016753E">
          <w:pgSz w:w="16838" w:h="11905" w:orient="landscape"/>
          <w:pgMar w:top="1134" w:right="567" w:bottom="1134" w:left="1134" w:header="720" w:footer="720" w:gutter="0"/>
          <w:cols w:space="720"/>
          <w:noEndnote/>
          <w:docGrid w:linePitch="299"/>
        </w:sectPr>
      </w:pPr>
    </w:p>
    <w:p w:rsidR="00DC3307" w:rsidRPr="006F28A1" w:rsidRDefault="007A7D6D" w:rsidP="00B07B97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Arial" w:hAnsi="Arial" w:cs="Arial"/>
          <w:sz w:val="24"/>
          <w:szCs w:val="24"/>
        </w:rPr>
      </w:pPr>
      <w:r w:rsidRPr="006F28A1">
        <w:rPr>
          <w:rFonts w:ascii="Arial" w:hAnsi="Arial" w:cs="Arial"/>
          <w:sz w:val="24"/>
          <w:szCs w:val="24"/>
        </w:rPr>
        <w:lastRenderedPageBreak/>
        <w:t>6</w:t>
      </w:r>
      <w:r w:rsidR="003A5347" w:rsidRPr="006F28A1">
        <w:rPr>
          <w:rFonts w:ascii="Arial" w:hAnsi="Arial" w:cs="Arial"/>
          <w:sz w:val="24"/>
          <w:szCs w:val="24"/>
        </w:rPr>
        <w:t>.</w:t>
      </w:r>
      <w:r w:rsidR="001360FF" w:rsidRPr="006F28A1">
        <w:rPr>
          <w:rFonts w:ascii="Arial" w:hAnsi="Arial" w:cs="Arial"/>
          <w:sz w:val="24"/>
          <w:szCs w:val="24"/>
        </w:rPr>
        <w:t>2</w:t>
      </w:r>
      <w:r w:rsidR="003A5347" w:rsidRPr="006F28A1">
        <w:rPr>
          <w:rFonts w:ascii="Arial" w:hAnsi="Arial" w:cs="Arial"/>
          <w:sz w:val="24"/>
          <w:szCs w:val="24"/>
        </w:rPr>
        <w:t>.</w:t>
      </w:r>
      <w:r w:rsidR="00B07B97" w:rsidRPr="006F28A1">
        <w:rPr>
          <w:rFonts w:ascii="Arial" w:hAnsi="Arial" w:cs="Arial"/>
          <w:sz w:val="24"/>
          <w:szCs w:val="24"/>
        </w:rPr>
        <w:t xml:space="preserve"> Описание подпрограммы «Дороги Подмосковья»</w:t>
      </w:r>
    </w:p>
    <w:p w:rsidR="002719D0" w:rsidRPr="006F28A1" w:rsidRDefault="002719D0" w:rsidP="0034654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07B97" w:rsidRPr="006F28A1" w:rsidRDefault="0034654D" w:rsidP="0034654D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F28A1">
        <w:rPr>
          <w:rFonts w:ascii="Arial" w:hAnsi="Arial" w:cs="Arial"/>
          <w:sz w:val="24"/>
          <w:szCs w:val="24"/>
        </w:rPr>
        <w:tab/>
      </w:r>
      <w:r w:rsidR="00D00EE4" w:rsidRPr="006F28A1">
        <w:rPr>
          <w:rFonts w:ascii="Arial" w:hAnsi="Arial" w:cs="Arial"/>
          <w:sz w:val="24"/>
          <w:szCs w:val="24"/>
        </w:rPr>
        <w:t>В рамках реализации п</w:t>
      </w:r>
      <w:r w:rsidRPr="006F28A1">
        <w:rPr>
          <w:rFonts w:ascii="Arial" w:hAnsi="Arial" w:cs="Arial"/>
          <w:sz w:val="24"/>
          <w:szCs w:val="24"/>
        </w:rPr>
        <w:t>одпрограмм</w:t>
      </w:r>
      <w:r w:rsidR="00D00EE4" w:rsidRPr="006F28A1">
        <w:rPr>
          <w:rFonts w:ascii="Arial" w:hAnsi="Arial" w:cs="Arial"/>
          <w:sz w:val="24"/>
          <w:szCs w:val="24"/>
        </w:rPr>
        <w:t>ы</w:t>
      </w:r>
      <w:r w:rsidRPr="006F28A1">
        <w:rPr>
          <w:rFonts w:ascii="Arial" w:hAnsi="Arial" w:cs="Arial"/>
          <w:sz w:val="24"/>
          <w:szCs w:val="24"/>
        </w:rPr>
        <w:t xml:space="preserve"> «Дороги Подмосковья» </w:t>
      </w:r>
      <w:r w:rsidR="00895A38" w:rsidRPr="006F28A1">
        <w:rPr>
          <w:rFonts w:ascii="Arial" w:hAnsi="Arial" w:cs="Arial"/>
          <w:sz w:val="24"/>
          <w:szCs w:val="24"/>
        </w:rPr>
        <w:t xml:space="preserve">особое внимание </w:t>
      </w:r>
      <w:r w:rsidRPr="006F28A1">
        <w:rPr>
          <w:rFonts w:ascii="Arial" w:hAnsi="Arial" w:cs="Arial"/>
          <w:sz w:val="24"/>
          <w:szCs w:val="24"/>
        </w:rPr>
        <w:t>направлен</w:t>
      </w:r>
      <w:r w:rsidR="00895A38" w:rsidRPr="006F28A1">
        <w:rPr>
          <w:rFonts w:ascii="Arial" w:hAnsi="Arial" w:cs="Arial"/>
          <w:sz w:val="24"/>
          <w:szCs w:val="24"/>
        </w:rPr>
        <w:t>о</w:t>
      </w:r>
      <w:r w:rsidRPr="006F28A1">
        <w:rPr>
          <w:rFonts w:ascii="Arial" w:hAnsi="Arial" w:cs="Arial"/>
          <w:sz w:val="24"/>
          <w:szCs w:val="24"/>
        </w:rPr>
        <w:t xml:space="preserve"> на развитие и обеспечение устойчивого функционирования сети автомобильных дорог общего пользования местного значения, расположенных на территории Одинцовского городского округа.</w:t>
      </w:r>
    </w:p>
    <w:p w:rsidR="00F05B80" w:rsidRPr="006F28A1" w:rsidRDefault="00F05B80" w:rsidP="00F05B80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B07B97" w:rsidRPr="006F28A1" w:rsidRDefault="007A7D6D" w:rsidP="00B07B97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Arial" w:hAnsi="Arial" w:cs="Arial"/>
          <w:sz w:val="24"/>
          <w:szCs w:val="24"/>
        </w:rPr>
      </w:pPr>
      <w:r w:rsidRPr="006F28A1">
        <w:rPr>
          <w:rFonts w:ascii="Arial" w:hAnsi="Arial" w:cs="Arial"/>
          <w:sz w:val="24"/>
          <w:szCs w:val="24"/>
        </w:rPr>
        <w:t>6</w:t>
      </w:r>
      <w:r w:rsidR="003A5347" w:rsidRPr="006F28A1">
        <w:rPr>
          <w:rFonts w:ascii="Arial" w:hAnsi="Arial" w:cs="Arial"/>
          <w:sz w:val="24"/>
          <w:szCs w:val="24"/>
        </w:rPr>
        <w:t>.</w:t>
      </w:r>
      <w:r w:rsidR="001360FF" w:rsidRPr="006F28A1">
        <w:rPr>
          <w:rFonts w:ascii="Arial" w:hAnsi="Arial" w:cs="Arial"/>
          <w:sz w:val="24"/>
          <w:szCs w:val="24"/>
        </w:rPr>
        <w:t>3</w:t>
      </w:r>
      <w:r w:rsidR="00B07B97" w:rsidRPr="006F28A1">
        <w:rPr>
          <w:rFonts w:ascii="Arial" w:hAnsi="Arial" w:cs="Arial"/>
          <w:sz w:val="24"/>
          <w:szCs w:val="24"/>
        </w:rPr>
        <w:t>. Характеристика основных мероприятий подпрограммы «Дороги Подмосковья»</w:t>
      </w:r>
    </w:p>
    <w:p w:rsidR="00DC3307" w:rsidRPr="006F28A1" w:rsidRDefault="00DC3307" w:rsidP="00130621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34654D" w:rsidRPr="006F28A1" w:rsidRDefault="0034654D" w:rsidP="002C0C3A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6F28A1">
        <w:rPr>
          <w:rFonts w:ascii="Arial" w:hAnsi="Arial" w:cs="Arial"/>
          <w:sz w:val="24"/>
          <w:szCs w:val="24"/>
        </w:rPr>
        <w:t xml:space="preserve">В рамках реализации подпрограммы "Дороги Подмосковья" запланированы мероприятия, направленные </w:t>
      </w:r>
      <w:proofErr w:type="gramStart"/>
      <w:r w:rsidRPr="006F28A1">
        <w:rPr>
          <w:rFonts w:ascii="Arial" w:hAnsi="Arial" w:cs="Arial"/>
          <w:sz w:val="24"/>
          <w:szCs w:val="24"/>
        </w:rPr>
        <w:t>на</w:t>
      </w:r>
      <w:proofErr w:type="gramEnd"/>
      <w:r w:rsidRPr="006F28A1">
        <w:rPr>
          <w:rFonts w:ascii="Arial" w:hAnsi="Arial" w:cs="Arial"/>
          <w:sz w:val="24"/>
          <w:szCs w:val="24"/>
        </w:rPr>
        <w:t>:</w:t>
      </w:r>
    </w:p>
    <w:p w:rsidR="0034654D" w:rsidRPr="006F28A1" w:rsidRDefault="0034654D" w:rsidP="002C0C3A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6F28A1">
        <w:rPr>
          <w:rFonts w:ascii="Arial" w:hAnsi="Arial" w:cs="Arial"/>
          <w:sz w:val="24"/>
          <w:szCs w:val="24"/>
        </w:rPr>
        <w:t>- обеспечение нормативного содержания автомобильных дорог Одинцовского городского округа;</w:t>
      </w:r>
    </w:p>
    <w:p w:rsidR="0034654D" w:rsidRPr="006F28A1" w:rsidRDefault="0034654D" w:rsidP="002C0C3A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6F28A1">
        <w:rPr>
          <w:rFonts w:ascii="Arial" w:hAnsi="Arial" w:cs="Arial"/>
          <w:sz w:val="24"/>
          <w:szCs w:val="24"/>
        </w:rPr>
        <w:t>- ремонта сети автомобильных дорог общего пользования Одинцовского городского округа;</w:t>
      </w:r>
    </w:p>
    <w:p w:rsidR="0034654D" w:rsidRPr="006F28A1" w:rsidRDefault="0034654D" w:rsidP="002C0C3A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6F28A1">
        <w:rPr>
          <w:rFonts w:ascii="Arial" w:hAnsi="Arial" w:cs="Arial"/>
          <w:sz w:val="24"/>
          <w:szCs w:val="24"/>
        </w:rPr>
        <w:t>- повышение безопасности дорожного движения</w:t>
      </w:r>
      <w:r w:rsidR="006B72B9" w:rsidRPr="006F28A1">
        <w:rPr>
          <w:rFonts w:ascii="Arial" w:hAnsi="Arial" w:cs="Arial"/>
          <w:sz w:val="24"/>
          <w:szCs w:val="24"/>
        </w:rPr>
        <w:t>.</w:t>
      </w:r>
    </w:p>
    <w:p w:rsidR="00DC3307" w:rsidRPr="006F28A1" w:rsidRDefault="006B72B9" w:rsidP="002C0C3A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6F28A1">
        <w:rPr>
          <w:rFonts w:ascii="Arial" w:hAnsi="Arial" w:cs="Arial"/>
          <w:sz w:val="24"/>
          <w:szCs w:val="24"/>
        </w:rPr>
        <w:t xml:space="preserve">Реализация основного мероприятия «Строительство и реконструкция автомобильных дорог местного значения» </w:t>
      </w:r>
      <w:r w:rsidR="003264C5" w:rsidRPr="006F28A1">
        <w:rPr>
          <w:rFonts w:ascii="Arial" w:hAnsi="Arial" w:cs="Arial"/>
          <w:sz w:val="24"/>
          <w:szCs w:val="24"/>
        </w:rPr>
        <w:t xml:space="preserve">позволит </w:t>
      </w:r>
      <w:r w:rsidR="002C0C3A" w:rsidRPr="006F28A1">
        <w:rPr>
          <w:rFonts w:ascii="Arial" w:hAnsi="Arial" w:cs="Arial"/>
          <w:sz w:val="24"/>
          <w:szCs w:val="24"/>
        </w:rPr>
        <w:t>создать условия для мобильности населения, развития бизнеса, беспрепятственного проезда как личного, так и общественного транспорта.</w:t>
      </w:r>
    </w:p>
    <w:p w:rsidR="00DC3307" w:rsidRPr="006F28A1" w:rsidRDefault="00775D57" w:rsidP="008B4B7C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F28A1">
        <w:rPr>
          <w:rFonts w:ascii="Arial" w:hAnsi="Arial" w:cs="Arial"/>
          <w:color w:val="000000" w:themeColor="text1"/>
          <w:sz w:val="24"/>
          <w:szCs w:val="24"/>
        </w:rPr>
        <w:t>Реализация основного мероприятия «Ремонт, капитальный ремонт сети автомобильных дорог, мостов и путепроводов местного значения» осуществляется</w:t>
      </w:r>
      <w:r w:rsidR="00F536E9" w:rsidRPr="006F28A1">
        <w:rPr>
          <w:rFonts w:ascii="Arial" w:hAnsi="Arial" w:cs="Arial"/>
          <w:color w:val="000000" w:themeColor="text1"/>
          <w:sz w:val="24"/>
          <w:szCs w:val="24"/>
        </w:rPr>
        <w:t>,</w:t>
      </w:r>
      <w:r w:rsidRPr="006F28A1">
        <w:rPr>
          <w:rFonts w:ascii="Arial" w:hAnsi="Arial" w:cs="Arial"/>
          <w:color w:val="000000" w:themeColor="text1"/>
          <w:sz w:val="24"/>
          <w:szCs w:val="24"/>
        </w:rPr>
        <w:t xml:space="preserve"> в том числе за счет </w:t>
      </w:r>
      <w:proofErr w:type="spellStart"/>
      <w:r w:rsidRPr="006F28A1">
        <w:rPr>
          <w:rFonts w:ascii="Arial" w:hAnsi="Arial" w:cs="Arial"/>
          <w:color w:val="000000" w:themeColor="text1"/>
          <w:sz w:val="24"/>
          <w:szCs w:val="24"/>
        </w:rPr>
        <w:t>софинансирования</w:t>
      </w:r>
      <w:proofErr w:type="spellEnd"/>
      <w:r w:rsidRPr="006F28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E4ED1" w:rsidRPr="006F28A1">
        <w:rPr>
          <w:rFonts w:ascii="Arial" w:hAnsi="Arial" w:cs="Arial"/>
          <w:color w:val="000000" w:themeColor="text1"/>
          <w:sz w:val="24"/>
          <w:szCs w:val="24"/>
        </w:rPr>
        <w:t>из бюджета</w:t>
      </w:r>
      <w:r w:rsidR="008B4B7C" w:rsidRPr="006F28A1">
        <w:rPr>
          <w:rFonts w:ascii="Arial" w:hAnsi="Arial" w:cs="Arial"/>
          <w:color w:val="000000" w:themeColor="text1"/>
          <w:sz w:val="24"/>
          <w:szCs w:val="24"/>
        </w:rPr>
        <w:t xml:space="preserve"> Московской области позволит увеличить протяженность автомобильных дорог Одинцовского городского округа, находящихся в нормативном состоянии. </w:t>
      </w:r>
    </w:p>
    <w:p w:rsidR="007A7D6D" w:rsidRPr="006F28A1" w:rsidRDefault="007A7D6D" w:rsidP="00130621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  <w:sectPr w:rsidR="007A7D6D" w:rsidRPr="006F28A1" w:rsidSect="0016753E">
          <w:pgSz w:w="11905" w:h="16838"/>
          <w:pgMar w:top="1134" w:right="567" w:bottom="1134" w:left="1134" w:header="720" w:footer="720" w:gutter="0"/>
          <w:cols w:space="720"/>
          <w:noEndnote/>
          <w:docGrid w:linePitch="299"/>
        </w:sectPr>
      </w:pPr>
    </w:p>
    <w:p w:rsidR="001360FF" w:rsidRPr="006F28A1" w:rsidRDefault="001360FF" w:rsidP="00615D92">
      <w:pPr>
        <w:pStyle w:val="a3"/>
        <w:numPr>
          <w:ilvl w:val="0"/>
          <w:numId w:val="27"/>
        </w:numPr>
        <w:jc w:val="center"/>
        <w:rPr>
          <w:rFonts w:ascii="Arial" w:hAnsi="Arial" w:cs="Arial"/>
          <w:sz w:val="24"/>
          <w:szCs w:val="24"/>
        </w:rPr>
      </w:pPr>
      <w:r w:rsidRPr="006F28A1">
        <w:rPr>
          <w:rFonts w:ascii="Arial" w:hAnsi="Arial" w:cs="Arial"/>
          <w:sz w:val="24"/>
          <w:szCs w:val="24"/>
        </w:rPr>
        <w:lastRenderedPageBreak/>
        <w:t>Подпрограмма «Обеспечивающая подпрограмма»</w:t>
      </w:r>
    </w:p>
    <w:p w:rsidR="001360FF" w:rsidRPr="006F28A1" w:rsidRDefault="001360FF" w:rsidP="001360FF">
      <w:pPr>
        <w:pStyle w:val="a3"/>
        <w:ind w:left="786"/>
        <w:rPr>
          <w:rFonts w:ascii="Arial" w:hAnsi="Arial" w:cs="Arial"/>
          <w:sz w:val="24"/>
          <w:szCs w:val="24"/>
        </w:rPr>
      </w:pPr>
    </w:p>
    <w:p w:rsidR="00CF7319" w:rsidRPr="006F28A1" w:rsidRDefault="005E69B4" w:rsidP="001360FF">
      <w:pPr>
        <w:pStyle w:val="a3"/>
        <w:numPr>
          <w:ilvl w:val="1"/>
          <w:numId w:val="27"/>
        </w:numPr>
        <w:jc w:val="center"/>
        <w:rPr>
          <w:rFonts w:ascii="Arial" w:hAnsi="Arial" w:cs="Arial"/>
          <w:sz w:val="24"/>
          <w:szCs w:val="24"/>
        </w:rPr>
      </w:pPr>
      <w:r w:rsidRPr="006F28A1">
        <w:rPr>
          <w:rFonts w:ascii="Arial" w:hAnsi="Arial" w:cs="Arial"/>
          <w:sz w:val="24"/>
          <w:szCs w:val="24"/>
        </w:rPr>
        <w:t>Паспорт подпрограммы «Обеспечивающая подпрограмма»</w:t>
      </w:r>
    </w:p>
    <w:p w:rsidR="001360FF" w:rsidRPr="006F28A1" w:rsidRDefault="001360FF" w:rsidP="001360FF">
      <w:pPr>
        <w:pStyle w:val="a3"/>
        <w:ind w:left="1080"/>
        <w:rPr>
          <w:rFonts w:ascii="Arial" w:hAnsi="Arial" w:cs="Arial"/>
          <w:sz w:val="24"/>
          <w:szCs w:val="24"/>
        </w:rPr>
      </w:pPr>
    </w:p>
    <w:tbl>
      <w:tblPr>
        <w:tblStyle w:val="a4"/>
        <w:tblW w:w="14742" w:type="dxa"/>
        <w:tblLook w:val="04A0" w:firstRow="1" w:lastRow="0" w:firstColumn="1" w:lastColumn="0" w:noHBand="0" w:noVBand="1"/>
      </w:tblPr>
      <w:tblGrid>
        <w:gridCol w:w="2125"/>
        <w:gridCol w:w="1981"/>
        <w:gridCol w:w="2125"/>
        <w:gridCol w:w="1084"/>
        <w:gridCol w:w="1084"/>
        <w:gridCol w:w="1084"/>
        <w:gridCol w:w="1084"/>
        <w:gridCol w:w="1084"/>
        <w:gridCol w:w="1084"/>
        <w:gridCol w:w="1084"/>
        <w:gridCol w:w="1218"/>
      </w:tblGrid>
      <w:tr w:rsidR="005D0090" w:rsidRPr="006F28A1" w:rsidTr="0016753E">
        <w:tc>
          <w:tcPr>
            <w:tcW w:w="2235" w:type="dxa"/>
          </w:tcPr>
          <w:p w:rsidR="005D0090" w:rsidRPr="006F28A1" w:rsidRDefault="005D0090" w:rsidP="009708E2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28A1">
              <w:rPr>
                <w:rFonts w:ascii="Arial" w:hAnsi="Arial" w:cs="Arial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126" w:type="dxa"/>
            <w:gridSpan w:val="10"/>
          </w:tcPr>
          <w:p w:rsidR="005D0090" w:rsidRPr="006F28A1" w:rsidRDefault="005D0090" w:rsidP="00BC5658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F28A1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</w:tc>
      </w:tr>
      <w:tr w:rsidR="005D0090" w:rsidRPr="006F28A1" w:rsidTr="0016753E">
        <w:trPr>
          <w:trHeight w:val="390"/>
        </w:trPr>
        <w:tc>
          <w:tcPr>
            <w:tcW w:w="2235" w:type="dxa"/>
            <w:vMerge w:val="restart"/>
          </w:tcPr>
          <w:p w:rsidR="005D0090" w:rsidRPr="006F28A1" w:rsidRDefault="005D0090" w:rsidP="001360FF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F28A1">
              <w:rPr>
                <w:rFonts w:ascii="Arial" w:hAnsi="Arial" w:cs="Arial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127" w:type="dxa"/>
            <w:vMerge w:val="restart"/>
          </w:tcPr>
          <w:p w:rsidR="005D0090" w:rsidRPr="006F28A1" w:rsidRDefault="005D0090" w:rsidP="001360FF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F28A1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211" w:type="dxa"/>
            <w:vMerge w:val="restart"/>
          </w:tcPr>
          <w:p w:rsidR="005D0090" w:rsidRPr="006F28A1" w:rsidRDefault="005D0090" w:rsidP="009708E2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28A1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788" w:type="dxa"/>
            <w:gridSpan w:val="8"/>
          </w:tcPr>
          <w:p w:rsidR="005D0090" w:rsidRPr="006F28A1" w:rsidRDefault="005D0090" w:rsidP="009708E2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8A1">
              <w:rPr>
                <w:rFonts w:ascii="Arial" w:hAnsi="Arial" w:cs="Arial"/>
                <w:sz w:val="24"/>
                <w:szCs w:val="24"/>
              </w:rPr>
              <w:t>Расходы (</w:t>
            </w:r>
            <w:proofErr w:type="spellStart"/>
            <w:r w:rsidRPr="006F28A1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6F28A1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6F28A1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6F28A1">
              <w:rPr>
                <w:rFonts w:ascii="Arial" w:hAnsi="Arial" w:cs="Arial"/>
                <w:sz w:val="24"/>
                <w:szCs w:val="24"/>
              </w:rPr>
              <w:t>.)</w:t>
            </w:r>
          </w:p>
        </w:tc>
      </w:tr>
      <w:tr w:rsidR="005D0090" w:rsidRPr="006F28A1" w:rsidTr="0016753E">
        <w:tc>
          <w:tcPr>
            <w:tcW w:w="2235" w:type="dxa"/>
            <w:vMerge/>
          </w:tcPr>
          <w:p w:rsidR="005D0090" w:rsidRPr="006F28A1" w:rsidRDefault="005D0090" w:rsidP="009708E2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D0090" w:rsidRPr="006F28A1" w:rsidRDefault="005D0090" w:rsidP="001360FF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5D0090" w:rsidRPr="006F28A1" w:rsidRDefault="005D0090" w:rsidP="009708E2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</w:tcPr>
          <w:p w:rsidR="005D0090" w:rsidRPr="006F28A1" w:rsidRDefault="005D0090" w:rsidP="009708E2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8A1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022" w:type="dxa"/>
          </w:tcPr>
          <w:p w:rsidR="005D0090" w:rsidRPr="006F28A1" w:rsidRDefault="005D0090" w:rsidP="009708E2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8A1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022" w:type="dxa"/>
          </w:tcPr>
          <w:p w:rsidR="005D0090" w:rsidRPr="006F28A1" w:rsidRDefault="005D0090" w:rsidP="009708E2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8A1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022" w:type="dxa"/>
          </w:tcPr>
          <w:p w:rsidR="005D0090" w:rsidRPr="006F28A1" w:rsidRDefault="005D0090" w:rsidP="009708E2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8A1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009" w:type="dxa"/>
          </w:tcPr>
          <w:p w:rsidR="005D0090" w:rsidRPr="006F28A1" w:rsidRDefault="005D0090" w:rsidP="009708E2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8A1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892" w:type="dxa"/>
          </w:tcPr>
          <w:p w:rsidR="005D0090" w:rsidRPr="006F28A1" w:rsidRDefault="005D0090" w:rsidP="009708E2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8A1">
              <w:rPr>
                <w:rFonts w:ascii="Arial" w:hAnsi="Arial" w:cs="Arial"/>
                <w:sz w:val="24"/>
                <w:szCs w:val="24"/>
              </w:rPr>
              <w:t>2025</w:t>
            </w:r>
          </w:p>
          <w:p w:rsidR="005D0090" w:rsidRPr="006F28A1" w:rsidRDefault="005D0090" w:rsidP="009708E2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8A1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99" w:type="dxa"/>
          </w:tcPr>
          <w:p w:rsidR="005D0090" w:rsidRPr="006F28A1" w:rsidRDefault="005D0090" w:rsidP="009708E2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8A1">
              <w:rPr>
                <w:rFonts w:ascii="Arial" w:hAnsi="Arial" w:cs="Arial"/>
                <w:sz w:val="24"/>
                <w:szCs w:val="24"/>
              </w:rPr>
              <w:t>2026</w:t>
            </w:r>
          </w:p>
          <w:p w:rsidR="005D0090" w:rsidRPr="006F28A1" w:rsidRDefault="005D0090" w:rsidP="009708E2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8A1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936" w:type="dxa"/>
          </w:tcPr>
          <w:p w:rsidR="005D0090" w:rsidRPr="006F28A1" w:rsidRDefault="005D0090" w:rsidP="009708E2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8A1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5D0090" w:rsidRPr="006F28A1" w:rsidTr="0016753E">
        <w:tc>
          <w:tcPr>
            <w:tcW w:w="2235" w:type="dxa"/>
            <w:vMerge/>
          </w:tcPr>
          <w:p w:rsidR="005D0090" w:rsidRPr="006F28A1" w:rsidRDefault="005D0090" w:rsidP="009708E2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5D0090" w:rsidRPr="006F28A1" w:rsidRDefault="005D0090" w:rsidP="001360FF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F28A1">
              <w:rPr>
                <w:rFonts w:ascii="Arial" w:hAnsi="Arial" w:cs="Arial"/>
                <w:sz w:val="24"/>
                <w:szCs w:val="24"/>
              </w:rPr>
              <w:t xml:space="preserve">Администрация Одинцовского городского округа Московской области </w:t>
            </w:r>
          </w:p>
        </w:tc>
        <w:tc>
          <w:tcPr>
            <w:tcW w:w="2211" w:type="dxa"/>
          </w:tcPr>
          <w:p w:rsidR="005D0090" w:rsidRPr="006F28A1" w:rsidRDefault="005D0090" w:rsidP="001360FF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F28A1">
              <w:rPr>
                <w:rFonts w:ascii="Arial" w:hAnsi="Arial" w:cs="Arial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1071" w:type="dxa"/>
          </w:tcPr>
          <w:p w:rsidR="005D0090" w:rsidRPr="006F28A1" w:rsidRDefault="009C3ACA" w:rsidP="009708E2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28A1">
              <w:rPr>
                <w:rFonts w:ascii="Arial" w:hAnsi="Arial" w:cs="Arial"/>
                <w:sz w:val="24"/>
                <w:szCs w:val="24"/>
              </w:rPr>
              <w:t>38385,0</w:t>
            </w:r>
          </w:p>
        </w:tc>
        <w:tc>
          <w:tcPr>
            <w:tcW w:w="1022" w:type="dxa"/>
          </w:tcPr>
          <w:p w:rsidR="005D0090" w:rsidRPr="006F28A1" w:rsidRDefault="009C3ACA" w:rsidP="009708E2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28A1">
              <w:rPr>
                <w:rFonts w:ascii="Arial" w:hAnsi="Arial" w:cs="Arial"/>
                <w:sz w:val="24"/>
                <w:szCs w:val="24"/>
              </w:rPr>
              <w:t>38385,0</w:t>
            </w:r>
          </w:p>
        </w:tc>
        <w:tc>
          <w:tcPr>
            <w:tcW w:w="1022" w:type="dxa"/>
          </w:tcPr>
          <w:p w:rsidR="005D0090" w:rsidRPr="006F28A1" w:rsidRDefault="009C3ACA" w:rsidP="009708E2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28A1">
              <w:rPr>
                <w:rFonts w:ascii="Arial" w:hAnsi="Arial" w:cs="Arial"/>
                <w:sz w:val="24"/>
                <w:szCs w:val="24"/>
              </w:rPr>
              <w:t>38385,0</w:t>
            </w:r>
          </w:p>
        </w:tc>
        <w:tc>
          <w:tcPr>
            <w:tcW w:w="1022" w:type="dxa"/>
          </w:tcPr>
          <w:p w:rsidR="005D0090" w:rsidRPr="006F28A1" w:rsidRDefault="009C3ACA" w:rsidP="009708E2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28A1">
              <w:rPr>
                <w:rFonts w:ascii="Arial" w:hAnsi="Arial" w:cs="Arial"/>
                <w:sz w:val="24"/>
                <w:szCs w:val="24"/>
              </w:rPr>
              <w:t>38385,0</w:t>
            </w:r>
          </w:p>
        </w:tc>
        <w:tc>
          <w:tcPr>
            <w:tcW w:w="1009" w:type="dxa"/>
          </w:tcPr>
          <w:p w:rsidR="005D0090" w:rsidRPr="006F28A1" w:rsidRDefault="009C3ACA" w:rsidP="009708E2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28A1">
              <w:rPr>
                <w:rFonts w:ascii="Arial" w:hAnsi="Arial" w:cs="Arial"/>
                <w:sz w:val="24"/>
                <w:szCs w:val="24"/>
              </w:rPr>
              <w:t>38385,0</w:t>
            </w:r>
          </w:p>
        </w:tc>
        <w:tc>
          <w:tcPr>
            <w:tcW w:w="892" w:type="dxa"/>
          </w:tcPr>
          <w:p w:rsidR="005D0090" w:rsidRPr="006F28A1" w:rsidRDefault="009C3ACA" w:rsidP="009708E2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28A1">
              <w:rPr>
                <w:rFonts w:ascii="Arial" w:hAnsi="Arial" w:cs="Arial"/>
                <w:sz w:val="24"/>
                <w:szCs w:val="24"/>
              </w:rPr>
              <w:t>38385,0</w:t>
            </w:r>
          </w:p>
        </w:tc>
        <w:tc>
          <w:tcPr>
            <w:tcW w:w="799" w:type="dxa"/>
          </w:tcPr>
          <w:p w:rsidR="005D0090" w:rsidRPr="006F28A1" w:rsidRDefault="009C3ACA" w:rsidP="009708E2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28A1">
              <w:rPr>
                <w:rFonts w:ascii="Arial" w:hAnsi="Arial" w:cs="Arial"/>
                <w:sz w:val="24"/>
                <w:szCs w:val="24"/>
              </w:rPr>
              <w:t>38385,0</w:t>
            </w:r>
          </w:p>
        </w:tc>
        <w:tc>
          <w:tcPr>
            <w:tcW w:w="936" w:type="dxa"/>
          </w:tcPr>
          <w:p w:rsidR="005D0090" w:rsidRPr="006F28A1" w:rsidRDefault="009C3ACA" w:rsidP="009708E2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28A1">
              <w:rPr>
                <w:rFonts w:ascii="Arial" w:hAnsi="Arial" w:cs="Arial"/>
                <w:sz w:val="24"/>
                <w:szCs w:val="24"/>
              </w:rPr>
              <w:t>268695,0</w:t>
            </w:r>
          </w:p>
        </w:tc>
      </w:tr>
      <w:tr w:rsidR="005D0090" w:rsidRPr="006F28A1" w:rsidTr="0016753E">
        <w:tc>
          <w:tcPr>
            <w:tcW w:w="2235" w:type="dxa"/>
            <w:vMerge/>
          </w:tcPr>
          <w:p w:rsidR="005D0090" w:rsidRPr="006F28A1" w:rsidRDefault="005D0090" w:rsidP="009708E2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D0090" w:rsidRPr="006F28A1" w:rsidRDefault="005D0090" w:rsidP="009708E2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1" w:type="dxa"/>
          </w:tcPr>
          <w:p w:rsidR="005D0090" w:rsidRPr="006F28A1" w:rsidRDefault="005D0090" w:rsidP="001360FF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F28A1">
              <w:rPr>
                <w:rFonts w:ascii="Arial" w:hAnsi="Arial" w:cs="Arial"/>
                <w:sz w:val="24"/>
                <w:szCs w:val="24"/>
              </w:rPr>
              <w:t xml:space="preserve">Средства бюджета Одинцовского городского округа </w:t>
            </w:r>
          </w:p>
        </w:tc>
        <w:tc>
          <w:tcPr>
            <w:tcW w:w="1071" w:type="dxa"/>
          </w:tcPr>
          <w:p w:rsidR="005D0090" w:rsidRPr="006F28A1" w:rsidRDefault="009C3ACA" w:rsidP="009708E2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28A1">
              <w:rPr>
                <w:rFonts w:ascii="Arial" w:hAnsi="Arial" w:cs="Arial"/>
                <w:sz w:val="24"/>
                <w:szCs w:val="24"/>
              </w:rPr>
              <w:t>38385,0</w:t>
            </w:r>
          </w:p>
        </w:tc>
        <w:tc>
          <w:tcPr>
            <w:tcW w:w="1022" w:type="dxa"/>
          </w:tcPr>
          <w:p w:rsidR="005D0090" w:rsidRPr="006F28A1" w:rsidRDefault="009C3ACA" w:rsidP="009708E2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28A1">
              <w:rPr>
                <w:rFonts w:ascii="Arial" w:hAnsi="Arial" w:cs="Arial"/>
                <w:sz w:val="24"/>
                <w:szCs w:val="24"/>
              </w:rPr>
              <w:t>38385,0</w:t>
            </w:r>
          </w:p>
        </w:tc>
        <w:tc>
          <w:tcPr>
            <w:tcW w:w="1022" w:type="dxa"/>
          </w:tcPr>
          <w:p w:rsidR="005D0090" w:rsidRPr="006F28A1" w:rsidRDefault="009C3ACA" w:rsidP="009708E2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28A1">
              <w:rPr>
                <w:rFonts w:ascii="Arial" w:hAnsi="Arial" w:cs="Arial"/>
                <w:sz w:val="24"/>
                <w:szCs w:val="24"/>
              </w:rPr>
              <w:t>38385,0</w:t>
            </w:r>
          </w:p>
        </w:tc>
        <w:tc>
          <w:tcPr>
            <w:tcW w:w="1022" w:type="dxa"/>
          </w:tcPr>
          <w:p w:rsidR="005D0090" w:rsidRPr="006F28A1" w:rsidRDefault="009C3ACA" w:rsidP="009708E2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28A1">
              <w:rPr>
                <w:rFonts w:ascii="Arial" w:hAnsi="Arial" w:cs="Arial"/>
                <w:sz w:val="24"/>
                <w:szCs w:val="24"/>
              </w:rPr>
              <w:t>38385,0</w:t>
            </w:r>
          </w:p>
        </w:tc>
        <w:tc>
          <w:tcPr>
            <w:tcW w:w="1009" w:type="dxa"/>
          </w:tcPr>
          <w:p w:rsidR="005D0090" w:rsidRPr="006F28A1" w:rsidRDefault="009C3ACA" w:rsidP="009708E2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28A1">
              <w:rPr>
                <w:rFonts w:ascii="Arial" w:hAnsi="Arial" w:cs="Arial"/>
                <w:sz w:val="24"/>
                <w:szCs w:val="24"/>
              </w:rPr>
              <w:t>38385,0</w:t>
            </w:r>
          </w:p>
        </w:tc>
        <w:tc>
          <w:tcPr>
            <w:tcW w:w="892" w:type="dxa"/>
          </w:tcPr>
          <w:p w:rsidR="005D0090" w:rsidRPr="006F28A1" w:rsidRDefault="009C3ACA" w:rsidP="009708E2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28A1">
              <w:rPr>
                <w:rFonts w:ascii="Arial" w:hAnsi="Arial" w:cs="Arial"/>
                <w:sz w:val="24"/>
                <w:szCs w:val="24"/>
              </w:rPr>
              <w:t>38385,0</w:t>
            </w:r>
          </w:p>
        </w:tc>
        <w:tc>
          <w:tcPr>
            <w:tcW w:w="799" w:type="dxa"/>
          </w:tcPr>
          <w:p w:rsidR="005D0090" w:rsidRPr="006F28A1" w:rsidRDefault="009C3ACA" w:rsidP="009708E2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28A1">
              <w:rPr>
                <w:rFonts w:ascii="Arial" w:hAnsi="Arial" w:cs="Arial"/>
                <w:sz w:val="24"/>
                <w:szCs w:val="24"/>
              </w:rPr>
              <w:t>38385,0</w:t>
            </w:r>
          </w:p>
        </w:tc>
        <w:tc>
          <w:tcPr>
            <w:tcW w:w="936" w:type="dxa"/>
          </w:tcPr>
          <w:p w:rsidR="005D0090" w:rsidRPr="006F28A1" w:rsidRDefault="009C3ACA" w:rsidP="009708E2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28A1">
              <w:rPr>
                <w:rFonts w:ascii="Arial" w:hAnsi="Arial" w:cs="Arial"/>
                <w:sz w:val="24"/>
                <w:szCs w:val="24"/>
              </w:rPr>
              <w:t>268695,0</w:t>
            </w:r>
          </w:p>
        </w:tc>
      </w:tr>
    </w:tbl>
    <w:p w:rsidR="002E009A" w:rsidRPr="006F28A1" w:rsidRDefault="002E009A" w:rsidP="005E69B4">
      <w:pPr>
        <w:jc w:val="center"/>
        <w:rPr>
          <w:rFonts w:ascii="Arial" w:hAnsi="Arial" w:cs="Arial"/>
          <w:sz w:val="24"/>
          <w:szCs w:val="24"/>
        </w:rPr>
      </w:pPr>
    </w:p>
    <w:p w:rsidR="002E009A" w:rsidRPr="006F28A1" w:rsidRDefault="002E009A" w:rsidP="005E69B4">
      <w:pPr>
        <w:jc w:val="center"/>
        <w:rPr>
          <w:rFonts w:ascii="Arial" w:hAnsi="Arial" w:cs="Arial"/>
          <w:sz w:val="24"/>
          <w:szCs w:val="24"/>
        </w:rPr>
        <w:sectPr w:rsidR="002E009A" w:rsidRPr="006F28A1" w:rsidSect="0016753E">
          <w:pgSz w:w="16838" w:h="11905" w:orient="landscape"/>
          <w:pgMar w:top="1134" w:right="567" w:bottom="1134" w:left="1134" w:header="720" w:footer="720" w:gutter="0"/>
          <w:cols w:space="720"/>
          <w:noEndnote/>
          <w:docGrid w:linePitch="299"/>
        </w:sectPr>
      </w:pPr>
    </w:p>
    <w:p w:rsidR="003A5347" w:rsidRPr="006F28A1" w:rsidRDefault="007A7D6D" w:rsidP="003A5347">
      <w:pPr>
        <w:jc w:val="center"/>
        <w:rPr>
          <w:rFonts w:ascii="Arial" w:hAnsi="Arial" w:cs="Arial"/>
          <w:sz w:val="24"/>
          <w:szCs w:val="24"/>
        </w:rPr>
      </w:pPr>
      <w:r w:rsidRPr="006F28A1">
        <w:rPr>
          <w:rFonts w:ascii="Arial" w:hAnsi="Arial" w:cs="Arial"/>
          <w:sz w:val="24"/>
          <w:szCs w:val="24"/>
        </w:rPr>
        <w:lastRenderedPageBreak/>
        <w:t>7</w:t>
      </w:r>
      <w:r w:rsidR="003A5347" w:rsidRPr="006F28A1">
        <w:rPr>
          <w:rFonts w:ascii="Arial" w:hAnsi="Arial" w:cs="Arial"/>
          <w:sz w:val="24"/>
          <w:szCs w:val="24"/>
        </w:rPr>
        <w:t>.</w:t>
      </w:r>
      <w:r w:rsidR="001360FF" w:rsidRPr="006F28A1">
        <w:rPr>
          <w:rFonts w:ascii="Arial" w:hAnsi="Arial" w:cs="Arial"/>
          <w:sz w:val="24"/>
          <w:szCs w:val="24"/>
        </w:rPr>
        <w:t>2</w:t>
      </w:r>
      <w:r w:rsidR="00615D92" w:rsidRPr="006F28A1">
        <w:rPr>
          <w:rFonts w:ascii="Arial" w:hAnsi="Arial" w:cs="Arial"/>
          <w:sz w:val="24"/>
          <w:szCs w:val="24"/>
        </w:rPr>
        <w:t>.</w:t>
      </w:r>
      <w:r w:rsidR="003A5347" w:rsidRPr="006F28A1">
        <w:rPr>
          <w:rFonts w:ascii="Arial" w:hAnsi="Arial" w:cs="Arial"/>
          <w:sz w:val="24"/>
          <w:szCs w:val="24"/>
        </w:rPr>
        <w:t xml:space="preserve"> Описание подпрограммы «Обеспечивающая подпрограмма»</w:t>
      </w:r>
    </w:p>
    <w:p w:rsidR="003A5347" w:rsidRPr="006F28A1" w:rsidRDefault="003A5347" w:rsidP="003A53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28A1">
        <w:rPr>
          <w:rFonts w:ascii="Arial" w:hAnsi="Arial" w:cs="Arial"/>
          <w:sz w:val="24"/>
          <w:szCs w:val="24"/>
        </w:rPr>
        <w:tab/>
      </w:r>
      <w:r w:rsidR="008A3397" w:rsidRPr="006F28A1">
        <w:rPr>
          <w:rFonts w:ascii="Arial" w:hAnsi="Arial" w:cs="Arial"/>
          <w:sz w:val="24"/>
          <w:szCs w:val="24"/>
        </w:rPr>
        <w:t>Подпрограмма «Обеспечивающая подпрограмма» направлена на обеспечение эффективного исполнения полномочий уполномоченного органа муниципальной власти (МКУ «</w:t>
      </w:r>
      <w:proofErr w:type="spellStart"/>
      <w:r w:rsidR="008A3397" w:rsidRPr="006F28A1">
        <w:rPr>
          <w:rFonts w:ascii="Arial" w:hAnsi="Arial" w:cs="Arial"/>
          <w:sz w:val="24"/>
          <w:szCs w:val="24"/>
        </w:rPr>
        <w:t>Упрдоркапстрой</w:t>
      </w:r>
      <w:proofErr w:type="spellEnd"/>
      <w:r w:rsidR="008A3397" w:rsidRPr="006F28A1">
        <w:rPr>
          <w:rFonts w:ascii="Arial" w:hAnsi="Arial" w:cs="Arial"/>
          <w:sz w:val="24"/>
          <w:szCs w:val="24"/>
        </w:rPr>
        <w:t xml:space="preserve"> Одинцовского городского округа Московской области») в сфере дорожной инфраструктуры.</w:t>
      </w:r>
    </w:p>
    <w:p w:rsidR="008A3397" w:rsidRPr="006F28A1" w:rsidRDefault="008A3397" w:rsidP="003A53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3E42" w:rsidRPr="006F28A1" w:rsidRDefault="00053E42" w:rsidP="003A53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5347" w:rsidRPr="006F28A1" w:rsidRDefault="007A7D6D" w:rsidP="003A53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F28A1">
        <w:rPr>
          <w:rFonts w:ascii="Arial" w:hAnsi="Arial" w:cs="Arial"/>
          <w:sz w:val="24"/>
          <w:szCs w:val="24"/>
        </w:rPr>
        <w:t>7</w:t>
      </w:r>
      <w:r w:rsidR="00615D92" w:rsidRPr="006F28A1">
        <w:rPr>
          <w:rFonts w:ascii="Arial" w:hAnsi="Arial" w:cs="Arial"/>
          <w:sz w:val="24"/>
          <w:szCs w:val="24"/>
        </w:rPr>
        <w:t>.</w:t>
      </w:r>
      <w:r w:rsidR="001360FF" w:rsidRPr="006F28A1">
        <w:rPr>
          <w:rFonts w:ascii="Arial" w:hAnsi="Arial" w:cs="Arial"/>
          <w:sz w:val="24"/>
          <w:szCs w:val="24"/>
        </w:rPr>
        <w:t>3</w:t>
      </w:r>
      <w:r w:rsidR="003A5347" w:rsidRPr="006F28A1">
        <w:rPr>
          <w:rFonts w:ascii="Arial" w:hAnsi="Arial" w:cs="Arial"/>
          <w:sz w:val="24"/>
          <w:szCs w:val="24"/>
        </w:rPr>
        <w:t>. Характеристика основных мероприятий подпрограммы «Обеспечивающая подпрограмма»</w:t>
      </w:r>
    </w:p>
    <w:p w:rsidR="00615D92" w:rsidRPr="006F28A1" w:rsidRDefault="00615D92" w:rsidP="003A53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15D92" w:rsidRPr="006F28A1" w:rsidRDefault="00FB1103" w:rsidP="00FB11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F28A1">
        <w:rPr>
          <w:rFonts w:ascii="Arial" w:hAnsi="Arial" w:cs="Arial"/>
          <w:color w:val="000000" w:themeColor="text1"/>
          <w:sz w:val="24"/>
          <w:szCs w:val="24"/>
        </w:rPr>
        <w:t xml:space="preserve">Основное </w:t>
      </w:r>
      <w:r w:rsidR="00FF28C2" w:rsidRPr="006F28A1">
        <w:rPr>
          <w:rFonts w:ascii="Arial" w:hAnsi="Arial" w:cs="Arial"/>
          <w:color w:val="000000" w:themeColor="text1"/>
          <w:sz w:val="24"/>
          <w:szCs w:val="24"/>
        </w:rPr>
        <w:t xml:space="preserve">мероприятие подпрограммы </w:t>
      </w:r>
      <w:r w:rsidR="008A3397" w:rsidRPr="006F28A1">
        <w:rPr>
          <w:rFonts w:ascii="Arial" w:hAnsi="Arial" w:cs="Arial"/>
          <w:color w:val="000000" w:themeColor="text1"/>
          <w:sz w:val="24"/>
          <w:szCs w:val="24"/>
        </w:rPr>
        <w:t xml:space="preserve">направлено на </w:t>
      </w:r>
      <w:r w:rsidR="00BC5658" w:rsidRPr="006F28A1">
        <w:rPr>
          <w:rFonts w:ascii="Arial" w:hAnsi="Arial" w:cs="Arial"/>
          <w:color w:val="000000" w:themeColor="text1"/>
          <w:sz w:val="24"/>
          <w:szCs w:val="24"/>
        </w:rPr>
        <w:t xml:space="preserve">обеспечение деятельности </w:t>
      </w:r>
      <w:r w:rsidR="008A3397" w:rsidRPr="006F28A1">
        <w:rPr>
          <w:rFonts w:ascii="Arial" w:hAnsi="Arial" w:cs="Arial"/>
          <w:color w:val="000000" w:themeColor="text1"/>
          <w:sz w:val="24"/>
          <w:szCs w:val="24"/>
        </w:rPr>
        <w:t>МКУ «</w:t>
      </w:r>
      <w:proofErr w:type="spellStart"/>
      <w:r w:rsidR="008A3397" w:rsidRPr="006F28A1">
        <w:rPr>
          <w:rFonts w:ascii="Arial" w:hAnsi="Arial" w:cs="Arial"/>
          <w:color w:val="000000" w:themeColor="text1"/>
          <w:sz w:val="24"/>
          <w:szCs w:val="24"/>
        </w:rPr>
        <w:t>Упрдоркапстрой</w:t>
      </w:r>
      <w:proofErr w:type="spellEnd"/>
      <w:r w:rsidR="008A3397" w:rsidRPr="006F28A1">
        <w:rPr>
          <w:rFonts w:ascii="Arial" w:hAnsi="Arial" w:cs="Arial"/>
          <w:color w:val="000000" w:themeColor="text1"/>
          <w:sz w:val="24"/>
          <w:szCs w:val="24"/>
        </w:rPr>
        <w:t xml:space="preserve"> Одинцовского городского округа Московской области», </w:t>
      </w:r>
      <w:r w:rsidR="008A3397" w:rsidRPr="006F28A1">
        <w:rPr>
          <w:rFonts w:ascii="Arial" w:hAnsi="Arial" w:cs="Arial"/>
          <w:sz w:val="24"/>
          <w:szCs w:val="24"/>
        </w:rPr>
        <w:t xml:space="preserve">что </w:t>
      </w:r>
      <w:r w:rsidRPr="006F28A1">
        <w:rPr>
          <w:rFonts w:ascii="Arial" w:hAnsi="Arial" w:cs="Arial"/>
          <w:sz w:val="24"/>
          <w:szCs w:val="24"/>
        </w:rPr>
        <w:t xml:space="preserve">позволит </w:t>
      </w:r>
      <w:r w:rsidR="002131FC" w:rsidRPr="006F28A1">
        <w:rPr>
          <w:rFonts w:ascii="Arial" w:hAnsi="Arial" w:cs="Arial"/>
          <w:sz w:val="24"/>
          <w:szCs w:val="24"/>
        </w:rPr>
        <w:t xml:space="preserve">качественно </w:t>
      </w:r>
      <w:r w:rsidRPr="006F28A1">
        <w:rPr>
          <w:rFonts w:ascii="Arial" w:hAnsi="Arial" w:cs="Arial"/>
          <w:sz w:val="24"/>
          <w:szCs w:val="24"/>
        </w:rPr>
        <w:t>и в сроки, определенные законодательством</w:t>
      </w:r>
      <w:r w:rsidR="00FF28C2" w:rsidRPr="006F28A1">
        <w:rPr>
          <w:rFonts w:ascii="Arial" w:hAnsi="Arial" w:cs="Arial"/>
          <w:sz w:val="24"/>
          <w:szCs w:val="24"/>
        </w:rPr>
        <w:t>,</w:t>
      </w:r>
      <w:r w:rsidRPr="006F28A1">
        <w:rPr>
          <w:rFonts w:ascii="Arial" w:hAnsi="Arial" w:cs="Arial"/>
          <w:sz w:val="24"/>
          <w:szCs w:val="24"/>
        </w:rPr>
        <w:t xml:space="preserve"> проводить конкур</w:t>
      </w:r>
      <w:r w:rsidR="00772040" w:rsidRPr="006F28A1">
        <w:rPr>
          <w:rFonts w:ascii="Arial" w:hAnsi="Arial" w:cs="Arial"/>
          <w:sz w:val="24"/>
          <w:szCs w:val="24"/>
        </w:rPr>
        <w:t>ентные</w:t>
      </w:r>
      <w:r w:rsidRPr="006F28A1">
        <w:rPr>
          <w:rFonts w:ascii="Arial" w:hAnsi="Arial" w:cs="Arial"/>
          <w:sz w:val="24"/>
          <w:szCs w:val="24"/>
        </w:rPr>
        <w:t xml:space="preserve"> процедуры</w:t>
      </w:r>
      <w:r w:rsidR="008A3397" w:rsidRPr="006F28A1">
        <w:rPr>
          <w:rFonts w:ascii="Arial" w:hAnsi="Arial" w:cs="Arial"/>
          <w:sz w:val="24"/>
          <w:szCs w:val="24"/>
        </w:rPr>
        <w:t>:</w:t>
      </w:r>
      <w:r w:rsidRPr="006F28A1">
        <w:rPr>
          <w:rFonts w:ascii="Arial" w:hAnsi="Arial" w:cs="Arial"/>
          <w:sz w:val="24"/>
          <w:szCs w:val="24"/>
        </w:rPr>
        <w:t xml:space="preserve"> по выбору организации</w:t>
      </w:r>
      <w:r w:rsidR="008A3397" w:rsidRPr="006F28A1">
        <w:rPr>
          <w:rFonts w:ascii="Arial" w:hAnsi="Arial" w:cs="Arial"/>
          <w:sz w:val="24"/>
          <w:szCs w:val="24"/>
        </w:rPr>
        <w:t>,</w:t>
      </w:r>
      <w:r w:rsidRPr="006F28A1">
        <w:rPr>
          <w:rFonts w:ascii="Arial" w:hAnsi="Arial" w:cs="Arial"/>
          <w:sz w:val="24"/>
          <w:szCs w:val="24"/>
        </w:rPr>
        <w:t xml:space="preserve"> по содержанию и ремонту автомобильных дорог общего пользования местного значения Одинцовского городского округа.</w:t>
      </w:r>
    </w:p>
    <w:p w:rsidR="00615D92" w:rsidRPr="006F28A1" w:rsidRDefault="00615D92" w:rsidP="00FB11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3E42" w:rsidRPr="006F28A1" w:rsidRDefault="00053E42" w:rsidP="00FB11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7319" w:rsidRPr="006F28A1" w:rsidRDefault="007A7D6D" w:rsidP="00B07B97">
      <w:pPr>
        <w:jc w:val="center"/>
        <w:rPr>
          <w:rFonts w:ascii="Arial" w:hAnsi="Arial" w:cs="Arial"/>
          <w:sz w:val="24"/>
          <w:szCs w:val="24"/>
        </w:rPr>
      </w:pPr>
      <w:r w:rsidRPr="006F28A1">
        <w:rPr>
          <w:rFonts w:ascii="Arial" w:hAnsi="Arial" w:cs="Arial"/>
          <w:sz w:val="24"/>
          <w:szCs w:val="24"/>
        </w:rPr>
        <w:t>8</w:t>
      </w:r>
      <w:r w:rsidR="00B07B97" w:rsidRPr="006F28A1">
        <w:rPr>
          <w:rFonts w:ascii="Arial" w:hAnsi="Arial" w:cs="Arial"/>
          <w:sz w:val="24"/>
          <w:szCs w:val="24"/>
        </w:rPr>
        <w:t xml:space="preserve">. Методика </w:t>
      </w:r>
      <w:proofErr w:type="gramStart"/>
      <w:r w:rsidR="00B07B97" w:rsidRPr="006F28A1">
        <w:rPr>
          <w:rFonts w:ascii="Arial" w:hAnsi="Arial" w:cs="Arial"/>
          <w:sz w:val="24"/>
          <w:szCs w:val="24"/>
        </w:rPr>
        <w:t>расчета значений показателей эффективности реализации муниципальной программы</w:t>
      </w:r>
      <w:proofErr w:type="gramEnd"/>
      <w:r w:rsidR="00B07B97" w:rsidRPr="006F28A1">
        <w:rPr>
          <w:rFonts w:ascii="Arial" w:hAnsi="Arial" w:cs="Arial"/>
          <w:sz w:val="24"/>
          <w:szCs w:val="24"/>
        </w:rPr>
        <w:t>.</w:t>
      </w:r>
    </w:p>
    <w:p w:rsidR="004B62A9" w:rsidRPr="006F28A1" w:rsidRDefault="00B07B97" w:rsidP="006C54B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6F28A1">
        <w:rPr>
          <w:rFonts w:ascii="Arial" w:hAnsi="Arial" w:cs="Arial"/>
          <w:sz w:val="24"/>
          <w:szCs w:val="24"/>
        </w:rPr>
        <w:t>Оценка э</w:t>
      </w:r>
      <w:r w:rsidR="00486789" w:rsidRPr="006F28A1">
        <w:rPr>
          <w:rFonts w:ascii="Arial" w:hAnsi="Arial" w:cs="Arial"/>
          <w:sz w:val="24"/>
          <w:szCs w:val="24"/>
        </w:rPr>
        <w:t>ффективност</w:t>
      </w:r>
      <w:r w:rsidRPr="006F28A1">
        <w:rPr>
          <w:rFonts w:ascii="Arial" w:hAnsi="Arial" w:cs="Arial"/>
          <w:sz w:val="24"/>
          <w:szCs w:val="24"/>
        </w:rPr>
        <w:t>и</w:t>
      </w:r>
      <w:r w:rsidR="00486789" w:rsidRPr="006F28A1">
        <w:rPr>
          <w:rFonts w:ascii="Arial" w:hAnsi="Arial" w:cs="Arial"/>
          <w:sz w:val="24"/>
          <w:szCs w:val="24"/>
        </w:rPr>
        <w:t xml:space="preserve"> реализации муниципальной </w:t>
      </w:r>
      <w:r w:rsidR="003B00F9" w:rsidRPr="006F28A1">
        <w:rPr>
          <w:rFonts w:ascii="Arial" w:hAnsi="Arial" w:cs="Arial"/>
          <w:sz w:val="24"/>
          <w:szCs w:val="24"/>
        </w:rPr>
        <w:t>п</w:t>
      </w:r>
      <w:r w:rsidR="00486789" w:rsidRPr="006F28A1">
        <w:rPr>
          <w:rFonts w:ascii="Arial" w:hAnsi="Arial" w:cs="Arial"/>
          <w:sz w:val="24"/>
          <w:szCs w:val="24"/>
        </w:rPr>
        <w:t xml:space="preserve">рограммы </w:t>
      </w:r>
      <w:r w:rsidRPr="006F28A1">
        <w:rPr>
          <w:rFonts w:ascii="Arial" w:hAnsi="Arial" w:cs="Arial"/>
          <w:sz w:val="24"/>
          <w:szCs w:val="24"/>
        </w:rPr>
        <w:t>производится ежегодно на основании испо</w:t>
      </w:r>
      <w:r w:rsidR="004B62A9" w:rsidRPr="006F28A1">
        <w:rPr>
          <w:rFonts w:ascii="Arial" w:hAnsi="Arial" w:cs="Arial"/>
          <w:sz w:val="24"/>
          <w:szCs w:val="24"/>
        </w:rPr>
        <w:t>льзования целевых показателей, обеспечивающих мониторинг динамики в дорожно-транспортной сфере за оцениваемый год.</w:t>
      </w:r>
    </w:p>
    <w:p w:rsidR="004B62A9" w:rsidRPr="006F28A1" w:rsidRDefault="004B62A9" w:rsidP="006C54B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</w:p>
    <w:p w:rsidR="00636D71" w:rsidRPr="006F28A1" w:rsidRDefault="00636D71" w:rsidP="006C54B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 w:hanging="11"/>
        <w:jc w:val="both"/>
        <w:rPr>
          <w:rFonts w:ascii="Arial" w:hAnsi="Arial" w:cs="Arial"/>
          <w:i/>
          <w:sz w:val="24"/>
          <w:szCs w:val="24"/>
        </w:rPr>
      </w:pPr>
      <w:r w:rsidRPr="006F28A1">
        <w:rPr>
          <w:rFonts w:ascii="Arial" w:hAnsi="Arial" w:cs="Arial"/>
          <w:i/>
          <w:sz w:val="24"/>
          <w:szCs w:val="24"/>
        </w:rPr>
        <w:t>Подпрограмма «Пассажирский транспорт общего пользования»</w:t>
      </w:r>
    </w:p>
    <w:p w:rsidR="00636D71" w:rsidRPr="006F28A1" w:rsidRDefault="00636D71" w:rsidP="006C54B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 w:hanging="11"/>
        <w:jc w:val="both"/>
        <w:rPr>
          <w:rFonts w:ascii="Arial" w:hAnsi="Arial" w:cs="Arial"/>
          <w:i/>
          <w:sz w:val="24"/>
          <w:szCs w:val="24"/>
        </w:rPr>
      </w:pPr>
    </w:p>
    <w:p w:rsidR="00636D71" w:rsidRPr="006F28A1" w:rsidRDefault="00636D71" w:rsidP="00636D71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i/>
          <w:sz w:val="24"/>
          <w:szCs w:val="24"/>
        </w:rPr>
      </w:pPr>
      <w:r w:rsidRPr="006F28A1">
        <w:rPr>
          <w:rFonts w:ascii="Arial" w:hAnsi="Arial" w:cs="Arial"/>
          <w:i/>
          <w:sz w:val="24"/>
          <w:szCs w:val="24"/>
        </w:rPr>
        <w:t>Показатель</w:t>
      </w:r>
      <w:r w:rsidR="005D6A7A" w:rsidRPr="006F28A1">
        <w:rPr>
          <w:rFonts w:ascii="Arial" w:hAnsi="Arial" w:cs="Arial"/>
          <w:i/>
          <w:sz w:val="24"/>
          <w:szCs w:val="24"/>
        </w:rPr>
        <w:t xml:space="preserve"> 1.1.</w:t>
      </w:r>
      <w:r w:rsidR="008A1F2B" w:rsidRPr="006F28A1">
        <w:rPr>
          <w:rFonts w:ascii="Arial" w:hAnsi="Arial" w:cs="Arial"/>
          <w:i/>
          <w:sz w:val="24"/>
          <w:szCs w:val="24"/>
        </w:rPr>
        <w:t xml:space="preserve"> (</w:t>
      </w:r>
      <w:r w:rsidR="00FF28C2" w:rsidRPr="006F28A1">
        <w:rPr>
          <w:rFonts w:ascii="Arial" w:hAnsi="Arial" w:cs="Arial"/>
          <w:i/>
          <w:sz w:val="24"/>
          <w:szCs w:val="24"/>
        </w:rPr>
        <w:t>отраслевой</w:t>
      </w:r>
      <w:r w:rsidR="008A1F2B" w:rsidRPr="006F28A1">
        <w:rPr>
          <w:rFonts w:ascii="Arial" w:hAnsi="Arial" w:cs="Arial"/>
          <w:i/>
          <w:sz w:val="24"/>
          <w:szCs w:val="24"/>
        </w:rPr>
        <w:t>)</w:t>
      </w:r>
      <w:r w:rsidRPr="006F28A1">
        <w:rPr>
          <w:rFonts w:ascii="Arial" w:hAnsi="Arial" w:cs="Arial"/>
          <w:i/>
          <w:sz w:val="24"/>
          <w:szCs w:val="24"/>
        </w:rPr>
        <w:t>:</w:t>
      </w:r>
    </w:p>
    <w:p w:rsidR="00636D71" w:rsidRPr="006F28A1" w:rsidRDefault="00636D71" w:rsidP="00636D7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i/>
          <w:sz w:val="24"/>
          <w:szCs w:val="24"/>
        </w:rPr>
      </w:pPr>
      <w:r w:rsidRPr="006F28A1">
        <w:rPr>
          <w:rFonts w:ascii="Arial" w:hAnsi="Arial" w:cs="Arial"/>
          <w:i/>
          <w:sz w:val="24"/>
          <w:szCs w:val="24"/>
        </w:rPr>
        <w:t>Доля поездок, оплаченных посредством безналичных расчетов, в общем количестве оплаченных пассажирами поездок на конец года</w:t>
      </w:r>
      <w:proofErr w:type="gramStart"/>
      <w:r w:rsidRPr="006F28A1">
        <w:rPr>
          <w:rFonts w:ascii="Arial" w:hAnsi="Arial" w:cs="Arial"/>
          <w:i/>
          <w:sz w:val="24"/>
          <w:szCs w:val="24"/>
        </w:rPr>
        <w:t xml:space="preserve"> (%).</w:t>
      </w:r>
      <w:proofErr w:type="gramEnd"/>
    </w:p>
    <w:p w:rsidR="00EF1001" w:rsidRPr="006F28A1" w:rsidRDefault="00EF1001" w:rsidP="00636D7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i/>
          <w:sz w:val="24"/>
          <w:szCs w:val="24"/>
        </w:rPr>
      </w:pPr>
    </w:p>
    <w:p w:rsidR="00EF1001" w:rsidRPr="006F28A1" w:rsidRDefault="00EF1001" w:rsidP="00053E42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6F28A1">
        <w:rPr>
          <w:rFonts w:ascii="Arial" w:hAnsi="Arial" w:cs="Arial"/>
          <w:sz w:val="24"/>
          <w:szCs w:val="24"/>
        </w:rPr>
        <w:t>Методика расчета: показатель равен отношению количества пассажиров, оплативших свой проезд посредством безналичных расчетов, к общему количеству платных пассажиров, умноженному на 100 процентов.</w:t>
      </w:r>
    </w:p>
    <w:p w:rsidR="00636D71" w:rsidRPr="006F28A1" w:rsidRDefault="00636D71" w:rsidP="00636D7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i/>
          <w:sz w:val="24"/>
          <w:szCs w:val="24"/>
        </w:rPr>
      </w:pPr>
    </w:p>
    <w:p w:rsidR="00636D71" w:rsidRPr="006F28A1" w:rsidRDefault="00636D71" w:rsidP="006F66A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6F28A1">
        <w:rPr>
          <w:rFonts w:ascii="Arial" w:hAnsi="Arial" w:cs="Arial"/>
          <w:sz w:val="24"/>
          <w:szCs w:val="24"/>
        </w:rPr>
        <w:t>Источник</w:t>
      </w:r>
      <w:r w:rsidR="006F66A0" w:rsidRPr="006F28A1">
        <w:rPr>
          <w:rFonts w:ascii="Arial" w:hAnsi="Arial" w:cs="Arial"/>
          <w:sz w:val="24"/>
          <w:szCs w:val="24"/>
        </w:rPr>
        <w:t xml:space="preserve"> данных: по результатам ведомственных отчетов.</w:t>
      </w:r>
    </w:p>
    <w:p w:rsidR="006F66A0" w:rsidRPr="006F28A1" w:rsidRDefault="006F66A0" w:rsidP="006F66A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</w:p>
    <w:p w:rsidR="006F66A0" w:rsidRPr="006F28A1" w:rsidRDefault="006F66A0" w:rsidP="006F66A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hAnsi="Arial" w:cs="Arial"/>
          <w:i/>
          <w:sz w:val="24"/>
          <w:szCs w:val="24"/>
        </w:rPr>
      </w:pPr>
      <w:r w:rsidRPr="006F28A1">
        <w:rPr>
          <w:rFonts w:ascii="Arial" w:hAnsi="Arial" w:cs="Arial"/>
          <w:i/>
          <w:sz w:val="24"/>
          <w:szCs w:val="24"/>
        </w:rPr>
        <w:t>Показатель</w:t>
      </w:r>
      <w:r w:rsidR="005D6A7A" w:rsidRPr="006F28A1">
        <w:rPr>
          <w:rFonts w:ascii="Arial" w:hAnsi="Arial" w:cs="Arial"/>
          <w:i/>
          <w:sz w:val="24"/>
          <w:szCs w:val="24"/>
        </w:rPr>
        <w:t xml:space="preserve"> 1.</w:t>
      </w:r>
      <w:r w:rsidR="00D018F9" w:rsidRPr="006F28A1">
        <w:rPr>
          <w:rFonts w:ascii="Arial" w:hAnsi="Arial" w:cs="Arial"/>
          <w:i/>
          <w:sz w:val="24"/>
          <w:szCs w:val="24"/>
        </w:rPr>
        <w:t>2</w:t>
      </w:r>
      <w:r w:rsidR="005D6A7A" w:rsidRPr="006F28A1">
        <w:rPr>
          <w:rFonts w:ascii="Arial" w:hAnsi="Arial" w:cs="Arial"/>
          <w:i/>
          <w:sz w:val="24"/>
          <w:szCs w:val="24"/>
        </w:rPr>
        <w:t xml:space="preserve">. </w:t>
      </w:r>
      <w:r w:rsidR="008A1F2B" w:rsidRPr="006F28A1">
        <w:rPr>
          <w:rFonts w:ascii="Arial" w:hAnsi="Arial" w:cs="Arial"/>
          <w:i/>
          <w:sz w:val="24"/>
          <w:szCs w:val="24"/>
        </w:rPr>
        <w:t>(Рейтинг-50)</w:t>
      </w:r>
      <w:r w:rsidRPr="006F28A1">
        <w:rPr>
          <w:rFonts w:ascii="Arial" w:hAnsi="Arial" w:cs="Arial"/>
          <w:i/>
          <w:sz w:val="24"/>
          <w:szCs w:val="24"/>
        </w:rPr>
        <w:t>:</w:t>
      </w:r>
    </w:p>
    <w:p w:rsidR="006F66A0" w:rsidRPr="006F28A1" w:rsidRDefault="006F66A0" w:rsidP="006F66A0">
      <w:pPr>
        <w:spacing w:after="0" w:line="240" w:lineRule="auto"/>
        <w:ind w:firstLine="426"/>
        <w:jc w:val="both"/>
        <w:rPr>
          <w:rFonts w:ascii="Arial" w:hAnsi="Arial" w:cs="Arial"/>
          <w:i/>
          <w:sz w:val="24"/>
          <w:szCs w:val="24"/>
        </w:rPr>
      </w:pPr>
      <w:r w:rsidRPr="006F28A1">
        <w:rPr>
          <w:rFonts w:ascii="Arial" w:hAnsi="Arial" w:cs="Arial"/>
          <w:i/>
          <w:sz w:val="24"/>
          <w:szCs w:val="24"/>
        </w:rPr>
        <w:t>Соблюдение расписания на автобусных маршрутах, %</w:t>
      </w:r>
    </w:p>
    <w:p w:rsidR="006F66A0" w:rsidRPr="006F28A1" w:rsidRDefault="006F66A0" w:rsidP="006F66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F66A0" w:rsidRPr="006F28A1" w:rsidRDefault="00B64306" w:rsidP="006F66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28A1">
        <w:rPr>
          <w:rFonts w:ascii="Arial" w:hAnsi="Arial" w:cs="Arial"/>
          <w:sz w:val="24"/>
          <w:szCs w:val="24"/>
        </w:rPr>
        <w:t>Методика расчета:</w:t>
      </w:r>
    </w:p>
    <w:p w:rsidR="006F66A0" w:rsidRPr="006F28A1" w:rsidRDefault="006F66A0" w:rsidP="006F66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F28A1">
        <w:rPr>
          <w:rFonts w:ascii="Arial" w:hAnsi="Arial" w:cs="Arial"/>
          <w:sz w:val="24"/>
          <w:szCs w:val="24"/>
        </w:rPr>
        <w:t>Ср</w:t>
      </w:r>
      <w:proofErr w:type="gramEnd"/>
      <w:r w:rsidRPr="006F28A1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6F28A1">
        <w:rPr>
          <w:rFonts w:ascii="Arial" w:hAnsi="Arial" w:cs="Arial"/>
          <w:sz w:val="24"/>
          <w:szCs w:val="24"/>
        </w:rPr>
        <w:t>Рдв</w:t>
      </w:r>
      <w:proofErr w:type="spellEnd"/>
      <w:r w:rsidRPr="006F28A1">
        <w:rPr>
          <w:rFonts w:ascii="Arial" w:hAnsi="Arial" w:cs="Arial"/>
          <w:sz w:val="24"/>
          <w:szCs w:val="24"/>
        </w:rPr>
        <w:t xml:space="preserve"> * 100%</w:t>
      </w:r>
    </w:p>
    <w:p w:rsidR="006F66A0" w:rsidRPr="006F28A1" w:rsidRDefault="006F66A0" w:rsidP="006F66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F66A0" w:rsidRPr="006F28A1" w:rsidRDefault="006F66A0" w:rsidP="006F66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28A1">
        <w:rPr>
          <w:rFonts w:ascii="Arial" w:hAnsi="Arial" w:cs="Arial"/>
          <w:sz w:val="24"/>
          <w:szCs w:val="24"/>
        </w:rPr>
        <w:t>где:</w:t>
      </w:r>
    </w:p>
    <w:p w:rsidR="006F66A0" w:rsidRPr="006F28A1" w:rsidRDefault="006F66A0" w:rsidP="006F66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F28A1">
        <w:rPr>
          <w:rFonts w:ascii="Arial" w:hAnsi="Arial" w:cs="Arial"/>
          <w:sz w:val="24"/>
          <w:szCs w:val="24"/>
        </w:rPr>
        <w:t>Ср</w:t>
      </w:r>
      <w:proofErr w:type="gramEnd"/>
      <w:r w:rsidRPr="006F28A1">
        <w:rPr>
          <w:rFonts w:ascii="Arial" w:hAnsi="Arial" w:cs="Arial"/>
          <w:sz w:val="24"/>
          <w:szCs w:val="24"/>
        </w:rPr>
        <w:t xml:space="preserve"> – процент соблюдения расписания на муниципальных маршрутах;</w:t>
      </w:r>
    </w:p>
    <w:p w:rsidR="006F66A0" w:rsidRPr="006F28A1" w:rsidRDefault="006F66A0" w:rsidP="006F66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6F28A1">
        <w:rPr>
          <w:rFonts w:ascii="Arial" w:hAnsi="Arial" w:cs="Arial"/>
          <w:sz w:val="24"/>
          <w:szCs w:val="24"/>
        </w:rPr>
        <w:t>Рдв</w:t>
      </w:r>
      <w:proofErr w:type="spellEnd"/>
      <w:r w:rsidRPr="006F28A1">
        <w:rPr>
          <w:rFonts w:ascii="Arial" w:hAnsi="Arial" w:cs="Arial"/>
          <w:sz w:val="24"/>
          <w:szCs w:val="24"/>
        </w:rPr>
        <w:t xml:space="preserve"> (регулярность движения) – отношение фактического количества пройденных регулярных отметок (остановок) к плановому количеству отметок (остановок).</w:t>
      </w:r>
    </w:p>
    <w:p w:rsidR="00B64306" w:rsidRPr="006F28A1" w:rsidRDefault="00B64306" w:rsidP="006F66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F1001" w:rsidRPr="006F28A1" w:rsidRDefault="00EF1001" w:rsidP="00EF1001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F28A1">
        <w:rPr>
          <w:rFonts w:ascii="Arial" w:hAnsi="Arial" w:cs="Arial"/>
          <w:sz w:val="24"/>
          <w:szCs w:val="24"/>
        </w:rPr>
        <w:t>Источник данных: региональная навигационно-информационная система Московской области</w:t>
      </w:r>
      <w:r w:rsidR="00C30E17" w:rsidRPr="006F28A1">
        <w:rPr>
          <w:rFonts w:ascii="Arial" w:hAnsi="Arial" w:cs="Arial"/>
          <w:sz w:val="24"/>
          <w:szCs w:val="24"/>
        </w:rPr>
        <w:t>.</w:t>
      </w:r>
    </w:p>
    <w:p w:rsidR="00EF1001" w:rsidRPr="006F28A1" w:rsidRDefault="00EF1001" w:rsidP="006F66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F1001" w:rsidRPr="006F28A1" w:rsidRDefault="00EF1001" w:rsidP="006F66A0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F28A1">
        <w:rPr>
          <w:rFonts w:ascii="Arial" w:hAnsi="Arial" w:cs="Arial"/>
          <w:i/>
          <w:sz w:val="24"/>
          <w:szCs w:val="24"/>
        </w:rPr>
        <w:lastRenderedPageBreak/>
        <w:t>Подпрограмма «Дороги Подмосковья»</w:t>
      </w:r>
    </w:p>
    <w:p w:rsidR="006F66A0" w:rsidRPr="006F28A1" w:rsidRDefault="006F66A0" w:rsidP="006F66A0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FF28C2" w:rsidRPr="006F28A1" w:rsidRDefault="00EF1001" w:rsidP="00FF28C2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F28A1">
        <w:rPr>
          <w:rFonts w:ascii="Arial" w:hAnsi="Arial" w:cs="Arial"/>
          <w:i/>
          <w:sz w:val="24"/>
          <w:szCs w:val="24"/>
        </w:rPr>
        <w:t>Показатель</w:t>
      </w:r>
      <w:r w:rsidR="00D018F9" w:rsidRPr="006F28A1">
        <w:rPr>
          <w:rFonts w:ascii="Arial" w:hAnsi="Arial" w:cs="Arial"/>
          <w:i/>
          <w:sz w:val="24"/>
          <w:szCs w:val="24"/>
        </w:rPr>
        <w:t xml:space="preserve"> 2.1.</w:t>
      </w:r>
      <w:r w:rsidR="001E6BDF" w:rsidRPr="006F28A1">
        <w:rPr>
          <w:rFonts w:ascii="Arial" w:hAnsi="Arial" w:cs="Arial"/>
          <w:i/>
          <w:sz w:val="24"/>
          <w:szCs w:val="24"/>
        </w:rPr>
        <w:t xml:space="preserve"> </w:t>
      </w:r>
      <w:r w:rsidR="00FF28C2" w:rsidRPr="006F28A1">
        <w:rPr>
          <w:rFonts w:ascii="Arial" w:hAnsi="Arial" w:cs="Arial"/>
          <w:i/>
          <w:sz w:val="24"/>
          <w:szCs w:val="24"/>
        </w:rPr>
        <w:t>(отраслевой):</w:t>
      </w:r>
    </w:p>
    <w:p w:rsidR="00EF1001" w:rsidRPr="006F28A1" w:rsidRDefault="00EF1001" w:rsidP="00FF28C2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F28A1">
        <w:rPr>
          <w:rFonts w:ascii="Arial" w:hAnsi="Arial" w:cs="Arial"/>
          <w:i/>
          <w:sz w:val="24"/>
          <w:szCs w:val="24"/>
        </w:rPr>
        <w:t>Объемы ввода в эксплуатацию после строительства и реконструкции автомобильных дорог общего пользования местного значения, (</w:t>
      </w:r>
      <w:proofErr w:type="gramStart"/>
      <w:r w:rsidRPr="006F28A1">
        <w:rPr>
          <w:rFonts w:ascii="Arial" w:hAnsi="Arial" w:cs="Arial"/>
          <w:i/>
          <w:sz w:val="24"/>
          <w:szCs w:val="24"/>
        </w:rPr>
        <w:t>км</w:t>
      </w:r>
      <w:proofErr w:type="gramEnd"/>
      <w:r w:rsidRPr="006F28A1">
        <w:rPr>
          <w:rFonts w:ascii="Arial" w:hAnsi="Arial" w:cs="Arial"/>
          <w:i/>
          <w:sz w:val="24"/>
          <w:szCs w:val="24"/>
        </w:rPr>
        <w:t>/</w:t>
      </w:r>
      <w:proofErr w:type="spellStart"/>
      <w:r w:rsidRPr="006F28A1">
        <w:rPr>
          <w:rFonts w:ascii="Arial" w:hAnsi="Arial" w:cs="Arial"/>
          <w:i/>
          <w:sz w:val="24"/>
          <w:szCs w:val="24"/>
        </w:rPr>
        <w:t>пог.м</w:t>
      </w:r>
      <w:proofErr w:type="spellEnd"/>
      <w:r w:rsidRPr="006F28A1">
        <w:rPr>
          <w:rFonts w:ascii="Arial" w:hAnsi="Arial" w:cs="Arial"/>
          <w:i/>
          <w:sz w:val="24"/>
          <w:szCs w:val="24"/>
        </w:rPr>
        <w:t>.).</w:t>
      </w:r>
    </w:p>
    <w:p w:rsidR="00B64306" w:rsidRPr="006F28A1" w:rsidRDefault="00B64306" w:rsidP="00EF100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i/>
          <w:sz w:val="24"/>
          <w:szCs w:val="24"/>
        </w:rPr>
      </w:pPr>
    </w:p>
    <w:p w:rsidR="00EF1001" w:rsidRPr="006F28A1" w:rsidRDefault="00B64306" w:rsidP="00B6430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F28A1">
        <w:rPr>
          <w:rFonts w:ascii="Arial" w:hAnsi="Arial" w:cs="Arial"/>
          <w:sz w:val="24"/>
          <w:szCs w:val="24"/>
        </w:rPr>
        <w:t xml:space="preserve">Методика расчета: </w:t>
      </w:r>
      <w:r w:rsidR="00EF1001" w:rsidRPr="006F28A1">
        <w:rPr>
          <w:rFonts w:ascii="Arial" w:hAnsi="Arial" w:cs="Arial"/>
          <w:sz w:val="24"/>
          <w:szCs w:val="24"/>
        </w:rPr>
        <w:t>определяется исходя из планов на соответствующий год строительства (реконструкции) автомобильных дорог местного значения</w:t>
      </w:r>
      <w:r w:rsidRPr="006F28A1">
        <w:rPr>
          <w:rFonts w:ascii="Arial" w:hAnsi="Arial" w:cs="Arial"/>
          <w:sz w:val="24"/>
          <w:szCs w:val="24"/>
        </w:rPr>
        <w:t>.</w:t>
      </w:r>
    </w:p>
    <w:p w:rsidR="00B64306" w:rsidRPr="006F28A1" w:rsidRDefault="00B64306" w:rsidP="00B6430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B64306" w:rsidRPr="006F28A1" w:rsidRDefault="00B64306" w:rsidP="00B6430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F28A1">
        <w:rPr>
          <w:rFonts w:ascii="Arial" w:hAnsi="Arial" w:cs="Arial"/>
          <w:sz w:val="24"/>
          <w:szCs w:val="24"/>
        </w:rPr>
        <w:t>Источник данных: проектно-сметная документация по объектам, входящим в план по вводу в эксплуатацию после строительства (реконструкции) автомобильных дорог местного значения на соответствующий год.</w:t>
      </w:r>
    </w:p>
    <w:p w:rsidR="00B64306" w:rsidRPr="006F28A1" w:rsidRDefault="00B64306" w:rsidP="00B6430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F28A1">
        <w:rPr>
          <w:rFonts w:ascii="Arial" w:hAnsi="Arial" w:cs="Arial"/>
          <w:sz w:val="24"/>
          <w:szCs w:val="24"/>
        </w:rPr>
        <w:t xml:space="preserve"> </w:t>
      </w:r>
    </w:p>
    <w:p w:rsidR="0021074C" w:rsidRPr="006F28A1" w:rsidRDefault="002F7DC8" w:rsidP="006C54B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 w:hanging="11"/>
        <w:jc w:val="both"/>
        <w:rPr>
          <w:rFonts w:ascii="Arial" w:hAnsi="Arial" w:cs="Arial"/>
          <w:i/>
          <w:sz w:val="24"/>
          <w:szCs w:val="24"/>
        </w:rPr>
      </w:pPr>
      <w:r w:rsidRPr="006F28A1">
        <w:rPr>
          <w:rFonts w:ascii="Arial" w:hAnsi="Arial" w:cs="Arial"/>
          <w:i/>
          <w:sz w:val="24"/>
          <w:szCs w:val="24"/>
        </w:rPr>
        <w:t>Показатель</w:t>
      </w:r>
      <w:r w:rsidR="00D018F9" w:rsidRPr="006F28A1">
        <w:rPr>
          <w:rFonts w:ascii="Arial" w:hAnsi="Arial" w:cs="Arial"/>
          <w:i/>
          <w:sz w:val="24"/>
          <w:szCs w:val="24"/>
        </w:rPr>
        <w:t xml:space="preserve"> 2.2.</w:t>
      </w:r>
      <w:r w:rsidR="001E6BDF" w:rsidRPr="006F28A1">
        <w:rPr>
          <w:rFonts w:ascii="Arial" w:hAnsi="Arial" w:cs="Arial"/>
          <w:i/>
          <w:sz w:val="24"/>
          <w:szCs w:val="24"/>
        </w:rPr>
        <w:t xml:space="preserve"> </w:t>
      </w:r>
      <w:r w:rsidR="00FF28C2" w:rsidRPr="006F28A1">
        <w:rPr>
          <w:rFonts w:ascii="Arial" w:hAnsi="Arial" w:cs="Arial"/>
          <w:i/>
          <w:sz w:val="24"/>
          <w:szCs w:val="24"/>
        </w:rPr>
        <w:t>(отраслевой):</w:t>
      </w:r>
    </w:p>
    <w:p w:rsidR="002F7DC8" w:rsidRPr="006F28A1" w:rsidRDefault="002F7DC8" w:rsidP="006C54B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hAnsi="Arial" w:cs="Arial"/>
          <w:i/>
          <w:sz w:val="24"/>
          <w:szCs w:val="24"/>
        </w:rPr>
      </w:pPr>
      <w:r w:rsidRPr="006F28A1">
        <w:rPr>
          <w:rFonts w:ascii="Arial" w:hAnsi="Arial" w:cs="Arial"/>
          <w:i/>
          <w:sz w:val="24"/>
          <w:szCs w:val="24"/>
        </w:rPr>
        <w:t>Ремонт (капитальный ремонт) сети автомобильных дорог общего пользования местного значения (оценивается на конец года)</w:t>
      </w:r>
      <w:r w:rsidR="00097B78" w:rsidRPr="006F28A1">
        <w:rPr>
          <w:rFonts w:ascii="Arial" w:hAnsi="Arial" w:cs="Arial"/>
          <w:i/>
          <w:sz w:val="24"/>
          <w:szCs w:val="24"/>
        </w:rPr>
        <w:t xml:space="preserve"> </w:t>
      </w:r>
      <w:r w:rsidRPr="006F28A1">
        <w:rPr>
          <w:rFonts w:ascii="Arial" w:hAnsi="Arial" w:cs="Arial"/>
          <w:i/>
          <w:sz w:val="24"/>
          <w:szCs w:val="24"/>
        </w:rPr>
        <w:t>(</w:t>
      </w:r>
      <w:proofErr w:type="gramStart"/>
      <w:r w:rsidRPr="006F28A1">
        <w:rPr>
          <w:rFonts w:ascii="Arial" w:hAnsi="Arial" w:cs="Arial"/>
          <w:i/>
          <w:sz w:val="24"/>
          <w:szCs w:val="24"/>
        </w:rPr>
        <w:t>км</w:t>
      </w:r>
      <w:proofErr w:type="gramEnd"/>
      <w:r w:rsidRPr="006F28A1">
        <w:rPr>
          <w:rFonts w:ascii="Arial" w:hAnsi="Arial" w:cs="Arial"/>
          <w:i/>
          <w:sz w:val="24"/>
          <w:szCs w:val="24"/>
        </w:rPr>
        <w:t>/</w:t>
      </w:r>
      <w:proofErr w:type="spellStart"/>
      <w:r w:rsidRPr="006F28A1">
        <w:rPr>
          <w:rFonts w:ascii="Arial" w:hAnsi="Arial" w:cs="Arial"/>
          <w:i/>
          <w:sz w:val="24"/>
          <w:szCs w:val="24"/>
        </w:rPr>
        <w:t>тыс.кв.м</w:t>
      </w:r>
      <w:proofErr w:type="spellEnd"/>
      <w:r w:rsidRPr="006F28A1">
        <w:rPr>
          <w:rFonts w:ascii="Arial" w:hAnsi="Arial" w:cs="Arial"/>
          <w:i/>
          <w:sz w:val="24"/>
          <w:szCs w:val="24"/>
        </w:rPr>
        <w:t>.</w:t>
      </w:r>
      <w:r w:rsidR="002E044C" w:rsidRPr="006F28A1">
        <w:rPr>
          <w:rFonts w:ascii="Arial" w:hAnsi="Arial" w:cs="Arial"/>
          <w:i/>
          <w:sz w:val="24"/>
          <w:szCs w:val="24"/>
        </w:rPr>
        <w:t>)</w:t>
      </w:r>
    </w:p>
    <w:p w:rsidR="002E044C" w:rsidRPr="006F28A1" w:rsidRDefault="002E044C" w:rsidP="006C54B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hAnsi="Arial" w:cs="Arial"/>
          <w:i/>
          <w:sz w:val="24"/>
          <w:szCs w:val="24"/>
        </w:rPr>
      </w:pPr>
    </w:p>
    <w:p w:rsidR="002E044C" w:rsidRPr="006F28A1" w:rsidRDefault="002E044C" w:rsidP="006C54B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6F28A1">
        <w:rPr>
          <w:rFonts w:ascii="Arial" w:hAnsi="Arial" w:cs="Arial"/>
          <w:sz w:val="24"/>
          <w:szCs w:val="24"/>
        </w:rPr>
        <w:t>Методика расчета: определяется исходя из планов на соответствующий год ремонта (капитального ремонта) автомобильных дорог местного значения.</w:t>
      </w:r>
    </w:p>
    <w:p w:rsidR="002E044C" w:rsidRPr="006F28A1" w:rsidRDefault="002E044C" w:rsidP="006C54B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</w:p>
    <w:p w:rsidR="002E044C" w:rsidRPr="006F28A1" w:rsidRDefault="002E044C" w:rsidP="006C54B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6F28A1">
        <w:rPr>
          <w:rFonts w:ascii="Arial" w:hAnsi="Arial" w:cs="Arial"/>
          <w:sz w:val="24"/>
          <w:szCs w:val="24"/>
        </w:rPr>
        <w:t>Источник данных: проектно-сметная документация, входящая в план ремонта (капитального ремонта) автомобильных дорог местного значения на соответствующий год.</w:t>
      </w:r>
    </w:p>
    <w:p w:rsidR="002E044C" w:rsidRPr="006F28A1" w:rsidRDefault="002E044C" w:rsidP="006C54B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hAnsi="Arial" w:cs="Arial"/>
          <w:i/>
          <w:sz w:val="24"/>
          <w:szCs w:val="24"/>
        </w:rPr>
      </w:pPr>
    </w:p>
    <w:p w:rsidR="008E427B" w:rsidRPr="006F28A1" w:rsidRDefault="008E427B" w:rsidP="008E427B">
      <w:pPr>
        <w:spacing w:after="0" w:line="240" w:lineRule="auto"/>
        <w:ind w:firstLine="426"/>
        <w:jc w:val="both"/>
        <w:rPr>
          <w:rFonts w:ascii="Arial" w:eastAsia="Times New Roman" w:hAnsi="Arial" w:cs="Arial"/>
          <w:i/>
          <w:sz w:val="24"/>
          <w:szCs w:val="24"/>
        </w:rPr>
      </w:pPr>
      <w:r w:rsidRPr="006F28A1">
        <w:rPr>
          <w:rFonts w:ascii="Arial" w:eastAsia="Times New Roman" w:hAnsi="Arial" w:cs="Arial"/>
          <w:i/>
          <w:sz w:val="24"/>
          <w:szCs w:val="24"/>
        </w:rPr>
        <w:t>Показатель</w:t>
      </w:r>
      <w:r w:rsidR="00D018F9" w:rsidRPr="006F28A1">
        <w:rPr>
          <w:rFonts w:ascii="Arial" w:eastAsia="Times New Roman" w:hAnsi="Arial" w:cs="Arial"/>
          <w:i/>
          <w:sz w:val="24"/>
          <w:szCs w:val="24"/>
        </w:rPr>
        <w:t xml:space="preserve"> 2.3.</w:t>
      </w:r>
      <w:r w:rsidR="001E6BDF" w:rsidRPr="006F28A1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8C6997" w:rsidRPr="006F28A1">
        <w:rPr>
          <w:rFonts w:ascii="Arial" w:hAnsi="Arial" w:cs="Arial"/>
          <w:i/>
          <w:sz w:val="24"/>
          <w:szCs w:val="24"/>
        </w:rPr>
        <w:t>(</w:t>
      </w:r>
      <w:r w:rsidR="001E6BDF" w:rsidRPr="006F28A1">
        <w:rPr>
          <w:rFonts w:ascii="Arial" w:eastAsia="Times New Roman" w:hAnsi="Arial" w:cs="Arial"/>
          <w:i/>
          <w:sz w:val="24"/>
          <w:szCs w:val="24"/>
        </w:rPr>
        <w:t>Рейтинг-50)</w:t>
      </w:r>
      <w:r w:rsidRPr="006F28A1">
        <w:rPr>
          <w:rFonts w:ascii="Arial" w:eastAsia="Times New Roman" w:hAnsi="Arial" w:cs="Arial"/>
          <w:i/>
          <w:sz w:val="24"/>
          <w:szCs w:val="24"/>
        </w:rPr>
        <w:t>:</w:t>
      </w:r>
    </w:p>
    <w:p w:rsidR="008E427B" w:rsidRPr="006F28A1" w:rsidRDefault="008E427B" w:rsidP="008E427B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6F28A1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6F28A1">
        <w:rPr>
          <w:rFonts w:ascii="Arial" w:eastAsia="Times New Roman" w:hAnsi="Arial" w:cs="Arial"/>
          <w:i/>
          <w:sz w:val="24"/>
          <w:szCs w:val="24"/>
        </w:rPr>
        <w:tab/>
        <w:t xml:space="preserve">ДТП - Снижение смертности от </w:t>
      </w:r>
      <w:r w:rsidR="008A1F2B" w:rsidRPr="006F28A1">
        <w:rPr>
          <w:rFonts w:ascii="Arial" w:eastAsia="Times New Roman" w:hAnsi="Arial" w:cs="Arial"/>
          <w:i/>
          <w:sz w:val="24"/>
          <w:szCs w:val="24"/>
        </w:rPr>
        <w:t>дорожно-транспортных происшествий</w:t>
      </w:r>
      <w:r w:rsidRPr="006F28A1">
        <w:rPr>
          <w:rFonts w:ascii="Arial" w:eastAsia="Times New Roman" w:hAnsi="Arial" w:cs="Arial"/>
          <w:i/>
          <w:sz w:val="24"/>
          <w:szCs w:val="24"/>
        </w:rPr>
        <w:t xml:space="preserve">: на дорогах федерального значения, на дорогах регионального значения, на дорогах муниципального значения, на частных дорогах, количество погибших на 100 </w:t>
      </w:r>
      <w:proofErr w:type="spellStart"/>
      <w:r w:rsidRPr="006F28A1">
        <w:rPr>
          <w:rFonts w:ascii="Arial" w:eastAsia="Times New Roman" w:hAnsi="Arial" w:cs="Arial"/>
          <w:i/>
          <w:sz w:val="24"/>
          <w:szCs w:val="24"/>
        </w:rPr>
        <w:t>тыс</w:t>
      </w:r>
      <w:proofErr w:type="gramStart"/>
      <w:r w:rsidRPr="006F28A1">
        <w:rPr>
          <w:rFonts w:ascii="Arial" w:eastAsia="Times New Roman" w:hAnsi="Arial" w:cs="Arial"/>
          <w:i/>
          <w:sz w:val="24"/>
          <w:szCs w:val="24"/>
        </w:rPr>
        <w:t>.н</w:t>
      </w:r>
      <w:proofErr w:type="gramEnd"/>
      <w:r w:rsidRPr="006F28A1">
        <w:rPr>
          <w:rFonts w:ascii="Arial" w:eastAsia="Times New Roman" w:hAnsi="Arial" w:cs="Arial"/>
          <w:i/>
          <w:sz w:val="24"/>
          <w:szCs w:val="24"/>
        </w:rPr>
        <w:t>аселения</w:t>
      </w:r>
      <w:proofErr w:type="spellEnd"/>
      <w:r w:rsidRPr="006F28A1">
        <w:rPr>
          <w:rFonts w:ascii="Arial" w:eastAsia="Times New Roman" w:hAnsi="Arial" w:cs="Arial"/>
          <w:i/>
          <w:sz w:val="24"/>
          <w:szCs w:val="24"/>
        </w:rPr>
        <w:t xml:space="preserve"> (чел/100 тыс. населения).</w:t>
      </w:r>
    </w:p>
    <w:p w:rsidR="008E427B" w:rsidRPr="006F28A1" w:rsidRDefault="008E427B" w:rsidP="008E427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8E427B" w:rsidRPr="006F28A1" w:rsidRDefault="004B6384" w:rsidP="008E427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F28A1">
        <w:rPr>
          <w:rFonts w:ascii="Arial" w:eastAsia="Times New Roman" w:hAnsi="Arial" w:cs="Arial"/>
          <w:sz w:val="24"/>
          <w:szCs w:val="24"/>
        </w:rPr>
        <w:t>Методика расчета:</w:t>
      </w:r>
    </w:p>
    <w:p w:rsidR="008E427B" w:rsidRPr="006F28A1" w:rsidRDefault="006F28A1" w:rsidP="008E427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Arial"/>
              <w:sz w:val="24"/>
              <w:szCs w:val="24"/>
            </w:rPr>
            <m:t>Dп=</m:t>
          </m:r>
          <m:d>
            <m:dPr>
              <m:ctrlPr>
                <w:rPr>
                  <w:rFonts w:ascii="Cambria Math" w:eastAsia="Calibri" w:hAnsi="Cambria Math" w:cs="Arial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="Calibri" w:hAnsi="Cambria Math" w:cs="Arial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ф+</m:t>
                  </m:r>
                  <m: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р+</m:t>
                  </m:r>
                  <m: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м+</m:t>
                  </m:r>
                  <m: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ч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Чнас</m:t>
                  </m:r>
                </m:den>
              </m:f>
            </m:e>
          </m:d>
          <m:r>
            <w:rPr>
              <w:rFonts w:ascii="Cambria Math" w:eastAsia="Calibri" w:hAnsi="Cambria Math" w:cs="Arial"/>
              <w:sz w:val="24"/>
              <w:szCs w:val="24"/>
            </w:rPr>
            <m:t>х100000</m:t>
          </m:r>
        </m:oMath>
      </m:oMathPara>
    </w:p>
    <w:p w:rsidR="008E427B" w:rsidRPr="006F28A1" w:rsidRDefault="008E427B" w:rsidP="008E427B">
      <w:pPr>
        <w:spacing w:after="0"/>
        <w:ind w:firstLine="709"/>
        <w:rPr>
          <w:rFonts w:ascii="Arial" w:eastAsia="Times New Roman" w:hAnsi="Arial" w:cs="Arial"/>
          <w:sz w:val="24"/>
          <w:szCs w:val="24"/>
        </w:rPr>
      </w:pPr>
      <w:r w:rsidRPr="006F28A1">
        <w:rPr>
          <w:rFonts w:ascii="Arial" w:eastAsia="Times New Roman" w:hAnsi="Arial" w:cs="Arial"/>
          <w:sz w:val="24"/>
          <w:szCs w:val="24"/>
        </w:rPr>
        <w:t xml:space="preserve">где: </w:t>
      </w:r>
    </w:p>
    <w:p w:rsidR="008E427B" w:rsidRPr="006F28A1" w:rsidRDefault="008E427B" w:rsidP="008E427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6F28A1">
        <w:rPr>
          <w:rFonts w:ascii="Arial" w:eastAsia="Times New Roman" w:hAnsi="Arial" w:cs="Arial"/>
          <w:sz w:val="24"/>
          <w:szCs w:val="24"/>
        </w:rPr>
        <w:t>D</w:t>
      </w:r>
      <w:proofErr w:type="gramEnd"/>
      <w:r w:rsidRPr="006F28A1">
        <w:rPr>
          <w:rFonts w:ascii="Arial" w:eastAsia="Times New Roman" w:hAnsi="Arial" w:cs="Arial"/>
          <w:sz w:val="24"/>
          <w:szCs w:val="24"/>
        </w:rPr>
        <w:t>п</w:t>
      </w:r>
      <w:proofErr w:type="spellEnd"/>
      <w:r w:rsidRPr="006F28A1">
        <w:rPr>
          <w:rFonts w:ascii="Arial" w:eastAsia="Times New Roman" w:hAnsi="Arial" w:cs="Arial"/>
          <w:sz w:val="24"/>
          <w:szCs w:val="24"/>
        </w:rPr>
        <w:t xml:space="preserve"> – случаев смертей от дорожно-транспортных происшествий на 100 тысяч населения (всего на дорогах федерального, регионального или межмуниципального, местного значения и частных автомобильных дорогах);</w:t>
      </w:r>
    </w:p>
    <w:p w:rsidR="008E427B" w:rsidRPr="006F28A1" w:rsidRDefault="008E427B" w:rsidP="008E427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6F28A1">
        <w:rPr>
          <w:rFonts w:ascii="Arial" w:eastAsia="Times New Roman" w:hAnsi="Arial" w:cs="Arial"/>
          <w:sz w:val="24"/>
          <w:szCs w:val="24"/>
        </w:rPr>
        <w:t>N</w:t>
      </w:r>
      <w:proofErr w:type="gramEnd"/>
      <w:r w:rsidRPr="006F28A1">
        <w:rPr>
          <w:rFonts w:ascii="Arial" w:eastAsia="Times New Roman" w:hAnsi="Arial" w:cs="Arial"/>
          <w:sz w:val="24"/>
          <w:szCs w:val="24"/>
        </w:rPr>
        <w:t>ф</w:t>
      </w:r>
      <w:proofErr w:type="spellEnd"/>
      <w:r w:rsidRPr="006F28A1">
        <w:rPr>
          <w:rFonts w:ascii="Arial" w:eastAsia="Times New Roman" w:hAnsi="Arial" w:cs="Arial"/>
          <w:sz w:val="24"/>
          <w:szCs w:val="24"/>
        </w:rPr>
        <w:t xml:space="preserve"> – количество погибших в дорожно-транспортных происшествиях на дорогах федерального значения (человек);</w:t>
      </w:r>
    </w:p>
    <w:p w:rsidR="008E427B" w:rsidRPr="006F28A1" w:rsidRDefault="008E427B" w:rsidP="008E427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6F28A1">
        <w:rPr>
          <w:rFonts w:ascii="Arial" w:eastAsia="Times New Roman" w:hAnsi="Arial" w:cs="Arial"/>
          <w:sz w:val="24"/>
          <w:szCs w:val="24"/>
        </w:rPr>
        <w:t>N</w:t>
      </w:r>
      <w:proofErr w:type="gramEnd"/>
      <w:r w:rsidRPr="006F28A1">
        <w:rPr>
          <w:rFonts w:ascii="Arial" w:eastAsia="Times New Roman" w:hAnsi="Arial" w:cs="Arial"/>
          <w:sz w:val="24"/>
          <w:szCs w:val="24"/>
        </w:rPr>
        <w:t>р</w:t>
      </w:r>
      <w:proofErr w:type="spellEnd"/>
      <w:r w:rsidRPr="006F28A1">
        <w:rPr>
          <w:rFonts w:ascii="Arial" w:eastAsia="Times New Roman" w:hAnsi="Arial" w:cs="Arial"/>
          <w:sz w:val="24"/>
          <w:szCs w:val="24"/>
        </w:rPr>
        <w:t xml:space="preserve"> – количество погибших в дорожно-транспортных происшествиях на дорогах регионального или межмуниципального значения (человек);</w:t>
      </w:r>
    </w:p>
    <w:p w:rsidR="008E427B" w:rsidRPr="006F28A1" w:rsidRDefault="008E427B" w:rsidP="008E427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6F28A1">
        <w:rPr>
          <w:rFonts w:ascii="Arial" w:eastAsia="Times New Roman" w:hAnsi="Arial" w:cs="Arial"/>
          <w:sz w:val="24"/>
          <w:szCs w:val="24"/>
        </w:rPr>
        <w:t>N</w:t>
      </w:r>
      <w:proofErr w:type="gramEnd"/>
      <w:r w:rsidRPr="006F28A1">
        <w:rPr>
          <w:rFonts w:ascii="Arial" w:eastAsia="Times New Roman" w:hAnsi="Arial" w:cs="Arial"/>
          <w:sz w:val="24"/>
          <w:szCs w:val="24"/>
        </w:rPr>
        <w:t>м</w:t>
      </w:r>
      <w:proofErr w:type="spellEnd"/>
      <w:r w:rsidRPr="006F28A1">
        <w:rPr>
          <w:rFonts w:ascii="Arial" w:eastAsia="Times New Roman" w:hAnsi="Arial" w:cs="Arial"/>
          <w:sz w:val="24"/>
          <w:szCs w:val="24"/>
        </w:rPr>
        <w:t xml:space="preserve"> – количество погибших в дорожно-транспортных происшествиях на дорогах местного значения (человек);</w:t>
      </w:r>
    </w:p>
    <w:p w:rsidR="008E427B" w:rsidRPr="006F28A1" w:rsidRDefault="008E427B" w:rsidP="008E427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6F28A1">
        <w:rPr>
          <w:rFonts w:ascii="Arial" w:eastAsia="Times New Roman" w:hAnsi="Arial" w:cs="Arial"/>
          <w:sz w:val="24"/>
          <w:szCs w:val="24"/>
        </w:rPr>
        <w:t>N</w:t>
      </w:r>
      <w:proofErr w:type="gramStart"/>
      <w:r w:rsidRPr="006F28A1">
        <w:rPr>
          <w:rFonts w:ascii="Arial" w:eastAsia="Times New Roman" w:hAnsi="Arial" w:cs="Arial"/>
          <w:sz w:val="24"/>
          <w:szCs w:val="24"/>
        </w:rPr>
        <w:t>ч</w:t>
      </w:r>
      <w:proofErr w:type="spellEnd"/>
      <w:r w:rsidRPr="006F28A1">
        <w:rPr>
          <w:rFonts w:ascii="Arial" w:eastAsia="Times New Roman" w:hAnsi="Arial" w:cs="Arial"/>
          <w:sz w:val="24"/>
          <w:szCs w:val="24"/>
        </w:rPr>
        <w:t>-</w:t>
      </w:r>
      <w:proofErr w:type="gramEnd"/>
      <w:r w:rsidRPr="006F28A1">
        <w:rPr>
          <w:rFonts w:ascii="Arial" w:eastAsia="Times New Roman" w:hAnsi="Arial" w:cs="Arial"/>
          <w:sz w:val="24"/>
          <w:szCs w:val="24"/>
        </w:rPr>
        <w:t xml:space="preserve"> количество погибших в дорожно-транспортных происшествиях на частных дорогах (человек);</w:t>
      </w:r>
    </w:p>
    <w:p w:rsidR="008E427B" w:rsidRPr="006F28A1" w:rsidRDefault="008E427B" w:rsidP="008E427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6F28A1">
        <w:rPr>
          <w:rFonts w:ascii="Arial" w:eastAsia="Times New Roman" w:hAnsi="Arial" w:cs="Arial"/>
          <w:sz w:val="24"/>
          <w:szCs w:val="24"/>
        </w:rPr>
        <w:t>Чнас</w:t>
      </w:r>
      <w:proofErr w:type="spellEnd"/>
      <w:r w:rsidRPr="006F28A1">
        <w:rPr>
          <w:rFonts w:ascii="Arial" w:eastAsia="Times New Roman" w:hAnsi="Arial" w:cs="Arial"/>
          <w:sz w:val="24"/>
          <w:szCs w:val="24"/>
        </w:rPr>
        <w:t xml:space="preserve"> – среднегодовая численность Одинцовского района Московской области (человек).</w:t>
      </w:r>
    </w:p>
    <w:p w:rsidR="004B6384" w:rsidRPr="006F28A1" w:rsidRDefault="004B6384" w:rsidP="008E427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4B6384" w:rsidRPr="006F28A1" w:rsidRDefault="004B6384" w:rsidP="004B63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8A1">
        <w:rPr>
          <w:rFonts w:ascii="Arial" w:eastAsia="Times New Roman" w:hAnsi="Arial" w:cs="Arial"/>
          <w:sz w:val="24"/>
          <w:szCs w:val="24"/>
        </w:rPr>
        <w:t xml:space="preserve">Источники данных: </w:t>
      </w:r>
      <w:r w:rsidRPr="006F28A1">
        <w:rPr>
          <w:rFonts w:ascii="Arial" w:hAnsi="Arial" w:cs="Arial"/>
          <w:sz w:val="24"/>
          <w:szCs w:val="24"/>
        </w:rPr>
        <w:t xml:space="preserve">ГИБДД МУ МВД России «Одинцовское», 10 батальон 1 полка ДПС (северный) УГИБДД ГУ МВД России по Московской области, 10 </w:t>
      </w:r>
      <w:proofErr w:type="gramStart"/>
      <w:r w:rsidRPr="006F28A1">
        <w:rPr>
          <w:rFonts w:ascii="Arial" w:hAnsi="Arial" w:cs="Arial"/>
          <w:sz w:val="24"/>
          <w:szCs w:val="24"/>
        </w:rPr>
        <w:t>СБ</w:t>
      </w:r>
      <w:proofErr w:type="gramEnd"/>
      <w:r w:rsidRPr="006F28A1">
        <w:rPr>
          <w:rFonts w:ascii="Arial" w:hAnsi="Arial" w:cs="Arial"/>
          <w:sz w:val="24"/>
          <w:szCs w:val="24"/>
        </w:rPr>
        <w:t xml:space="preserve"> ДПС ГИБДД на </w:t>
      </w:r>
      <w:proofErr w:type="spellStart"/>
      <w:r w:rsidRPr="006F28A1">
        <w:rPr>
          <w:rFonts w:ascii="Arial" w:hAnsi="Arial" w:cs="Arial"/>
          <w:sz w:val="24"/>
          <w:szCs w:val="24"/>
        </w:rPr>
        <w:lastRenderedPageBreak/>
        <w:t>спецтрассе</w:t>
      </w:r>
      <w:proofErr w:type="spellEnd"/>
      <w:r w:rsidRPr="006F28A1">
        <w:rPr>
          <w:rFonts w:ascii="Arial" w:hAnsi="Arial" w:cs="Arial"/>
          <w:sz w:val="24"/>
          <w:szCs w:val="24"/>
        </w:rPr>
        <w:t xml:space="preserve"> ГУ МВД России по г. Москве,</w:t>
      </w:r>
      <w:r w:rsidRPr="006F28A1">
        <w:rPr>
          <w:rFonts w:ascii="Arial" w:eastAsia="Times New Roman" w:hAnsi="Arial" w:cs="Arial"/>
          <w:sz w:val="24"/>
          <w:szCs w:val="24"/>
        </w:rPr>
        <w:t xml:space="preserve"> Территориальный орган федеральной службы государственной статистики по Московской области.</w:t>
      </w:r>
    </w:p>
    <w:p w:rsidR="00C816D0" w:rsidRPr="006F28A1" w:rsidRDefault="00C816D0" w:rsidP="00C816D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hAnsi="Arial" w:cs="Arial"/>
          <w:i/>
          <w:sz w:val="24"/>
          <w:szCs w:val="24"/>
        </w:rPr>
      </w:pPr>
    </w:p>
    <w:p w:rsidR="00C816D0" w:rsidRPr="006F28A1" w:rsidRDefault="00C816D0" w:rsidP="00C816D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hAnsi="Arial" w:cs="Arial"/>
          <w:i/>
          <w:sz w:val="24"/>
          <w:szCs w:val="24"/>
        </w:rPr>
      </w:pPr>
      <w:r w:rsidRPr="006F28A1">
        <w:rPr>
          <w:rFonts w:ascii="Arial" w:hAnsi="Arial" w:cs="Arial"/>
          <w:i/>
          <w:sz w:val="24"/>
          <w:szCs w:val="24"/>
        </w:rPr>
        <w:t>Показатель</w:t>
      </w:r>
      <w:r w:rsidR="00D018F9" w:rsidRPr="006F28A1">
        <w:rPr>
          <w:rFonts w:ascii="Arial" w:hAnsi="Arial" w:cs="Arial"/>
          <w:i/>
          <w:sz w:val="24"/>
          <w:szCs w:val="24"/>
        </w:rPr>
        <w:t xml:space="preserve"> 2.4.</w:t>
      </w:r>
      <w:r w:rsidR="00847592" w:rsidRPr="006F28A1">
        <w:rPr>
          <w:rFonts w:ascii="Arial" w:hAnsi="Arial" w:cs="Arial"/>
          <w:i/>
          <w:sz w:val="24"/>
          <w:szCs w:val="24"/>
        </w:rPr>
        <w:t xml:space="preserve"> </w:t>
      </w:r>
      <w:r w:rsidR="00FF28C2" w:rsidRPr="006F28A1">
        <w:rPr>
          <w:rFonts w:ascii="Arial" w:hAnsi="Arial" w:cs="Arial"/>
          <w:i/>
          <w:sz w:val="24"/>
          <w:szCs w:val="24"/>
        </w:rPr>
        <w:t>(отраслевой):</w:t>
      </w:r>
    </w:p>
    <w:p w:rsidR="00C816D0" w:rsidRPr="006F28A1" w:rsidRDefault="00C816D0" w:rsidP="00C816D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hAnsi="Arial" w:cs="Arial"/>
          <w:i/>
          <w:sz w:val="24"/>
          <w:szCs w:val="24"/>
        </w:rPr>
      </w:pPr>
      <w:r w:rsidRPr="006F28A1">
        <w:rPr>
          <w:rFonts w:ascii="Arial" w:hAnsi="Arial" w:cs="Arial"/>
          <w:i/>
          <w:sz w:val="24"/>
          <w:szCs w:val="24"/>
        </w:rPr>
        <w:t>Создание парковочного пространства на улично-дорожной сети, оценивается на конец года, (</w:t>
      </w:r>
      <w:proofErr w:type="spellStart"/>
      <w:r w:rsidRPr="006F28A1">
        <w:rPr>
          <w:rFonts w:ascii="Arial" w:hAnsi="Arial" w:cs="Arial"/>
          <w:i/>
          <w:sz w:val="24"/>
          <w:szCs w:val="24"/>
        </w:rPr>
        <w:t>машиноместа</w:t>
      </w:r>
      <w:proofErr w:type="spellEnd"/>
      <w:r w:rsidRPr="006F28A1">
        <w:rPr>
          <w:rFonts w:ascii="Arial" w:hAnsi="Arial" w:cs="Arial"/>
          <w:i/>
          <w:sz w:val="24"/>
          <w:szCs w:val="24"/>
        </w:rPr>
        <w:t>).</w:t>
      </w:r>
    </w:p>
    <w:p w:rsidR="005F210F" w:rsidRPr="006F28A1" w:rsidRDefault="005F210F" w:rsidP="00C816D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hAnsi="Arial" w:cs="Arial"/>
          <w:i/>
          <w:sz w:val="24"/>
          <w:szCs w:val="24"/>
        </w:rPr>
      </w:pPr>
    </w:p>
    <w:p w:rsidR="005F210F" w:rsidRPr="006F28A1" w:rsidRDefault="005F210F" w:rsidP="00C816D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6F28A1">
        <w:rPr>
          <w:rFonts w:ascii="Arial" w:hAnsi="Arial" w:cs="Arial"/>
          <w:sz w:val="24"/>
          <w:szCs w:val="24"/>
        </w:rPr>
        <w:t xml:space="preserve">Методика расчета: значение показателя осуществляется прямым счетом в виде количества </w:t>
      </w:r>
      <w:proofErr w:type="spellStart"/>
      <w:r w:rsidRPr="006F28A1">
        <w:rPr>
          <w:rFonts w:ascii="Arial" w:hAnsi="Arial" w:cs="Arial"/>
          <w:sz w:val="24"/>
          <w:szCs w:val="24"/>
        </w:rPr>
        <w:t>машино</w:t>
      </w:r>
      <w:proofErr w:type="spellEnd"/>
      <w:r w:rsidRPr="006F28A1">
        <w:rPr>
          <w:rFonts w:ascii="Arial" w:hAnsi="Arial" w:cs="Arial"/>
          <w:sz w:val="24"/>
          <w:szCs w:val="24"/>
        </w:rPr>
        <w:t>-мест, запланированных к созданию на улично-дорожной сети местного значения в очередном году</w:t>
      </w:r>
      <w:r w:rsidR="003A7574" w:rsidRPr="006F28A1">
        <w:rPr>
          <w:rFonts w:ascii="Arial" w:hAnsi="Arial" w:cs="Arial"/>
          <w:sz w:val="24"/>
          <w:szCs w:val="24"/>
        </w:rPr>
        <w:t>.</w:t>
      </w:r>
    </w:p>
    <w:p w:rsidR="00C816D0" w:rsidRPr="006F28A1" w:rsidRDefault="00C816D0" w:rsidP="00C816D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hAnsi="Arial" w:cs="Arial"/>
          <w:i/>
          <w:sz w:val="24"/>
          <w:szCs w:val="24"/>
        </w:rPr>
      </w:pPr>
    </w:p>
    <w:p w:rsidR="00C816D0" w:rsidRPr="006F28A1" w:rsidRDefault="00C816D0" w:rsidP="00C816D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6F28A1">
        <w:rPr>
          <w:rFonts w:ascii="Arial" w:hAnsi="Arial" w:cs="Arial"/>
          <w:sz w:val="24"/>
          <w:szCs w:val="24"/>
        </w:rPr>
        <w:t xml:space="preserve">Источник информации: по данным </w:t>
      </w:r>
      <w:r w:rsidR="005F210F" w:rsidRPr="006F28A1">
        <w:rPr>
          <w:rFonts w:ascii="Arial" w:hAnsi="Arial" w:cs="Arial"/>
          <w:sz w:val="24"/>
          <w:szCs w:val="24"/>
        </w:rPr>
        <w:t xml:space="preserve">территориальных управлений Одинцовского </w:t>
      </w:r>
      <w:r w:rsidR="003A7574" w:rsidRPr="006F28A1">
        <w:rPr>
          <w:rFonts w:ascii="Arial" w:hAnsi="Arial" w:cs="Arial"/>
          <w:sz w:val="24"/>
          <w:szCs w:val="24"/>
        </w:rPr>
        <w:t>городского округа, МКУЦ «</w:t>
      </w:r>
      <w:proofErr w:type="spellStart"/>
      <w:r w:rsidR="003A7574" w:rsidRPr="006F28A1">
        <w:rPr>
          <w:rFonts w:ascii="Arial" w:hAnsi="Arial" w:cs="Arial"/>
          <w:sz w:val="24"/>
          <w:szCs w:val="24"/>
        </w:rPr>
        <w:t>Упрдоркапстрой</w:t>
      </w:r>
      <w:proofErr w:type="spellEnd"/>
      <w:r w:rsidR="003A7574" w:rsidRPr="006F28A1">
        <w:rPr>
          <w:rFonts w:ascii="Arial" w:hAnsi="Arial" w:cs="Arial"/>
          <w:sz w:val="24"/>
          <w:szCs w:val="24"/>
        </w:rPr>
        <w:t xml:space="preserve"> Одинцовского городского округа Московской области».</w:t>
      </w:r>
    </w:p>
    <w:p w:rsidR="007A7D6D" w:rsidRPr="006F28A1" w:rsidRDefault="004B6384" w:rsidP="007278C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F28A1">
        <w:rPr>
          <w:rFonts w:ascii="Arial" w:hAnsi="Arial" w:cs="Arial"/>
          <w:sz w:val="24"/>
          <w:szCs w:val="24"/>
        </w:rPr>
        <w:t xml:space="preserve"> </w:t>
      </w:r>
    </w:p>
    <w:p w:rsidR="007278C9" w:rsidRPr="006F28A1" w:rsidRDefault="007A7D6D" w:rsidP="008B4B7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6F28A1">
        <w:rPr>
          <w:rFonts w:ascii="Arial" w:hAnsi="Arial" w:cs="Arial"/>
          <w:sz w:val="24"/>
          <w:szCs w:val="24"/>
        </w:rPr>
        <w:t>9</w:t>
      </w:r>
      <w:r w:rsidR="007278C9" w:rsidRPr="006F28A1">
        <w:rPr>
          <w:rFonts w:ascii="Arial" w:hAnsi="Arial" w:cs="Arial"/>
          <w:sz w:val="24"/>
          <w:szCs w:val="24"/>
        </w:rPr>
        <w:t xml:space="preserve">. </w:t>
      </w:r>
      <w:r w:rsidR="006065ED" w:rsidRPr="006F28A1">
        <w:rPr>
          <w:rFonts w:ascii="Arial" w:hAnsi="Arial" w:cs="Arial"/>
          <w:sz w:val="24"/>
          <w:szCs w:val="24"/>
        </w:rPr>
        <w:t>Порядок взаимодейств</w:t>
      </w:r>
      <w:r w:rsidR="00D833B4" w:rsidRPr="006F28A1">
        <w:rPr>
          <w:rFonts w:ascii="Arial" w:hAnsi="Arial" w:cs="Arial"/>
          <w:sz w:val="24"/>
          <w:szCs w:val="24"/>
        </w:rPr>
        <w:t>ия ответственн</w:t>
      </w:r>
      <w:r w:rsidR="007278C9" w:rsidRPr="006F28A1">
        <w:rPr>
          <w:rFonts w:ascii="Arial" w:hAnsi="Arial" w:cs="Arial"/>
          <w:sz w:val="24"/>
          <w:szCs w:val="24"/>
        </w:rPr>
        <w:t>ых исполнителей с муниципальным заказчиком и координатором муниципальной программы.</w:t>
      </w:r>
    </w:p>
    <w:p w:rsidR="007278C9" w:rsidRPr="006F28A1" w:rsidRDefault="007278C9" w:rsidP="004041C8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</w:rPr>
      </w:pPr>
    </w:p>
    <w:p w:rsidR="007278C9" w:rsidRPr="006F28A1" w:rsidRDefault="007278C9" w:rsidP="007278C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F28A1">
        <w:rPr>
          <w:rFonts w:ascii="Arial" w:hAnsi="Arial" w:cs="Arial"/>
          <w:sz w:val="24"/>
          <w:szCs w:val="24"/>
        </w:rPr>
        <w:t xml:space="preserve">Механизм реализации муниципальной программы, порядок внесения изменений в муниципальную программу и </w:t>
      </w:r>
      <w:proofErr w:type="gramStart"/>
      <w:r w:rsidRPr="006F28A1">
        <w:rPr>
          <w:rFonts w:ascii="Arial" w:hAnsi="Arial" w:cs="Arial"/>
          <w:sz w:val="24"/>
          <w:szCs w:val="24"/>
        </w:rPr>
        <w:t>контроль за</w:t>
      </w:r>
      <w:proofErr w:type="gramEnd"/>
      <w:r w:rsidRPr="006F28A1">
        <w:rPr>
          <w:rFonts w:ascii="Arial" w:hAnsi="Arial" w:cs="Arial"/>
          <w:sz w:val="24"/>
          <w:szCs w:val="24"/>
        </w:rPr>
        <w:t xml:space="preserve"> ее реализацией осуществляется 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20.08.2019 № 313. </w:t>
      </w:r>
    </w:p>
    <w:p w:rsidR="00390E40" w:rsidRPr="006F28A1" w:rsidRDefault="00390E40" w:rsidP="007278C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F28A1">
        <w:rPr>
          <w:rFonts w:ascii="Arial" w:hAnsi="Arial" w:cs="Arial"/>
          <w:sz w:val="24"/>
          <w:szCs w:val="24"/>
        </w:rPr>
        <w:t xml:space="preserve">Муниципальным заказчиком </w:t>
      </w:r>
      <w:r w:rsidR="004009A5" w:rsidRPr="006F28A1">
        <w:rPr>
          <w:rFonts w:ascii="Arial" w:hAnsi="Arial" w:cs="Arial"/>
          <w:sz w:val="24"/>
          <w:szCs w:val="24"/>
        </w:rPr>
        <w:t xml:space="preserve">муниципальной </w:t>
      </w:r>
      <w:r w:rsidR="003B00F9" w:rsidRPr="006F28A1">
        <w:rPr>
          <w:rFonts w:ascii="Arial" w:hAnsi="Arial" w:cs="Arial"/>
          <w:sz w:val="24"/>
          <w:szCs w:val="24"/>
        </w:rPr>
        <w:t>п</w:t>
      </w:r>
      <w:r w:rsidRPr="006F28A1">
        <w:rPr>
          <w:rFonts w:ascii="Arial" w:hAnsi="Arial" w:cs="Arial"/>
          <w:sz w:val="24"/>
          <w:szCs w:val="24"/>
        </w:rPr>
        <w:t xml:space="preserve">рограммы является Администрация Одинцовского </w:t>
      </w:r>
      <w:r w:rsidR="007278C9" w:rsidRPr="006F28A1">
        <w:rPr>
          <w:rFonts w:ascii="Arial" w:hAnsi="Arial" w:cs="Arial"/>
          <w:sz w:val="24"/>
          <w:szCs w:val="24"/>
        </w:rPr>
        <w:t>городского округа Московской области.</w:t>
      </w:r>
    </w:p>
    <w:p w:rsidR="006065ED" w:rsidRPr="006F28A1" w:rsidRDefault="006065ED" w:rsidP="007278C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F28A1">
        <w:rPr>
          <w:rFonts w:ascii="Arial" w:hAnsi="Arial" w:cs="Arial"/>
          <w:sz w:val="24"/>
          <w:szCs w:val="24"/>
        </w:rPr>
        <w:t xml:space="preserve">Управление реализацией муниципальной </w:t>
      </w:r>
      <w:r w:rsidR="003B00F9" w:rsidRPr="006F28A1">
        <w:rPr>
          <w:rFonts w:ascii="Arial" w:hAnsi="Arial" w:cs="Arial"/>
          <w:sz w:val="24"/>
          <w:szCs w:val="24"/>
        </w:rPr>
        <w:t>п</w:t>
      </w:r>
      <w:r w:rsidRPr="006F28A1">
        <w:rPr>
          <w:rFonts w:ascii="Arial" w:hAnsi="Arial" w:cs="Arial"/>
          <w:sz w:val="24"/>
          <w:szCs w:val="24"/>
        </w:rPr>
        <w:t xml:space="preserve">рограммы осуществляет </w:t>
      </w:r>
      <w:r w:rsidR="00D833B4" w:rsidRPr="006F28A1">
        <w:rPr>
          <w:rFonts w:ascii="Arial" w:hAnsi="Arial" w:cs="Arial"/>
          <w:sz w:val="24"/>
          <w:szCs w:val="24"/>
        </w:rPr>
        <w:t xml:space="preserve">координатор </w:t>
      </w:r>
      <w:r w:rsidRPr="006F28A1">
        <w:rPr>
          <w:rFonts w:ascii="Arial" w:hAnsi="Arial" w:cs="Arial"/>
          <w:sz w:val="24"/>
          <w:szCs w:val="24"/>
        </w:rPr>
        <w:t xml:space="preserve">муниципальной программы в лице </w:t>
      </w:r>
      <w:r w:rsidR="007278C9" w:rsidRPr="006F28A1">
        <w:rPr>
          <w:rFonts w:ascii="Arial" w:hAnsi="Arial" w:cs="Arial"/>
          <w:sz w:val="24"/>
          <w:szCs w:val="24"/>
        </w:rPr>
        <w:t>п</w:t>
      </w:r>
      <w:r w:rsidR="00D833B4" w:rsidRPr="006F28A1">
        <w:rPr>
          <w:rFonts w:ascii="Arial" w:hAnsi="Arial" w:cs="Arial"/>
          <w:sz w:val="24"/>
          <w:szCs w:val="24"/>
        </w:rPr>
        <w:t xml:space="preserve">ервого </w:t>
      </w:r>
      <w:r w:rsidRPr="006F28A1">
        <w:rPr>
          <w:rFonts w:ascii="Arial" w:hAnsi="Arial" w:cs="Arial"/>
          <w:sz w:val="24"/>
          <w:szCs w:val="24"/>
        </w:rPr>
        <w:t xml:space="preserve">заместителя </w:t>
      </w:r>
      <w:r w:rsidR="007278C9" w:rsidRPr="006F28A1">
        <w:rPr>
          <w:rFonts w:ascii="Arial" w:hAnsi="Arial" w:cs="Arial"/>
          <w:sz w:val="24"/>
          <w:szCs w:val="24"/>
        </w:rPr>
        <w:t>Главы</w:t>
      </w:r>
      <w:r w:rsidR="00D833B4" w:rsidRPr="006F28A1">
        <w:rPr>
          <w:rFonts w:ascii="Arial" w:hAnsi="Arial" w:cs="Arial"/>
          <w:sz w:val="24"/>
          <w:szCs w:val="24"/>
        </w:rPr>
        <w:t xml:space="preserve"> Администрации </w:t>
      </w:r>
      <w:r w:rsidRPr="006F28A1">
        <w:rPr>
          <w:rFonts w:ascii="Arial" w:hAnsi="Arial" w:cs="Arial"/>
          <w:sz w:val="24"/>
          <w:szCs w:val="24"/>
        </w:rPr>
        <w:t xml:space="preserve">Одинцовского </w:t>
      </w:r>
      <w:r w:rsidR="007278C9" w:rsidRPr="006F28A1">
        <w:rPr>
          <w:rFonts w:ascii="Arial" w:hAnsi="Arial" w:cs="Arial"/>
          <w:sz w:val="24"/>
          <w:szCs w:val="24"/>
        </w:rPr>
        <w:t>городского округа Пайсов</w:t>
      </w:r>
      <w:r w:rsidR="00390E40" w:rsidRPr="006F28A1">
        <w:rPr>
          <w:rFonts w:ascii="Arial" w:hAnsi="Arial" w:cs="Arial"/>
          <w:sz w:val="24"/>
          <w:szCs w:val="24"/>
        </w:rPr>
        <w:t xml:space="preserve"> М.А.</w:t>
      </w:r>
    </w:p>
    <w:p w:rsidR="002649D3" w:rsidRPr="006F28A1" w:rsidRDefault="0090768A" w:rsidP="00495D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F28A1">
        <w:rPr>
          <w:rFonts w:ascii="Arial" w:hAnsi="Arial" w:cs="Arial"/>
          <w:sz w:val="24"/>
          <w:szCs w:val="24"/>
        </w:rPr>
        <w:t xml:space="preserve">Разработчиком </w:t>
      </w:r>
      <w:r w:rsidR="004009A5" w:rsidRPr="006F28A1">
        <w:rPr>
          <w:rFonts w:ascii="Arial" w:hAnsi="Arial" w:cs="Arial"/>
          <w:sz w:val="24"/>
          <w:szCs w:val="24"/>
        </w:rPr>
        <w:t xml:space="preserve">и ответственным за выполнение мероприятий муниципальной программы является </w:t>
      </w:r>
      <w:r w:rsidRPr="006F28A1">
        <w:rPr>
          <w:rFonts w:ascii="Arial" w:hAnsi="Arial" w:cs="Arial"/>
          <w:sz w:val="24"/>
          <w:szCs w:val="24"/>
        </w:rPr>
        <w:t xml:space="preserve">Комитет по строительству и развитию дорожно-транспортной инфраструктуры Администрации Одинцовского </w:t>
      </w:r>
      <w:r w:rsidR="00495D17" w:rsidRPr="006F28A1">
        <w:rPr>
          <w:rFonts w:ascii="Arial" w:hAnsi="Arial" w:cs="Arial"/>
          <w:sz w:val="24"/>
          <w:szCs w:val="24"/>
        </w:rPr>
        <w:t>городского округа.</w:t>
      </w:r>
    </w:p>
    <w:p w:rsidR="004009A5" w:rsidRPr="006F28A1" w:rsidRDefault="00390E40" w:rsidP="00495D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F28A1">
        <w:rPr>
          <w:rFonts w:ascii="Arial" w:hAnsi="Arial" w:cs="Arial"/>
          <w:sz w:val="24"/>
          <w:szCs w:val="24"/>
        </w:rPr>
        <w:t>Исполнителями мероприятий муниципальной программы являются</w:t>
      </w:r>
      <w:r w:rsidR="004009A5" w:rsidRPr="006F28A1">
        <w:rPr>
          <w:rFonts w:ascii="Arial" w:hAnsi="Arial" w:cs="Arial"/>
          <w:sz w:val="24"/>
          <w:szCs w:val="24"/>
        </w:rPr>
        <w:t>:</w:t>
      </w:r>
    </w:p>
    <w:p w:rsidR="00A11088" w:rsidRPr="006F28A1" w:rsidRDefault="007801FA" w:rsidP="00495D17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6F28A1">
        <w:rPr>
          <w:rFonts w:ascii="Arial" w:hAnsi="Arial" w:cs="Arial"/>
          <w:sz w:val="24"/>
          <w:szCs w:val="24"/>
        </w:rPr>
        <w:t xml:space="preserve">- </w:t>
      </w:r>
      <w:r w:rsidR="00A11088" w:rsidRPr="006F28A1">
        <w:rPr>
          <w:rFonts w:ascii="Arial" w:hAnsi="Arial" w:cs="Arial"/>
          <w:sz w:val="24"/>
          <w:szCs w:val="24"/>
        </w:rPr>
        <w:t xml:space="preserve">Комитет по строительству и развитию дорожно-транспортной инфраструктуры Администрации Одинцовского </w:t>
      </w:r>
      <w:r w:rsidR="00495D17" w:rsidRPr="006F28A1">
        <w:rPr>
          <w:rFonts w:ascii="Arial" w:hAnsi="Arial" w:cs="Arial"/>
          <w:sz w:val="24"/>
          <w:szCs w:val="24"/>
        </w:rPr>
        <w:t>городского округа</w:t>
      </w:r>
      <w:r w:rsidR="00A11088" w:rsidRPr="006F28A1">
        <w:rPr>
          <w:rFonts w:ascii="Arial" w:hAnsi="Arial" w:cs="Arial"/>
          <w:sz w:val="24"/>
          <w:szCs w:val="24"/>
        </w:rPr>
        <w:t>;</w:t>
      </w:r>
    </w:p>
    <w:p w:rsidR="00A11088" w:rsidRPr="006F28A1" w:rsidRDefault="00A11088" w:rsidP="00495D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28A1">
        <w:rPr>
          <w:rFonts w:ascii="Arial" w:hAnsi="Arial" w:cs="Arial"/>
          <w:sz w:val="24"/>
          <w:szCs w:val="24"/>
        </w:rPr>
        <w:t xml:space="preserve">- </w:t>
      </w:r>
      <w:r w:rsidR="0067300A" w:rsidRPr="006F28A1">
        <w:rPr>
          <w:rFonts w:ascii="Arial" w:hAnsi="Arial" w:cs="Arial"/>
          <w:sz w:val="24"/>
          <w:szCs w:val="24"/>
        </w:rPr>
        <w:t>Муниципальное казенное учреждение «</w:t>
      </w:r>
      <w:proofErr w:type="spellStart"/>
      <w:r w:rsidR="0067300A" w:rsidRPr="006F28A1">
        <w:rPr>
          <w:rFonts w:ascii="Arial" w:hAnsi="Arial" w:cs="Arial"/>
          <w:sz w:val="24"/>
          <w:szCs w:val="24"/>
        </w:rPr>
        <w:t>Упрдоркапстрой</w:t>
      </w:r>
      <w:proofErr w:type="spellEnd"/>
      <w:r w:rsidR="0067300A" w:rsidRPr="006F28A1">
        <w:rPr>
          <w:rFonts w:ascii="Arial" w:hAnsi="Arial" w:cs="Arial"/>
          <w:sz w:val="24"/>
          <w:szCs w:val="24"/>
        </w:rPr>
        <w:t xml:space="preserve"> Одинцовского </w:t>
      </w:r>
      <w:r w:rsidR="00495D17" w:rsidRPr="006F28A1">
        <w:rPr>
          <w:rFonts w:ascii="Arial" w:hAnsi="Arial" w:cs="Arial"/>
          <w:sz w:val="24"/>
          <w:szCs w:val="24"/>
        </w:rPr>
        <w:t>городского округа Московской области</w:t>
      </w:r>
      <w:r w:rsidR="0067300A" w:rsidRPr="006F28A1">
        <w:rPr>
          <w:rFonts w:ascii="Arial" w:hAnsi="Arial" w:cs="Arial"/>
          <w:sz w:val="24"/>
          <w:szCs w:val="24"/>
        </w:rPr>
        <w:t>»</w:t>
      </w:r>
      <w:r w:rsidR="00495D17" w:rsidRPr="006F28A1">
        <w:rPr>
          <w:rFonts w:ascii="Arial" w:hAnsi="Arial" w:cs="Arial"/>
          <w:sz w:val="24"/>
          <w:szCs w:val="24"/>
        </w:rPr>
        <w:t>.</w:t>
      </w:r>
    </w:p>
    <w:p w:rsidR="00495D17" w:rsidRPr="006F28A1" w:rsidRDefault="004009A5" w:rsidP="00495D17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Arial" w:hAnsi="Arial" w:cs="Arial"/>
          <w:sz w:val="24"/>
          <w:szCs w:val="24"/>
        </w:rPr>
      </w:pPr>
      <w:r w:rsidRPr="006F28A1">
        <w:rPr>
          <w:rFonts w:ascii="Arial" w:hAnsi="Arial" w:cs="Arial"/>
          <w:sz w:val="24"/>
          <w:szCs w:val="24"/>
        </w:rPr>
        <w:t>Испо</w:t>
      </w:r>
      <w:r w:rsidR="001B0561" w:rsidRPr="006F28A1">
        <w:rPr>
          <w:rFonts w:ascii="Arial" w:hAnsi="Arial" w:cs="Arial"/>
          <w:sz w:val="24"/>
          <w:szCs w:val="24"/>
        </w:rPr>
        <w:t xml:space="preserve">лнители </w:t>
      </w:r>
      <w:r w:rsidR="00495D17" w:rsidRPr="006F28A1">
        <w:rPr>
          <w:rFonts w:ascii="Arial" w:hAnsi="Arial" w:cs="Arial"/>
          <w:sz w:val="24"/>
          <w:szCs w:val="24"/>
        </w:rPr>
        <w:t xml:space="preserve">мероприятий </w:t>
      </w:r>
      <w:r w:rsidR="001B0561" w:rsidRPr="006F28A1">
        <w:rPr>
          <w:rFonts w:ascii="Arial" w:hAnsi="Arial" w:cs="Arial"/>
          <w:sz w:val="24"/>
          <w:szCs w:val="24"/>
        </w:rPr>
        <w:t>муниципальной программы</w:t>
      </w:r>
      <w:r w:rsidR="00495D17" w:rsidRPr="006F28A1">
        <w:rPr>
          <w:rFonts w:ascii="Arial" w:hAnsi="Arial" w:cs="Arial"/>
          <w:sz w:val="24"/>
          <w:szCs w:val="24"/>
        </w:rPr>
        <w:t xml:space="preserve"> (подпрограмм)</w:t>
      </w:r>
      <w:r w:rsidR="001B0561" w:rsidRPr="006F28A1">
        <w:rPr>
          <w:rFonts w:ascii="Arial" w:hAnsi="Arial" w:cs="Arial"/>
          <w:sz w:val="24"/>
          <w:szCs w:val="24"/>
        </w:rPr>
        <w:t xml:space="preserve"> </w:t>
      </w:r>
      <w:r w:rsidRPr="006F28A1">
        <w:rPr>
          <w:rFonts w:ascii="Arial" w:hAnsi="Arial" w:cs="Arial"/>
          <w:sz w:val="24"/>
          <w:szCs w:val="24"/>
        </w:rPr>
        <w:t>несут ответственность за своевременную реализацию мероприятий муниципальной программы</w:t>
      </w:r>
      <w:r w:rsidR="00495D17" w:rsidRPr="006F28A1">
        <w:rPr>
          <w:rFonts w:ascii="Arial" w:hAnsi="Arial" w:cs="Arial"/>
          <w:sz w:val="24"/>
          <w:szCs w:val="24"/>
        </w:rPr>
        <w:t xml:space="preserve"> (подпрограмм)</w:t>
      </w:r>
      <w:r w:rsidRPr="006F28A1">
        <w:rPr>
          <w:rFonts w:ascii="Arial" w:hAnsi="Arial" w:cs="Arial"/>
          <w:sz w:val="24"/>
          <w:szCs w:val="24"/>
        </w:rPr>
        <w:t>, достижение запланированных результатов</w:t>
      </w:r>
      <w:r w:rsidR="00495D17" w:rsidRPr="006F28A1">
        <w:rPr>
          <w:rFonts w:ascii="Arial" w:hAnsi="Arial" w:cs="Arial"/>
          <w:sz w:val="24"/>
          <w:szCs w:val="24"/>
        </w:rPr>
        <w:t>.</w:t>
      </w:r>
    </w:p>
    <w:p w:rsidR="00615987" w:rsidRPr="006F28A1" w:rsidRDefault="00615987" w:rsidP="00626F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799F" w:rsidRPr="006F28A1" w:rsidRDefault="007A7D6D" w:rsidP="0006799F">
      <w:pPr>
        <w:pStyle w:val="a3"/>
        <w:ind w:left="0"/>
        <w:jc w:val="center"/>
        <w:rPr>
          <w:rFonts w:ascii="Arial" w:hAnsi="Arial" w:cs="Arial"/>
          <w:sz w:val="24"/>
          <w:szCs w:val="24"/>
        </w:rPr>
      </w:pPr>
      <w:r w:rsidRPr="006F28A1">
        <w:rPr>
          <w:rFonts w:ascii="Arial" w:hAnsi="Arial" w:cs="Arial"/>
          <w:sz w:val="24"/>
          <w:szCs w:val="24"/>
        </w:rPr>
        <w:t>10</w:t>
      </w:r>
      <w:r w:rsidR="006065ED" w:rsidRPr="006F28A1">
        <w:rPr>
          <w:rFonts w:ascii="Arial" w:hAnsi="Arial" w:cs="Arial"/>
          <w:sz w:val="24"/>
          <w:szCs w:val="24"/>
        </w:rPr>
        <w:t xml:space="preserve">. </w:t>
      </w:r>
      <w:r w:rsidR="0006799F" w:rsidRPr="006F28A1">
        <w:rPr>
          <w:rFonts w:ascii="Arial" w:hAnsi="Arial" w:cs="Arial"/>
          <w:sz w:val="24"/>
          <w:szCs w:val="24"/>
        </w:rPr>
        <w:t>Состав, форма и сроки представления отчетности о ходе реализации</w:t>
      </w:r>
    </w:p>
    <w:p w:rsidR="0006799F" w:rsidRPr="006F28A1" w:rsidRDefault="0006799F" w:rsidP="0006799F">
      <w:pPr>
        <w:pStyle w:val="a3"/>
        <w:ind w:left="0"/>
        <w:jc w:val="center"/>
        <w:rPr>
          <w:rFonts w:ascii="Arial" w:hAnsi="Arial" w:cs="Arial"/>
          <w:sz w:val="24"/>
          <w:szCs w:val="24"/>
        </w:rPr>
      </w:pPr>
      <w:r w:rsidRPr="006F28A1">
        <w:rPr>
          <w:rFonts w:ascii="Arial" w:hAnsi="Arial" w:cs="Arial"/>
          <w:sz w:val="24"/>
          <w:szCs w:val="24"/>
        </w:rPr>
        <w:t>мероприятий муниципальной программы.</w:t>
      </w:r>
    </w:p>
    <w:p w:rsidR="00C52502" w:rsidRPr="006F28A1" w:rsidRDefault="00495D17" w:rsidP="0006799F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ascii="Arial" w:eastAsia="Times New Roman" w:hAnsi="Arial" w:cs="Arial"/>
          <w:b w:val="0"/>
          <w:bCs w:val="0"/>
          <w:sz w:val="24"/>
          <w:szCs w:val="24"/>
          <w:lang w:eastAsia="en-US"/>
        </w:rPr>
      </w:pPr>
      <w:r w:rsidRPr="006F28A1">
        <w:rPr>
          <w:rFonts w:ascii="Arial" w:eastAsia="Times New Roman" w:hAnsi="Arial" w:cs="Arial"/>
          <w:b w:val="0"/>
          <w:bCs w:val="0"/>
          <w:sz w:val="24"/>
          <w:szCs w:val="24"/>
          <w:lang w:eastAsia="en-US"/>
        </w:rPr>
        <w:t xml:space="preserve">Ответственность за реализацию муниципальной программы (подпрограмм) и достижение </w:t>
      </w:r>
      <w:r w:rsidR="00C52502" w:rsidRPr="006F28A1">
        <w:rPr>
          <w:rFonts w:ascii="Arial" w:eastAsia="Times New Roman" w:hAnsi="Arial" w:cs="Arial"/>
          <w:b w:val="0"/>
          <w:bCs w:val="0"/>
          <w:sz w:val="24"/>
          <w:szCs w:val="24"/>
          <w:lang w:eastAsia="en-US"/>
        </w:rPr>
        <w:t xml:space="preserve">установленных </w:t>
      </w:r>
      <w:proofErr w:type="gramStart"/>
      <w:r w:rsidR="00C52502" w:rsidRPr="006F28A1">
        <w:rPr>
          <w:rFonts w:ascii="Arial" w:eastAsia="Times New Roman" w:hAnsi="Arial" w:cs="Arial"/>
          <w:b w:val="0"/>
          <w:bCs w:val="0"/>
          <w:sz w:val="24"/>
          <w:szCs w:val="24"/>
          <w:lang w:eastAsia="en-US"/>
        </w:rPr>
        <w:t>значений показателей эффективности реализации муниципальной программы</w:t>
      </w:r>
      <w:proofErr w:type="gramEnd"/>
      <w:r w:rsidR="00C52502" w:rsidRPr="006F28A1">
        <w:rPr>
          <w:rFonts w:ascii="Arial" w:eastAsia="Times New Roman" w:hAnsi="Arial" w:cs="Arial"/>
          <w:b w:val="0"/>
          <w:bCs w:val="0"/>
          <w:sz w:val="24"/>
          <w:szCs w:val="24"/>
          <w:lang w:eastAsia="en-US"/>
        </w:rPr>
        <w:t xml:space="preserve"> несут ответственные исполнители за выполнение мероприятий муниципальной программы.</w:t>
      </w:r>
    </w:p>
    <w:p w:rsidR="00C52502" w:rsidRPr="006F28A1" w:rsidRDefault="0006799F" w:rsidP="0006799F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ascii="Arial" w:eastAsia="Times New Roman" w:hAnsi="Arial" w:cs="Arial"/>
          <w:b w:val="0"/>
          <w:bCs w:val="0"/>
          <w:sz w:val="24"/>
          <w:szCs w:val="24"/>
          <w:lang w:eastAsia="en-US"/>
        </w:rPr>
      </w:pPr>
      <w:r w:rsidRPr="006F28A1">
        <w:rPr>
          <w:rFonts w:ascii="Arial" w:eastAsia="Times New Roman" w:hAnsi="Arial" w:cs="Arial"/>
          <w:b w:val="0"/>
          <w:bCs w:val="0"/>
          <w:sz w:val="24"/>
          <w:szCs w:val="24"/>
          <w:lang w:eastAsia="en-US"/>
        </w:rPr>
        <w:t xml:space="preserve">С целью </w:t>
      </w:r>
      <w:proofErr w:type="gramStart"/>
      <w:r w:rsidRPr="006F28A1">
        <w:rPr>
          <w:rFonts w:ascii="Arial" w:eastAsia="Times New Roman" w:hAnsi="Arial" w:cs="Arial"/>
          <w:b w:val="0"/>
          <w:bCs w:val="0"/>
          <w:sz w:val="24"/>
          <w:szCs w:val="24"/>
          <w:lang w:eastAsia="en-US"/>
        </w:rPr>
        <w:t>контроля за</w:t>
      </w:r>
      <w:proofErr w:type="gramEnd"/>
      <w:r w:rsidRPr="006F28A1">
        <w:rPr>
          <w:rFonts w:ascii="Arial" w:eastAsia="Times New Roman" w:hAnsi="Arial" w:cs="Arial"/>
          <w:b w:val="0"/>
          <w:bCs w:val="0"/>
          <w:sz w:val="24"/>
          <w:szCs w:val="24"/>
          <w:lang w:eastAsia="en-US"/>
        </w:rPr>
        <w:t xml:space="preserve"> реализацией муниципальной программы </w:t>
      </w:r>
      <w:r w:rsidR="00C52502" w:rsidRPr="006F28A1">
        <w:rPr>
          <w:rFonts w:ascii="Arial" w:eastAsia="Times New Roman" w:hAnsi="Arial" w:cs="Arial"/>
          <w:b w:val="0"/>
          <w:bCs w:val="0"/>
          <w:sz w:val="24"/>
          <w:szCs w:val="24"/>
          <w:lang w:eastAsia="en-US"/>
        </w:rPr>
        <w:t>Комитет по строительству и развитию дорожно-транспортной инфраструктуры Администрации Одинцовского городского округа формирует в подсистеме ГАСУ МО:</w:t>
      </w:r>
    </w:p>
    <w:p w:rsidR="00BF692F" w:rsidRPr="006F28A1" w:rsidRDefault="00BF692F" w:rsidP="00BF692F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ascii="Arial" w:eastAsia="Times New Roman" w:hAnsi="Arial" w:cs="Arial"/>
          <w:b w:val="0"/>
          <w:bCs w:val="0"/>
          <w:sz w:val="24"/>
          <w:szCs w:val="24"/>
          <w:lang w:eastAsia="en-US"/>
        </w:rPr>
      </w:pPr>
      <w:r w:rsidRPr="006F28A1">
        <w:rPr>
          <w:rFonts w:ascii="Arial" w:eastAsia="Times New Roman" w:hAnsi="Arial" w:cs="Arial"/>
          <w:b w:val="0"/>
          <w:bCs w:val="0"/>
          <w:sz w:val="24"/>
          <w:szCs w:val="24"/>
          <w:lang w:eastAsia="en-US"/>
        </w:rPr>
        <w:lastRenderedPageBreak/>
        <w:t xml:space="preserve">- </w:t>
      </w:r>
      <w:r w:rsidR="0006799F" w:rsidRPr="006F28A1">
        <w:rPr>
          <w:rFonts w:ascii="Arial" w:eastAsia="Times New Roman" w:hAnsi="Arial" w:cs="Arial"/>
          <w:b w:val="0"/>
          <w:sz w:val="24"/>
          <w:szCs w:val="24"/>
          <w:lang w:eastAsia="en-US"/>
        </w:rPr>
        <w:t>ежеквартально</w:t>
      </w:r>
      <w:r w:rsidR="0006799F" w:rsidRPr="006F28A1">
        <w:rPr>
          <w:rFonts w:ascii="Arial" w:eastAsia="Times New Roman" w:hAnsi="Arial" w:cs="Arial"/>
          <w:b w:val="0"/>
          <w:bCs w:val="0"/>
          <w:sz w:val="24"/>
          <w:szCs w:val="24"/>
          <w:lang w:eastAsia="en-US"/>
        </w:rPr>
        <w:t xml:space="preserve"> до </w:t>
      </w:r>
      <w:r w:rsidRPr="006F28A1">
        <w:rPr>
          <w:rFonts w:ascii="Arial" w:eastAsia="Times New Roman" w:hAnsi="Arial" w:cs="Arial"/>
          <w:b w:val="0"/>
          <w:bCs w:val="0"/>
          <w:sz w:val="24"/>
          <w:szCs w:val="24"/>
          <w:lang w:eastAsia="en-US"/>
        </w:rPr>
        <w:t>15</w:t>
      </w:r>
      <w:r w:rsidR="0006799F" w:rsidRPr="006F28A1">
        <w:rPr>
          <w:rFonts w:ascii="Arial" w:eastAsia="Times New Roman" w:hAnsi="Arial" w:cs="Arial"/>
          <w:b w:val="0"/>
          <w:bCs w:val="0"/>
          <w:sz w:val="24"/>
          <w:szCs w:val="24"/>
          <w:lang w:eastAsia="en-US"/>
        </w:rPr>
        <w:t xml:space="preserve"> числа месяца</w:t>
      </w:r>
      <w:r w:rsidR="0006799F" w:rsidRPr="006F28A1">
        <w:rPr>
          <w:rFonts w:ascii="Arial" w:eastAsia="Times New Roman" w:hAnsi="Arial" w:cs="Arial"/>
          <w:b w:val="0"/>
          <w:sz w:val="24"/>
          <w:szCs w:val="24"/>
          <w:lang w:eastAsia="en-US"/>
        </w:rPr>
        <w:t xml:space="preserve">, </w:t>
      </w:r>
      <w:r w:rsidR="0006799F" w:rsidRPr="006F28A1">
        <w:rPr>
          <w:rFonts w:ascii="Arial" w:eastAsia="Times New Roman" w:hAnsi="Arial" w:cs="Arial"/>
          <w:b w:val="0"/>
          <w:bCs w:val="0"/>
          <w:sz w:val="24"/>
          <w:szCs w:val="24"/>
          <w:lang w:eastAsia="en-US"/>
        </w:rPr>
        <w:t>следующего за отчетным кварталом,</w:t>
      </w:r>
      <w:r w:rsidR="0006799F" w:rsidRPr="006F28A1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 </w:t>
      </w:r>
      <w:r w:rsidR="0006799F" w:rsidRPr="006F28A1">
        <w:rPr>
          <w:rFonts w:ascii="Arial" w:eastAsia="Times New Roman" w:hAnsi="Arial" w:cs="Arial"/>
          <w:b w:val="0"/>
          <w:sz w:val="24"/>
          <w:szCs w:val="24"/>
          <w:lang w:eastAsia="en-US"/>
        </w:rPr>
        <w:t>оперативный отчет</w:t>
      </w:r>
      <w:r w:rsidR="0006799F" w:rsidRPr="006F28A1">
        <w:rPr>
          <w:rFonts w:ascii="Arial" w:eastAsia="Times New Roman" w:hAnsi="Arial" w:cs="Arial"/>
          <w:b w:val="0"/>
          <w:bCs w:val="0"/>
          <w:sz w:val="24"/>
          <w:szCs w:val="24"/>
          <w:lang w:eastAsia="en-US"/>
        </w:rPr>
        <w:t xml:space="preserve"> о </w:t>
      </w:r>
      <w:r w:rsidRPr="006F28A1">
        <w:rPr>
          <w:rFonts w:ascii="Arial" w:eastAsia="Times New Roman" w:hAnsi="Arial" w:cs="Arial"/>
          <w:b w:val="0"/>
          <w:bCs w:val="0"/>
          <w:sz w:val="24"/>
          <w:szCs w:val="24"/>
          <w:lang w:eastAsia="en-US"/>
        </w:rPr>
        <w:t xml:space="preserve">выполнении </w:t>
      </w:r>
      <w:r w:rsidR="0006799F" w:rsidRPr="006F28A1">
        <w:rPr>
          <w:rFonts w:ascii="Arial" w:eastAsia="Times New Roman" w:hAnsi="Arial" w:cs="Arial"/>
          <w:b w:val="0"/>
          <w:bCs w:val="0"/>
          <w:sz w:val="24"/>
          <w:szCs w:val="24"/>
          <w:lang w:eastAsia="en-US"/>
        </w:rPr>
        <w:t xml:space="preserve">мероприятий муниципальной программы </w:t>
      </w:r>
      <w:r w:rsidRPr="006F28A1">
        <w:rPr>
          <w:rFonts w:ascii="Arial" w:eastAsia="Times New Roman" w:hAnsi="Arial" w:cs="Arial"/>
          <w:b w:val="0"/>
          <w:bCs w:val="0"/>
          <w:sz w:val="24"/>
          <w:szCs w:val="24"/>
          <w:lang w:eastAsia="en-US"/>
        </w:rPr>
        <w:t>и анализ причин несвоевременного выполнения программных мероприятий;</w:t>
      </w:r>
    </w:p>
    <w:p w:rsidR="00E206CE" w:rsidRPr="006F28A1" w:rsidRDefault="00BF692F" w:rsidP="00BF692F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6F28A1">
        <w:rPr>
          <w:rFonts w:ascii="Arial" w:hAnsi="Arial" w:cs="Arial"/>
          <w:b w:val="0"/>
          <w:sz w:val="24"/>
          <w:szCs w:val="24"/>
        </w:rPr>
        <w:t>-</w:t>
      </w:r>
      <w:r w:rsidR="0006799F" w:rsidRPr="006F28A1">
        <w:rPr>
          <w:rFonts w:ascii="Arial" w:hAnsi="Arial" w:cs="Arial"/>
          <w:b w:val="0"/>
          <w:sz w:val="24"/>
          <w:szCs w:val="24"/>
        </w:rPr>
        <w:t xml:space="preserve"> </w:t>
      </w:r>
      <w:r w:rsidR="0006799F" w:rsidRPr="006F28A1">
        <w:rPr>
          <w:rFonts w:ascii="Arial" w:hAnsi="Arial" w:cs="Arial"/>
          <w:b w:val="0"/>
          <w:bCs w:val="0"/>
          <w:sz w:val="24"/>
          <w:szCs w:val="24"/>
        </w:rPr>
        <w:t>ежегодно</w:t>
      </w:r>
      <w:r w:rsidRPr="006F28A1">
        <w:rPr>
          <w:rFonts w:ascii="Arial" w:hAnsi="Arial" w:cs="Arial"/>
          <w:b w:val="0"/>
          <w:sz w:val="24"/>
          <w:szCs w:val="24"/>
        </w:rPr>
        <w:t xml:space="preserve"> до </w:t>
      </w:r>
      <w:r w:rsidR="0006799F" w:rsidRPr="006F28A1">
        <w:rPr>
          <w:rFonts w:ascii="Arial" w:hAnsi="Arial" w:cs="Arial"/>
          <w:b w:val="0"/>
          <w:sz w:val="24"/>
          <w:szCs w:val="24"/>
        </w:rPr>
        <w:t>1 марта года, следующего за отчетным</w:t>
      </w:r>
      <w:r w:rsidRPr="006F28A1">
        <w:rPr>
          <w:rFonts w:ascii="Arial" w:hAnsi="Arial" w:cs="Arial"/>
          <w:b w:val="0"/>
          <w:sz w:val="24"/>
          <w:szCs w:val="24"/>
        </w:rPr>
        <w:t>, -</w:t>
      </w:r>
      <w:r w:rsidR="0006799F" w:rsidRPr="006F28A1">
        <w:rPr>
          <w:rFonts w:ascii="Arial" w:hAnsi="Arial" w:cs="Arial"/>
          <w:b w:val="0"/>
          <w:sz w:val="24"/>
          <w:szCs w:val="24"/>
        </w:rPr>
        <w:t xml:space="preserve"> </w:t>
      </w:r>
      <w:r w:rsidR="0006799F" w:rsidRPr="006F28A1">
        <w:rPr>
          <w:rFonts w:ascii="Arial" w:hAnsi="Arial" w:cs="Arial"/>
          <w:b w:val="0"/>
          <w:bCs w:val="0"/>
          <w:sz w:val="24"/>
          <w:szCs w:val="24"/>
        </w:rPr>
        <w:t>годовой отчет</w:t>
      </w:r>
      <w:r w:rsidR="0006799F" w:rsidRPr="006F28A1">
        <w:rPr>
          <w:rFonts w:ascii="Arial" w:hAnsi="Arial" w:cs="Arial"/>
          <w:b w:val="0"/>
          <w:sz w:val="24"/>
          <w:szCs w:val="24"/>
        </w:rPr>
        <w:t xml:space="preserve"> о реализации мероприятий му</w:t>
      </w:r>
      <w:r w:rsidRPr="006F28A1">
        <w:rPr>
          <w:rFonts w:ascii="Arial" w:hAnsi="Arial" w:cs="Arial"/>
          <w:b w:val="0"/>
          <w:sz w:val="24"/>
          <w:szCs w:val="24"/>
        </w:rPr>
        <w:t>ниципальной программы, согласо</w:t>
      </w:r>
      <w:r w:rsidR="0006799F" w:rsidRPr="006F28A1">
        <w:rPr>
          <w:rFonts w:ascii="Arial" w:hAnsi="Arial" w:cs="Arial"/>
          <w:b w:val="0"/>
          <w:sz w:val="24"/>
          <w:szCs w:val="24"/>
        </w:rPr>
        <w:t>ва</w:t>
      </w:r>
      <w:r w:rsidRPr="006F28A1">
        <w:rPr>
          <w:rFonts w:ascii="Arial" w:hAnsi="Arial" w:cs="Arial"/>
          <w:b w:val="0"/>
          <w:sz w:val="24"/>
          <w:szCs w:val="24"/>
        </w:rPr>
        <w:t xml:space="preserve">нный с </w:t>
      </w:r>
      <w:r w:rsidR="0006799F" w:rsidRPr="006F28A1">
        <w:rPr>
          <w:rFonts w:ascii="Arial" w:hAnsi="Arial" w:cs="Arial"/>
          <w:b w:val="0"/>
          <w:sz w:val="24"/>
          <w:szCs w:val="24"/>
        </w:rPr>
        <w:t>Финансово-казначейским управлением в части бюджетных средств и представляет в Управление по инвестициям и поддержке предпринимательства для оценки эффективности реа</w:t>
      </w:r>
      <w:r w:rsidRPr="006F28A1">
        <w:rPr>
          <w:rFonts w:ascii="Arial" w:hAnsi="Arial" w:cs="Arial"/>
          <w:b w:val="0"/>
          <w:sz w:val="24"/>
          <w:szCs w:val="24"/>
        </w:rPr>
        <w:t>лизации муниципальной программы.</w:t>
      </w:r>
      <w:proofErr w:type="gramEnd"/>
    </w:p>
    <w:p w:rsidR="0006799F" w:rsidRPr="006F28A1" w:rsidRDefault="00BF692F" w:rsidP="000679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F28A1">
        <w:rPr>
          <w:rFonts w:ascii="Arial" w:hAnsi="Arial" w:cs="Arial"/>
          <w:sz w:val="24"/>
          <w:szCs w:val="24"/>
        </w:rPr>
        <w:t xml:space="preserve">Отчетность о реализации муниципальной программы представляется с учетом требований и по формам, </w:t>
      </w:r>
      <w:r w:rsidR="0006799F" w:rsidRPr="006F28A1">
        <w:rPr>
          <w:rFonts w:ascii="Arial" w:hAnsi="Arial" w:cs="Arial"/>
          <w:sz w:val="24"/>
          <w:szCs w:val="24"/>
        </w:rPr>
        <w:t>установленным Порядком разработки и реализации муниц</w:t>
      </w:r>
      <w:r w:rsidRPr="006F28A1">
        <w:rPr>
          <w:rFonts w:ascii="Arial" w:hAnsi="Arial" w:cs="Arial"/>
          <w:sz w:val="24"/>
          <w:szCs w:val="24"/>
        </w:rPr>
        <w:t>ипальных программ Одинцовского городского округа</w:t>
      </w:r>
      <w:r w:rsidR="0006799F" w:rsidRPr="006F28A1">
        <w:rPr>
          <w:rFonts w:ascii="Arial" w:hAnsi="Arial" w:cs="Arial"/>
          <w:sz w:val="24"/>
          <w:szCs w:val="24"/>
        </w:rPr>
        <w:t xml:space="preserve">, утвержденным постановлением Администрации Одинцовского </w:t>
      </w:r>
      <w:r w:rsidRPr="006F28A1">
        <w:rPr>
          <w:rFonts w:ascii="Arial" w:hAnsi="Arial" w:cs="Arial"/>
          <w:sz w:val="24"/>
          <w:szCs w:val="24"/>
        </w:rPr>
        <w:t xml:space="preserve">городского округа </w:t>
      </w:r>
      <w:r w:rsidR="0006799F" w:rsidRPr="006F28A1">
        <w:rPr>
          <w:rFonts w:ascii="Arial" w:hAnsi="Arial" w:cs="Arial"/>
          <w:sz w:val="24"/>
          <w:szCs w:val="24"/>
        </w:rPr>
        <w:t xml:space="preserve">от </w:t>
      </w:r>
      <w:r w:rsidRPr="006F28A1">
        <w:rPr>
          <w:rFonts w:ascii="Arial" w:hAnsi="Arial" w:cs="Arial"/>
          <w:sz w:val="24"/>
          <w:szCs w:val="24"/>
        </w:rPr>
        <w:t>20.08.2019</w:t>
      </w:r>
      <w:r w:rsidR="0006799F" w:rsidRPr="006F28A1">
        <w:rPr>
          <w:rFonts w:ascii="Arial" w:hAnsi="Arial" w:cs="Arial"/>
          <w:sz w:val="24"/>
          <w:szCs w:val="24"/>
        </w:rPr>
        <w:t xml:space="preserve"> №</w:t>
      </w:r>
      <w:r w:rsidRPr="006F28A1">
        <w:rPr>
          <w:rFonts w:ascii="Arial" w:hAnsi="Arial" w:cs="Arial"/>
          <w:sz w:val="24"/>
          <w:szCs w:val="24"/>
        </w:rPr>
        <w:t xml:space="preserve"> 313</w:t>
      </w:r>
      <w:r w:rsidR="0006799F" w:rsidRPr="006F28A1">
        <w:rPr>
          <w:rFonts w:ascii="Arial" w:hAnsi="Arial" w:cs="Arial"/>
          <w:sz w:val="24"/>
          <w:szCs w:val="24"/>
        </w:rPr>
        <w:t>.</w:t>
      </w:r>
    </w:p>
    <w:p w:rsidR="00A245AB" w:rsidRPr="006F28A1" w:rsidRDefault="00A245AB" w:rsidP="003D17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68DF" w:rsidRPr="006F28A1" w:rsidRDefault="00EB68DF" w:rsidP="003D17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1741" w:rsidRPr="006F28A1" w:rsidRDefault="003D1741" w:rsidP="003D17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28A1">
        <w:rPr>
          <w:rFonts w:ascii="Arial" w:hAnsi="Arial" w:cs="Arial"/>
          <w:sz w:val="24"/>
          <w:szCs w:val="24"/>
        </w:rPr>
        <w:t xml:space="preserve">Председатель Комитета </w:t>
      </w:r>
    </w:p>
    <w:p w:rsidR="003D1741" w:rsidRPr="006F28A1" w:rsidRDefault="003D1741" w:rsidP="003D17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28A1">
        <w:rPr>
          <w:rFonts w:ascii="Arial" w:hAnsi="Arial" w:cs="Arial"/>
          <w:sz w:val="24"/>
          <w:szCs w:val="24"/>
        </w:rPr>
        <w:t xml:space="preserve">по строительству и развитию </w:t>
      </w:r>
    </w:p>
    <w:p w:rsidR="0099125A" w:rsidRPr="006F28A1" w:rsidRDefault="003D1741" w:rsidP="003D17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28A1">
        <w:rPr>
          <w:rFonts w:ascii="Arial" w:hAnsi="Arial" w:cs="Arial"/>
          <w:sz w:val="24"/>
          <w:szCs w:val="24"/>
        </w:rPr>
        <w:t xml:space="preserve">дорожно-транспортной инфраструктуры                  </w:t>
      </w:r>
      <w:r w:rsidR="008430A0" w:rsidRPr="006F28A1">
        <w:rPr>
          <w:rFonts w:ascii="Arial" w:hAnsi="Arial" w:cs="Arial"/>
          <w:sz w:val="24"/>
          <w:szCs w:val="24"/>
        </w:rPr>
        <w:t xml:space="preserve">        </w:t>
      </w:r>
      <w:r w:rsidRPr="006F28A1">
        <w:rPr>
          <w:rFonts w:ascii="Arial" w:hAnsi="Arial" w:cs="Arial"/>
          <w:sz w:val="24"/>
          <w:szCs w:val="24"/>
        </w:rPr>
        <w:t xml:space="preserve">           </w:t>
      </w:r>
      <w:proofErr w:type="spellStart"/>
      <w:r w:rsidR="00BF692F" w:rsidRPr="006F28A1">
        <w:rPr>
          <w:rFonts w:ascii="Arial" w:hAnsi="Arial" w:cs="Arial"/>
          <w:sz w:val="24"/>
          <w:szCs w:val="24"/>
        </w:rPr>
        <w:t>Е.А.Дедушева</w:t>
      </w:r>
      <w:proofErr w:type="spellEnd"/>
    </w:p>
    <w:p w:rsidR="0016753E" w:rsidRPr="006F28A1" w:rsidRDefault="0016753E" w:rsidP="003D17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16753E" w:rsidRPr="006F28A1" w:rsidSect="0016753E">
          <w:pgSz w:w="11905" w:h="16838"/>
          <w:pgMar w:top="1134" w:right="567" w:bottom="1134" w:left="1134" w:header="720" w:footer="720" w:gutter="0"/>
          <w:cols w:space="720"/>
          <w:noEndnote/>
          <w:docGrid w:linePitch="299"/>
        </w:sect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430"/>
        <w:gridCol w:w="1398"/>
        <w:gridCol w:w="1000"/>
        <w:gridCol w:w="1232"/>
        <w:gridCol w:w="1232"/>
        <w:gridCol w:w="820"/>
        <w:gridCol w:w="820"/>
        <w:gridCol w:w="820"/>
        <w:gridCol w:w="820"/>
        <w:gridCol w:w="820"/>
        <w:gridCol w:w="820"/>
        <w:gridCol w:w="820"/>
        <w:gridCol w:w="820"/>
        <w:gridCol w:w="1277"/>
        <w:gridCol w:w="1657"/>
      </w:tblGrid>
      <w:tr w:rsidR="0016753E" w:rsidRPr="006F28A1" w:rsidTr="006F28A1">
        <w:trPr>
          <w:trHeight w:val="503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53E" w:rsidRPr="0016753E" w:rsidRDefault="0016753E" w:rsidP="001675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53E" w:rsidRPr="0016753E" w:rsidRDefault="0016753E" w:rsidP="001675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53E" w:rsidRPr="0016753E" w:rsidRDefault="0016753E" w:rsidP="001675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53E" w:rsidRPr="0016753E" w:rsidRDefault="0016753E" w:rsidP="001675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53E" w:rsidRPr="0016753E" w:rsidRDefault="0016753E" w:rsidP="001675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53E" w:rsidRPr="0016753E" w:rsidRDefault="0016753E" w:rsidP="001675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53E" w:rsidRPr="0016753E" w:rsidRDefault="0016753E" w:rsidP="001675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53E" w:rsidRPr="0016753E" w:rsidRDefault="0016753E" w:rsidP="001675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53E" w:rsidRPr="0016753E" w:rsidRDefault="0016753E" w:rsidP="001675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53E" w:rsidRPr="0016753E" w:rsidRDefault="0016753E" w:rsidP="001675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753E" w:rsidRPr="0016753E" w:rsidRDefault="0016753E" w:rsidP="001675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Приложение №1 к муниципальной программе</w:t>
            </w:r>
          </w:p>
        </w:tc>
      </w:tr>
      <w:tr w:rsidR="0016753E" w:rsidRPr="0016753E" w:rsidTr="006F28A1">
        <w:trPr>
          <w:trHeight w:val="315"/>
        </w:trPr>
        <w:tc>
          <w:tcPr>
            <w:tcW w:w="147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bCs/>
                <w:sz w:val="24"/>
                <w:szCs w:val="24"/>
              </w:rPr>
              <w:t>Перечень мероприятий муниципальной программы Одинцовского городского округа Московской области</w:t>
            </w:r>
          </w:p>
        </w:tc>
      </w:tr>
      <w:tr w:rsidR="0016753E" w:rsidRPr="0016753E" w:rsidTr="006F28A1">
        <w:trPr>
          <w:trHeight w:val="315"/>
        </w:trPr>
        <w:tc>
          <w:tcPr>
            <w:tcW w:w="147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bCs/>
                <w:sz w:val="24"/>
                <w:szCs w:val="24"/>
              </w:rPr>
              <w:t>"Развитие и функционирование дорожно-транспортного комплекса"</w:t>
            </w:r>
          </w:p>
        </w:tc>
      </w:tr>
      <w:tr w:rsidR="006F28A1" w:rsidRPr="006F28A1" w:rsidTr="006F28A1">
        <w:trPr>
          <w:trHeight w:val="338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53E" w:rsidRPr="0016753E" w:rsidRDefault="0016753E" w:rsidP="001675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53E" w:rsidRPr="0016753E" w:rsidRDefault="0016753E" w:rsidP="001675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53E" w:rsidRPr="0016753E" w:rsidRDefault="0016753E" w:rsidP="001675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53E" w:rsidRPr="0016753E" w:rsidRDefault="0016753E" w:rsidP="001675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53E" w:rsidRPr="0016753E" w:rsidRDefault="0016753E" w:rsidP="001675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53E" w:rsidRPr="0016753E" w:rsidRDefault="0016753E" w:rsidP="001675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53E" w:rsidRPr="0016753E" w:rsidRDefault="0016753E" w:rsidP="001675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53E" w:rsidRPr="0016753E" w:rsidRDefault="0016753E" w:rsidP="001675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53E" w:rsidRPr="0016753E" w:rsidRDefault="0016753E" w:rsidP="001675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53E" w:rsidRPr="0016753E" w:rsidRDefault="0016753E" w:rsidP="001675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53E" w:rsidRPr="0016753E" w:rsidRDefault="0016753E" w:rsidP="001675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F28A1" w:rsidRPr="006F28A1" w:rsidTr="006F28A1">
        <w:trPr>
          <w:trHeight w:val="420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№ </w:t>
            </w:r>
            <w:proofErr w:type="gramStart"/>
            <w:r w:rsidRPr="0016753E">
              <w:rPr>
                <w:rFonts w:ascii="Arial" w:eastAsia="Times New Roman" w:hAnsi="Arial" w:cs="Arial"/>
                <w:bCs/>
                <w:sz w:val="24"/>
                <w:szCs w:val="24"/>
              </w:rPr>
              <w:t>п</w:t>
            </w:r>
            <w:proofErr w:type="gramEnd"/>
            <w:r w:rsidRPr="0016753E">
              <w:rPr>
                <w:rFonts w:ascii="Arial" w:eastAsia="Times New Roman" w:hAnsi="Arial" w:cs="Arial"/>
                <w:bCs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bCs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bCs/>
                <w:sz w:val="24"/>
                <w:szCs w:val="24"/>
              </w:rPr>
              <w:t>Срок исполнения мероприятий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bCs/>
                <w:sz w:val="24"/>
                <w:szCs w:val="24"/>
              </w:rPr>
              <w:t>Объем финансирования мероприятия в 2019 году</w:t>
            </w:r>
            <w:r w:rsidRPr="0016753E">
              <w:rPr>
                <w:rFonts w:ascii="Arial" w:eastAsia="Times New Roman" w:hAnsi="Arial" w:cs="Arial"/>
                <w:bCs/>
                <w:sz w:val="24"/>
                <w:szCs w:val="24"/>
              </w:rPr>
              <w:br/>
              <w:t xml:space="preserve"> (тыс. руб.)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bCs/>
                <w:sz w:val="24"/>
                <w:szCs w:val="24"/>
              </w:rPr>
              <w:t>Всего</w:t>
            </w:r>
            <w:r w:rsidRPr="0016753E">
              <w:rPr>
                <w:rFonts w:ascii="Arial" w:eastAsia="Times New Roman" w:hAnsi="Arial" w:cs="Arial"/>
                <w:bCs/>
                <w:sz w:val="24"/>
                <w:szCs w:val="24"/>
              </w:rPr>
              <w:br/>
              <w:t xml:space="preserve"> (тыс. руб.)</w:t>
            </w:r>
          </w:p>
        </w:tc>
        <w:tc>
          <w:tcPr>
            <w:tcW w:w="61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bCs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gramStart"/>
            <w:r w:rsidRPr="0016753E">
              <w:rPr>
                <w:rFonts w:ascii="Arial" w:eastAsia="Times New Roman" w:hAnsi="Arial" w:cs="Arial"/>
                <w:bCs/>
                <w:sz w:val="24"/>
                <w:szCs w:val="24"/>
              </w:rPr>
              <w:t>Ответственный</w:t>
            </w:r>
            <w:proofErr w:type="gramEnd"/>
            <w:r w:rsidRPr="0016753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за выполнение мероприятия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Результаты выполнения мероприятий </w:t>
            </w:r>
          </w:p>
        </w:tc>
      </w:tr>
      <w:tr w:rsidR="0016753E" w:rsidRPr="006F28A1" w:rsidTr="006F28A1">
        <w:trPr>
          <w:trHeight w:val="983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bCs/>
                <w:sz w:val="24"/>
                <w:szCs w:val="24"/>
              </w:rPr>
              <w:t>2020 год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bCs/>
                <w:sz w:val="24"/>
                <w:szCs w:val="24"/>
              </w:rPr>
              <w:t>2021 год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bCs/>
                <w:sz w:val="24"/>
                <w:szCs w:val="24"/>
              </w:rPr>
              <w:t>2022 год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bCs/>
                <w:sz w:val="24"/>
                <w:szCs w:val="24"/>
              </w:rPr>
              <w:t>2023 год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bCs/>
                <w:sz w:val="24"/>
                <w:szCs w:val="24"/>
              </w:rPr>
              <w:t>2024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bCs/>
                <w:sz w:val="24"/>
                <w:szCs w:val="24"/>
              </w:rPr>
              <w:t>2025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bCs/>
                <w:sz w:val="24"/>
                <w:szCs w:val="24"/>
              </w:rPr>
              <w:t>2026 год</w:t>
            </w: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16753E" w:rsidRPr="0016753E" w:rsidTr="006F28A1">
        <w:trPr>
          <w:trHeight w:val="383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Подпрограмма «Пассажирский транспорт общего пользования»</w:t>
            </w:r>
          </w:p>
        </w:tc>
      </w:tr>
      <w:tr w:rsidR="0016753E" w:rsidRPr="006F28A1" w:rsidTr="006F28A1">
        <w:trPr>
          <w:trHeight w:val="458"/>
        </w:trPr>
        <w:tc>
          <w:tcPr>
            <w:tcW w:w="3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 xml:space="preserve">1.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753E" w:rsidRPr="0016753E" w:rsidRDefault="0016753E" w:rsidP="0016753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bCs/>
                <w:sz w:val="24"/>
                <w:szCs w:val="24"/>
              </w:rPr>
              <w:t>Основное мероприятие 02.</w:t>
            </w:r>
            <w:r w:rsidRPr="0016753E">
              <w:rPr>
                <w:rFonts w:ascii="Arial" w:eastAsia="Times New Roman" w:hAnsi="Arial" w:cs="Arial"/>
                <w:bCs/>
                <w:sz w:val="24"/>
                <w:szCs w:val="24"/>
              </w:rPr>
              <w:br/>
            </w:r>
            <w:r w:rsidRPr="0016753E">
              <w:rPr>
                <w:rFonts w:ascii="Arial" w:eastAsia="Times New Roman" w:hAnsi="Arial" w:cs="Arial"/>
                <w:sz w:val="24"/>
                <w:szCs w:val="24"/>
              </w:rPr>
              <w:t xml:space="preserve">Организация транспортного обслуживания населения в соответствии с государственными и муниципальными контрактами и </w:t>
            </w:r>
            <w:r w:rsidRPr="0016753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договорами на выполнение работ по перевозке пассажиров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2020-2026</w:t>
            </w:r>
            <w:r w:rsidRPr="0016753E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</w:t>
            </w: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годы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110 418,000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499 723,000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165 303,000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160 362,000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160 362,000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3 424,000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3 424,000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3 424,000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3 424,000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Комитет по строительству и развитию дорожно-транспортной инфраструктуры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753E" w:rsidRPr="0016753E" w:rsidRDefault="0016753E" w:rsidP="001675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6753E" w:rsidRPr="006F28A1" w:rsidTr="006F28A1">
        <w:trPr>
          <w:trHeight w:val="1069"/>
        </w:trPr>
        <w:tc>
          <w:tcPr>
            <w:tcW w:w="3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53E" w:rsidRPr="0016753E" w:rsidRDefault="0016753E" w:rsidP="001675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107 829,000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471 035,000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160 297,000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155 369,000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155 369,000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6753E" w:rsidRPr="006F28A1" w:rsidTr="006F28A1">
        <w:trPr>
          <w:trHeight w:val="1320"/>
        </w:trPr>
        <w:tc>
          <w:tcPr>
            <w:tcW w:w="3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53E" w:rsidRPr="0016753E" w:rsidRDefault="0016753E" w:rsidP="001675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2 589,000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28 688,000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5 006,000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4 993,000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4 993,000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3 424,000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3 424,000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3 424,000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3 424,000</w:t>
            </w: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6753E" w:rsidRPr="006F28A1" w:rsidTr="006F28A1">
        <w:trPr>
          <w:trHeight w:val="432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1.1.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753E" w:rsidRPr="0016753E" w:rsidRDefault="0016753E" w:rsidP="0016753E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Организация транспортного обслуживания населения по муниципальным маршрутам регулярных перевозок по регулируемым тарифам автомобильным транспортом в соответствии с муниципальными контракта</w:t>
            </w:r>
            <w:r w:rsidRPr="0016753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ми и договорами на выполнение работ по перевозке пассажиров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2020-2026 годы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108 918,000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475 792,000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161 916,000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156 938,000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156 938,000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753E" w:rsidRPr="0016753E" w:rsidRDefault="0016753E" w:rsidP="001675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Комитет по строительству и развитию дорожно-транспортной инфраструктуры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753E" w:rsidRPr="0016753E" w:rsidRDefault="0016753E" w:rsidP="001675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Увеличение доли маршрутов регулярных перевозок по регулируемым тарифам в общем количестве муниципальных маршрутов регулярных перевозок городского округа на конец года</w:t>
            </w:r>
          </w:p>
        </w:tc>
      </w:tr>
      <w:tr w:rsidR="0016753E" w:rsidRPr="006F28A1" w:rsidTr="006F28A1">
        <w:trPr>
          <w:trHeight w:val="1163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53E" w:rsidRPr="0016753E" w:rsidRDefault="0016753E" w:rsidP="001675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107 829,00000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471 035,000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160 297,00000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155 369,00000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155 369,00000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6753E" w:rsidRPr="006F28A1" w:rsidTr="006F28A1">
        <w:trPr>
          <w:trHeight w:val="1429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53E" w:rsidRPr="0016753E" w:rsidRDefault="0016753E" w:rsidP="001675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1 089,00000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4 757,000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1 619,00000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1 569,00000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1 569,00000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6753E" w:rsidRPr="006F28A1" w:rsidTr="006F28A1">
        <w:trPr>
          <w:trHeight w:val="443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753E" w:rsidRPr="0016753E" w:rsidRDefault="0016753E" w:rsidP="001675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Создание условий для предоставления транспортных услуг населению и организацию транспортного обслуживания населения в границах городского округа (в части автомобильного транспорта)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2020-2026 годы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1 500,00000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17 083,00000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3 387,00000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3 424,00000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3 424,00000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3 424,00000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3 424,00000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3 424,00000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3 424,00000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753E" w:rsidRPr="0016753E" w:rsidRDefault="0016753E" w:rsidP="001675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Комитет по строительству и развитию дорожно-транспортной инфраструктуры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753E" w:rsidRPr="0016753E" w:rsidRDefault="0016753E" w:rsidP="001675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16753E">
              <w:rPr>
                <w:rFonts w:ascii="Arial" w:eastAsia="Times New Roman" w:hAnsi="Arial" w:cs="Arial"/>
                <w:sz w:val="24"/>
                <w:szCs w:val="24"/>
              </w:rPr>
              <w:t>Транспортное</w:t>
            </w:r>
            <w:proofErr w:type="gramEnd"/>
            <w:r w:rsidRPr="0016753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753E">
              <w:rPr>
                <w:rFonts w:ascii="Arial" w:eastAsia="Times New Roman" w:hAnsi="Arial" w:cs="Arial"/>
                <w:sz w:val="24"/>
                <w:szCs w:val="24"/>
              </w:rPr>
              <w:t>обесечение</w:t>
            </w:r>
            <w:proofErr w:type="spellEnd"/>
            <w:r w:rsidRPr="0016753E">
              <w:rPr>
                <w:rFonts w:ascii="Arial" w:eastAsia="Times New Roman" w:hAnsi="Arial" w:cs="Arial"/>
                <w:sz w:val="24"/>
                <w:szCs w:val="24"/>
              </w:rPr>
              <w:t xml:space="preserve"> участников мероприятий</w:t>
            </w:r>
          </w:p>
        </w:tc>
      </w:tr>
      <w:tr w:rsidR="0016753E" w:rsidRPr="006F28A1" w:rsidTr="006F28A1">
        <w:trPr>
          <w:trHeight w:val="186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53E" w:rsidRPr="0016753E" w:rsidRDefault="0016753E" w:rsidP="001675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1 500,00000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17 083,000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3 387,00000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3 424,00000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3 424,00000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3 424,00000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3 424,00000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3 424,00000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3 424,00000</w:t>
            </w: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6753E" w:rsidRPr="006F28A1" w:rsidTr="006F28A1">
        <w:trPr>
          <w:trHeight w:val="458"/>
        </w:trPr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Итого по подпрограмме: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bCs/>
                <w:sz w:val="24"/>
                <w:szCs w:val="24"/>
              </w:rPr>
              <w:t>110 418,000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bCs/>
                <w:sz w:val="24"/>
                <w:szCs w:val="24"/>
              </w:rPr>
              <w:t>499 723,000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bCs/>
                <w:sz w:val="24"/>
                <w:szCs w:val="24"/>
              </w:rPr>
              <w:t>165 303,000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bCs/>
                <w:sz w:val="24"/>
                <w:szCs w:val="24"/>
              </w:rPr>
              <w:t>160 362,000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bCs/>
                <w:sz w:val="24"/>
                <w:szCs w:val="24"/>
              </w:rPr>
              <w:t>160 362,000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bCs/>
                <w:sz w:val="24"/>
                <w:szCs w:val="24"/>
              </w:rPr>
              <w:t>3 424,000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bCs/>
                <w:sz w:val="24"/>
                <w:szCs w:val="24"/>
              </w:rPr>
              <w:t>3 424,000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bCs/>
                <w:sz w:val="24"/>
                <w:szCs w:val="24"/>
              </w:rPr>
              <w:t>3 424,000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bCs/>
                <w:sz w:val="24"/>
                <w:szCs w:val="24"/>
              </w:rPr>
              <w:t>3 424,000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6753E" w:rsidRPr="006F28A1" w:rsidTr="006F28A1">
        <w:trPr>
          <w:trHeight w:val="420"/>
        </w:trPr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bCs/>
                <w:sz w:val="24"/>
                <w:szCs w:val="24"/>
              </w:rPr>
              <w:t>107 829,000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bCs/>
                <w:sz w:val="24"/>
                <w:szCs w:val="24"/>
              </w:rPr>
              <w:t>471 035,000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bCs/>
                <w:sz w:val="24"/>
                <w:szCs w:val="24"/>
              </w:rPr>
              <w:t>160 297,000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bCs/>
                <w:sz w:val="24"/>
                <w:szCs w:val="24"/>
              </w:rPr>
              <w:t>155 369,000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bCs/>
                <w:sz w:val="24"/>
                <w:szCs w:val="24"/>
              </w:rPr>
              <w:t>155 369,000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bCs/>
                <w:sz w:val="24"/>
                <w:szCs w:val="24"/>
              </w:rPr>
              <w:t>0,000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bCs/>
                <w:sz w:val="24"/>
                <w:szCs w:val="24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bCs/>
                <w:sz w:val="24"/>
                <w:szCs w:val="24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bCs/>
                <w:sz w:val="24"/>
                <w:szCs w:val="24"/>
              </w:rPr>
              <w:t>0,000</w:t>
            </w: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6753E" w:rsidRPr="006F28A1" w:rsidTr="006F28A1">
        <w:trPr>
          <w:trHeight w:val="578"/>
        </w:trPr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bCs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bCs/>
                <w:sz w:val="24"/>
                <w:szCs w:val="24"/>
              </w:rPr>
              <w:t>2 589,000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bCs/>
                <w:sz w:val="24"/>
                <w:szCs w:val="24"/>
              </w:rPr>
              <w:t>28 688,000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bCs/>
                <w:sz w:val="24"/>
                <w:szCs w:val="24"/>
              </w:rPr>
              <w:t>5 006,000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bCs/>
                <w:sz w:val="24"/>
                <w:szCs w:val="24"/>
              </w:rPr>
              <w:t>4 993,000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bCs/>
                <w:sz w:val="24"/>
                <w:szCs w:val="24"/>
              </w:rPr>
              <w:t>4 993,000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bCs/>
                <w:sz w:val="24"/>
                <w:szCs w:val="24"/>
              </w:rPr>
              <w:t>3 424,000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bCs/>
                <w:sz w:val="24"/>
                <w:szCs w:val="24"/>
              </w:rPr>
              <w:t>3 424,000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bCs/>
                <w:sz w:val="24"/>
                <w:szCs w:val="24"/>
              </w:rPr>
              <w:t>3 424,000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bCs/>
                <w:sz w:val="24"/>
                <w:szCs w:val="24"/>
              </w:rPr>
              <w:t>3 424,000</w:t>
            </w: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6753E" w:rsidRPr="0016753E" w:rsidTr="006F28A1">
        <w:trPr>
          <w:trHeight w:val="372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Подпрограмма «Дороги Подмосковья»</w:t>
            </w:r>
          </w:p>
        </w:tc>
      </w:tr>
      <w:tr w:rsidR="0016753E" w:rsidRPr="006F28A1" w:rsidTr="006F28A1">
        <w:trPr>
          <w:trHeight w:val="1392"/>
        </w:trPr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753E" w:rsidRPr="0016753E" w:rsidRDefault="0016753E" w:rsidP="0016753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Основное мероприятие 02. </w:t>
            </w: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Строительство и реконструкция автомобильных дорог местного значения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753E" w:rsidRPr="0016753E" w:rsidRDefault="0016753E" w:rsidP="001675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2020 год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53E" w:rsidRPr="0016753E" w:rsidRDefault="0016753E" w:rsidP="001675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6 955,000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13 569,000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13 569,000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Комитет по строительству и развитию дорожно-транспортной инфраструктуры; МКУ "</w:t>
            </w:r>
            <w:proofErr w:type="spellStart"/>
            <w:r w:rsidRPr="0016753E">
              <w:rPr>
                <w:rFonts w:ascii="Arial" w:eastAsia="Times New Roman" w:hAnsi="Arial" w:cs="Arial"/>
                <w:sz w:val="24"/>
                <w:szCs w:val="24"/>
              </w:rPr>
              <w:t>Упрдоркапстрой</w:t>
            </w:r>
            <w:proofErr w:type="spellEnd"/>
            <w:r w:rsidRPr="0016753E">
              <w:rPr>
                <w:rFonts w:ascii="Arial" w:eastAsia="Times New Roman" w:hAnsi="Arial" w:cs="Arial"/>
                <w:sz w:val="24"/>
                <w:szCs w:val="24"/>
              </w:rPr>
              <w:t>"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53E" w:rsidRPr="0016753E" w:rsidRDefault="0016753E" w:rsidP="001675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6753E" w:rsidRPr="006F28A1" w:rsidTr="006F28A1">
        <w:trPr>
          <w:trHeight w:val="2978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1.1.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753E" w:rsidRPr="0016753E" w:rsidRDefault="0016753E" w:rsidP="001675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Финансирование работ по строительству (реконструкции) объектов дорожного хозяйства местного значения</w:t>
            </w:r>
            <w:r w:rsidRPr="0016753E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</w:t>
            </w:r>
            <w:r w:rsidRPr="0016753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за счет средств местного бюджета.  Строительство объекта "Строительство подъезда к </w:t>
            </w:r>
            <w:proofErr w:type="spellStart"/>
            <w:r w:rsidRPr="0016753E">
              <w:rPr>
                <w:rFonts w:ascii="Arial" w:eastAsia="Times New Roman" w:hAnsi="Arial" w:cs="Arial"/>
                <w:sz w:val="24"/>
                <w:szCs w:val="24"/>
              </w:rPr>
              <w:t>мкр</w:t>
            </w:r>
            <w:proofErr w:type="spellEnd"/>
            <w:r w:rsidRPr="0016753E">
              <w:rPr>
                <w:rFonts w:ascii="Arial" w:eastAsia="Times New Roman" w:hAnsi="Arial" w:cs="Arial"/>
                <w:sz w:val="24"/>
                <w:szCs w:val="24"/>
              </w:rPr>
              <w:t>. № 9 от ул. Сосновой в г. Одинцово, Московская область"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753E" w:rsidRPr="0016753E" w:rsidRDefault="0016753E" w:rsidP="001675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 год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53E" w:rsidRPr="0016753E" w:rsidRDefault="0016753E" w:rsidP="001675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6 955,00000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13 569,000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13 569,000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753E" w:rsidRPr="0016753E" w:rsidRDefault="0016753E" w:rsidP="001675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Увеличение пропускной способности автомобильных дорог общего пользования местного значения Одинцовского городского округа</w:t>
            </w:r>
          </w:p>
        </w:tc>
      </w:tr>
      <w:tr w:rsidR="0016753E" w:rsidRPr="006F28A1" w:rsidTr="006F28A1">
        <w:trPr>
          <w:trHeight w:val="518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53E" w:rsidRPr="0016753E" w:rsidRDefault="0016753E" w:rsidP="001675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Основное мероприятие 05.       </w:t>
            </w: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Ремонт, капитальный ремонт сети автомобильных дорог, мостов и путепроводов местного значения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2020-2026 годы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753E" w:rsidRPr="0016753E" w:rsidRDefault="0016753E" w:rsidP="001675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805 838,651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4 402 666,990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694 663,570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731 700,570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735 172,570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560 282,570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560 282,570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560 282,570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560 282,570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 xml:space="preserve"> МКУ "</w:t>
            </w:r>
            <w:proofErr w:type="spellStart"/>
            <w:r w:rsidRPr="0016753E">
              <w:rPr>
                <w:rFonts w:ascii="Arial" w:eastAsia="Times New Roman" w:hAnsi="Arial" w:cs="Arial"/>
                <w:sz w:val="24"/>
                <w:szCs w:val="24"/>
              </w:rPr>
              <w:t>Упрдоркапстрой</w:t>
            </w:r>
            <w:proofErr w:type="spellEnd"/>
            <w:r w:rsidRPr="0016753E">
              <w:rPr>
                <w:rFonts w:ascii="Arial" w:eastAsia="Times New Roman" w:hAnsi="Arial" w:cs="Arial"/>
                <w:sz w:val="24"/>
                <w:szCs w:val="24"/>
              </w:rPr>
              <w:t>"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753E" w:rsidRPr="0016753E" w:rsidRDefault="0016753E" w:rsidP="001675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6753E" w:rsidRPr="006F28A1" w:rsidTr="006F28A1">
        <w:trPr>
          <w:trHeight w:val="1152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53E" w:rsidRPr="0016753E" w:rsidRDefault="0016753E" w:rsidP="001675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295 122,000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456 857,000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127 865,000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162 847,000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166 145,000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6753E" w:rsidRPr="006F28A1" w:rsidTr="006F28A1">
        <w:trPr>
          <w:trHeight w:val="1452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53E" w:rsidRPr="0016753E" w:rsidRDefault="0016753E" w:rsidP="001675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510 716,651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3 945 809,990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 xml:space="preserve">       566 798,57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 xml:space="preserve">         568 853,57  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 xml:space="preserve">          569 027,57  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 xml:space="preserve">       560 282,57  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 xml:space="preserve">      560 282,57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 xml:space="preserve">       560 282,57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 xml:space="preserve">       560 282,57   </w:t>
            </w: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6753E" w:rsidRPr="006F28A1" w:rsidTr="006F28A1">
        <w:trPr>
          <w:trHeight w:val="469"/>
        </w:trPr>
        <w:tc>
          <w:tcPr>
            <w:tcW w:w="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2.1.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53E" w:rsidRPr="0016753E" w:rsidRDefault="0016753E" w:rsidP="001675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6753E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16753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6753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работ по ремонту автомобильных дорог общего пользования местного значения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2020-2026 </w:t>
            </w:r>
            <w:r w:rsidRPr="0016753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753E" w:rsidRPr="0016753E" w:rsidRDefault="0016753E" w:rsidP="001675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310 672,0000</w:t>
            </w:r>
            <w:r w:rsidRPr="0016753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475 572,0</w:t>
            </w:r>
            <w:r w:rsidRPr="0016753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129 264,0</w:t>
            </w:r>
            <w:r w:rsidRPr="0016753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171 418,0</w:t>
            </w:r>
            <w:r w:rsidRPr="0016753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174 890,0</w:t>
            </w:r>
            <w:r w:rsidRPr="0016753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0,00000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 xml:space="preserve"> МКУ "</w:t>
            </w:r>
            <w:proofErr w:type="spellStart"/>
            <w:r w:rsidRPr="0016753E">
              <w:rPr>
                <w:rFonts w:ascii="Arial" w:eastAsia="Times New Roman" w:hAnsi="Arial" w:cs="Arial"/>
                <w:sz w:val="24"/>
                <w:szCs w:val="24"/>
              </w:rPr>
              <w:t>Упрдорк</w:t>
            </w:r>
            <w:r w:rsidRPr="0016753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апстрой</w:t>
            </w:r>
            <w:proofErr w:type="spellEnd"/>
            <w:r w:rsidRPr="0016753E">
              <w:rPr>
                <w:rFonts w:ascii="Arial" w:eastAsia="Times New Roman" w:hAnsi="Arial" w:cs="Arial"/>
                <w:sz w:val="24"/>
                <w:szCs w:val="24"/>
              </w:rPr>
              <w:t>"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Ремонт и капитальны</w:t>
            </w:r>
            <w:r w:rsidRPr="0016753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й ремонт автомобильных дорог общего пользования местного значения</w:t>
            </w:r>
          </w:p>
        </w:tc>
      </w:tr>
      <w:tr w:rsidR="0016753E" w:rsidRPr="006F28A1" w:rsidTr="006F28A1">
        <w:trPr>
          <w:trHeight w:val="1020"/>
        </w:trPr>
        <w:tc>
          <w:tcPr>
            <w:tcW w:w="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53E" w:rsidRPr="0016753E" w:rsidRDefault="0016753E" w:rsidP="001675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295 122,00000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451 792,000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122 800,000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162 847,000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166 145,000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6753E" w:rsidRPr="006F28A1" w:rsidTr="006F28A1">
        <w:trPr>
          <w:trHeight w:val="1403"/>
        </w:trPr>
        <w:tc>
          <w:tcPr>
            <w:tcW w:w="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53E" w:rsidRPr="0016753E" w:rsidRDefault="0016753E" w:rsidP="001675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15 550,00000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23 780,000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6 464,000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8 571,000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8 745,000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6753E" w:rsidRPr="006F28A1" w:rsidTr="006F28A1">
        <w:trPr>
          <w:trHeight w:val="1452"/>
        </w:trPr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753E" w:rsidRPr="0016753E" w:rsidRDefault="0016753E" w:rsidP="001675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2.2.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753E" w:rsidRPr="0016753E" w:rsidRDefault="0016753E" w:rsidP="001675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Финансирование работ по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2020-2026 годы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53E" w:rsidRPr="0016753E" w:rsidRDefault="0016753E" w:rsidP="001675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46 308,76975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6753E" w:rsidRPr="006F28A1" w:rsidTr="006F28A1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2.3.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753E" w:rsidRPr="0016753E" w:rsidRDefault="0016753E" w:rsidP="001675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6753E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16753E">
              <w:rPr>
                <w:rFonts w:ascii="Arial" w:eastAsia="Times New Roman" w:hAnsi="Arial" w:cs="Arial"/>
                <w:sz w:val="24"/>
                <w:szCs w:val="24"/>
              </w:rPr>
              <w:t xml:space="preserve"> работ в </w:t>
            </w:r>
            <w:r w:rsidRPr="0016753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целях проведения капитального ремонта и ремонта автомобильных дорог, примыкающих к территориям садоводческих, огороднических и дачных некоммерческих объединений граждан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202-2026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53E" w:rsidRPr="0016753E" w:rsidRDefault="0016753E" w:rsidP="001675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9 476,000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5 117,000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5 117,000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МКУ "</w:t>
            </w:r>
            <w:proofErr w:type="spellStart"/>
            <w:r w:rsidRPr="0016753E">
              <w:rPr>
                <w:rFonts w:ascii="Arial" w:eastAsia="Times New Roman" w:hAnsi="Arial" w:cs="Arial"/>
                <w:sz w:val="24"/>
                <w:szCs w:val="24"/>
              </w:rPr>
              <w:t>Упрдоркапстрой</w:t>
            </w:r>
            <w:proofErr w:type="spellEnd"/>
            <w:r w:rsidRPr="0016753E">
              <w:rPr>
                <w:rFonts w:ascii="Arial" w:eastAsia="Times New Roman" w:hAnsi="Arial" w:cs="Arial"/>
                <w:sz w:val="24"/>
                <w:szCs w:val="24"/>
              </w:rPr>
              <w:t>"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 xml:space="preserve">Проведение </w:t>
            </w:r>
            <w:proofErr w:type="gramStart"/>
            <w:r w:rsidRPr="0016753E">
              <w:rPr>
                <w:rFonts w:ascii="Arial" w:eastAsia="Times New Roman" w:hAnsi="Arial" w:cs="Arial"/>
                <w:sz w:val="24"/>
                <w:szCs w:val="24"/>
              </w:rPr>
              <w:t>капительного</w:t>
            </w:r>
            <w:proofErr w:type="gramEnd"/>
            <w:r w:rsidRPr="0016753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753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ремонтаавтомобильных</w:t>
            </w:r>
            <w:proofErr w:type="spellEnd"/>
            <w:r w:rsidRPr="0016753E">
              <w:rPr>
                <w:rFonts w:ascii="Arial" w:eastAsia="Times New Roman" w:hAnsi="Arial" w:cs="Arial"/>
                <w:sz w:val="24"/>
                <w:szCs w:val="24"/>
              </w:rPr>
              <w:t xml:space="preserve"> дор к садоводческим товариществам</w:t>
            </w:r>
          </w:p>
        </w:tc>
      </w:tr>
      <w:tr w:rsidR="0016753E" w:rsidRPr="006F28A1" w:rsidTr="006F28A1">
        <w:trPr>
          <w:trHeight w:val="1035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53E" w:rsidRPr="0016753E" w:rsidRDefault="0016753E" w:rsidP="001675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9 381,00000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5 065,000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5 065,000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6753E" w:rsidRPr="006F28A1" w:rsidTr="006F28A1">
        <w:trPr>
          <w:trHeight w:val="135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53E" w:rsidRPr="0016753E" w:rsidRDefault="0016753E" w:rsidP="001675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95,00000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52,000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52,000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6753E" w:rsidRPr="006F28A1" w:rsidTr="006F28A1">
        <w:trPr>
          <w:trHeight w:val="1392"/>
        </w:trPr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753E" w:rsidRPr="0016753E" w:rsidRDefault="0016753E" w:rsidP="001675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2.4.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753E" w:rsidRPr="0016753E" w:rsidRDefault="0016753E" w:rsidP="001675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 xml:space="preserve">Дорожная деятельность в отношении автомобильных дорог местного значения в границах </w:t>
            </w:r>
            <w:r w:rsidRPr="0016753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2020-2026 годы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53E" w:rsidRPr="0016753E" w:rsidRDefault="0016753E" w:rsidP="001675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448 857,88100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3 921 977,99000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560 282,57000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560 282,57000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560 282,57000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560 282,57000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560 282,57000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560 282,57000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560 282,57000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 xml:space="preserve"> МКУ "</w:t>
            </w:r>
            <w:proofErr w:type="spellStart"/>
            <w:r w:rsidRPr="0016753E">
              <w:rPr>
                <w:rFonts w:ascii="Arial" w:eastAsia="Times New Roman" w:hAnsi="Arial" w:cs="Arial"/>
                <w:sz w:val="24"/>
                <w:szCs w:val="24"/>
              </w:rPr>
              <w:t>Упрдоркапстрой</w:t>
            </w:r>
            <w:proofErr w:type="spellEnd"/>
            <w:r w:rsidRPr="0016753E">
              <w:rPr>
                <w:rFonts w:ascii="Arial" w:eastAsia="Times New Roman" w:hAnsi="Arial" w:cs="Arial"/>
                <w:sz w:val="24"/>
                <w:szCs w:val="24"/>
              </w:rPr>
              <w:t>"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Соответствие объектов дорожного хозяйства нормативным требованиям</w:t>
            </w:r>
          </w:p>
        </w:tc>
      </w:tr>
      <w:tr w:rsidR="0016753E" w:rsidRPr="006F28A1" w:rsidTr="006F28A1">
        <w:trPr>
          <w:trHeight w:val="480"/>
        </w:trPr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Итого по подпрограмме: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bCs/>
                <w:sz w:val="24"/>
                <w:szCs w:val="24"/>
              </w:rPr>
              <w:t>812 793,651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bCs/>
                <w:sz w:val="24"/>
                <w:szCs w:val="24"/>
              </w:rPr>
              <w:t>4 402 666,990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bCs/>
                <w:sz w:val="24"/>
                <w:szCs w:val="24"/>
              </w:rPr>
              <w:t>708 232,570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bCs/>
                <w:sz w:val="24"/>
                <w:szCs w:val="24"/>
              </w:rPr>
              <w:t>731 700,570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bCs/>
                <w:sz w:val="24"/>
                <w:szCs w:val="24"/>
              </w:rPr>
              <w:t>735 172,570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bCs/>
                <w:sz w:val="24"/>
                <w:szCs w:val="24"/>
              </w:rPr>
              <w:t>560 282,570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bCs/>
                <w:sz w:val="24"/>
                <w:szCs w:val="24"/>
              </w:rPr>
              <w:t>560 282,570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bCs/>
                <w:sz w:val="24"/>
                <w:szCs w:val="24"/>
              </w:rPr>
              <w:t>560 282,570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bCs/>
                <w:sz w:val="24"/>
                <w:szCs w:val="24"/>
              </w:rPr>
              <w:t>560 282,570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6753E" w:rsidRPr="006F28A1" w:rsidTr="006F28A1">
        <w:trPr>
          <w:trHeight w:val="398"/>
        </w:trPr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Средства Дорожного фонда Московской области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bCs/>
                <w:sz w:val="24"/>
                <w:szCs w:val="24"/>
              </w:rPr>
              <w:t>295 122,000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bCs/>
                <w:sz w:val="24"/>
                <w:szCs w:val="24"/>
              </w:rPr>
              <w:t>456 857,000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bCs/>
                <w:sz w:val="24"/>
                <w:szCs w:val="24"/>
              </w:rPr>
              <w:t>127 865,000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bCs/>
                <w:sz w:val="24"/>
                <w:szCs w:val="24"/>
              </w:rPr>
              <w:t>162 847,000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bCs/>
                <w:sz w:val="24"/>
                <w:szCs w:val="24"/>
              </w:rPr>
              <w:t>166 145,000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bCs/>
                <w:sz w:val="24"/>
                <w:szCs w:val="24"/>
              </w:rPr>
              <w:t>0,000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bCs/>
                <w:sz w:val="24"/>
                <w:szCs w:val="24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bCs/>
                <w:sz w:val="24"/>
                <w:szCs w:val="24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bCs/>
                <w:sz w:val="24"/>
                <w:szCs w:val="24"/>
              </w:rPr>
              <w:t>0,000</w:t>
            </w: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6753E" w:rsidRPr="006F28A1" w:rsidTr="006F28A1">
        <w:trPr>
          <w:trHeight w:val="540"/>
        </w:trPr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bCs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bCs/>
                <w:sz w:val="24"/>
                <w:szCs w:val="24"/>
              </w:rPr>
              <w:t>517 671,651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bCs/>
                <w:sz w:val="24"/>
                <w:szCs w:val="24"/>
              </w:rPr>
              <w:t>3 945 809,990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bCs/>
                <w:sz w:val="24"/>
                <w:szCs w:val="24"/>
              </w:rPr>
              <w:t>580 367,570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bCs/>
                <w:sz w:val="24"/>
                <w:szCs w:val="24"/>
              </w:rPr>
              <w:t>568 853,570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bCs/>
                <w:sz w:val="24"/>
                <w:szCs w:val="24"/>
              </w:rPr>
              <w:t>569 027,570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bCs/>
                <w:sz w:val="24"/>
                <w:szCs w:val="24"/>
              </w:rPr>
              <w:t>560 282,570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bCs/>
                <w:sz w:val="24"/>
                <w:szCs w:val="24"/>
              </w:rPr>
              <w:t>560 282,570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bCs/>
                <w:sz w:val="24"/>
                <w:szCs w:val="24"/>
              </w:rPr>
              <w:t>560 282,570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bCs/>
                <w:sz w:val="24"/>
                <w:szCs w:val="24"/>
              </w:rPr>
              <w:t>560 282,570</w:t>
            </w: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6753E" w:rsidRPr="0016753E" w:rsidTr="006F28A1">
        <w:trPr>
          <w:trHeight w:val="443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bCs/>
                <w:sz w:val="24"/>
                <w:szCs w:val="24"/>
              </w:rPr>
              <w:t>Подпрограмма "Обеспечивающая подпрограмма"</w:t>
            </w:r>
          </w:p>
        </w:tc>
      </w:tr>
      <w:tr w:rsidR="0016753E" w:rsidRPr="006F28A1" w:rsidTr="006F28A1">
        <w:trPr>
          <w:trHeight w:val="1369"/>
        </w:trPr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753E" w:rsidRPr="0016753E" w:rsidRDefault="0016753E" w:rsidP="001675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753E" w:rsidRPr="0016753E" w:rsidRDefault="0016753E" w:rsidP="0016753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Основное мероприятие 01. </w:t>
            </w: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2020-2026 годы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53E" w:rsidRPr="0016753E" w:rsidRDefault="0016753E" w:rsidP="001675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40 404,974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268 695,000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38 385,000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38 385,000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38 385,000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38 385,000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38 385,000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38 385,000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38 385,000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 xml:space="preserve"> МКУ "</w:t>
            </w:r>
            <w:proofErr w:type="spellStart"/>
            <w:r w:rsidRPr="0016753E">
              <w:rPr>
                <w:rFonts w:ascii="Arial" w:eastAsia="Times New Roman" w:hAnsi="Arial" w:cs="Arial"/>
                <w:sz w:val="24"/>
                <w:szCs w:val="24"/>
              </w:rPr>
              <w:t>Упрдоркапстрой</w:t>
            </w:r>
            <w:proofErr w:type="spellEnd"/>
            <w:r w:rsidRPr="0016753E">
              <w:rPr>
                <w:rFonts w:ascii="Arial" w:eastAsia="Times New Roman" w:hAnsi="Arial" w:cs="Arial"/>
                <w:sz w:val="24"/>
                <w:szCs w:val="24"/>
              </w:rPr>
              <w:t>"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753E" w:rsidRPr="0016753E" w:rsidRDefault="0016753E" w:rsidP="001675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6753E" w:rsidRPr="006F28A1" w:rsidTr="006F28A1">
        <w:trPr>
          <w:trHeight w:val="3563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753E" w:rsidRPr="0016753E" w:rsidRDefault="0016753E" w:rsidP="001675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753E" w:rsidRPr="0016753E" w:rsidRDefault="0016753E" w:rsidP="001675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МКУ "</w:t>
            </w:r>
            <w:proofErr w:type="spellStart"/>
            <w:r w:rsidRPr="0016753E">
              <w:rPr>
                <w:rFonts w:ascii="Arial" w:eastAsia="Times New Roman" w:hAnsi="Arial" w:cs="Arial"/>
                <w:sz w:val="24"/>
                <w:szCs w:val="24"/>
              </w:rPr>
              <w:t>Упрдоркапстрой</w:t>
            </w:r>
            <w:proofErr w:type="spellEnd"/>
            <w:r w:rsidRPr="0016753E">
              <w:rPr>
                <w:rFonts w:ascii="Arial" w:eastAsia="Times New Roman" w:hAnsi="Arial" w:cs="Arial"/>
                <w:sz w:val="24"/>
                <w:szCs w:val="24"/>
              </w:rPr>
              <w:t>"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2020-2026 годы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53E" w:rsidRPr="0016753E" w:rsidRDefault="0016753E" w:rsidP="001675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40 404,97400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268 695,000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38 385,00000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38 385,00000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38 385,00000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38 385,00000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38 385,00000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38 385,00000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38 385,00000</w:t>
            </w: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753E" w:rsidRPr="0016753E" w:rsidRDefault="0016753E" w:rsidP="001675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муниципального учреждения в сфере дорожного хозяйства. Осуществление функций муниципального заказчика по проектированию, строительству, </w:t>
            </w:r>
            <w:proofErr w:type="spellStart"/>
            <w:r w:rsidRPr="0016753E">
              <w:rPr>
                <w:rFonts w:ascii="Arial" w:eastAsia="Times New Roman" w:hAnsi="Arial" w:cs="Arial"/>
                <w:sz w:val="24"/>
                <w:szCs w:val="24"/>
              </w:rPr>
              <w:t>реконсрукции</w:t>
            </w:r>
            <w:proofErr w:type="spellEnd"/>
            <w:r w:rsidRPr="0016753E">
              <w:rPr>
                <w:rFonts w:ascii="Arial" w:eastAsia="Times New Roman" w:hAnsi="Arial" w:cs="Arial"/>
                <w:sz w:val="24"/>
                <w:szCs w:val="24"/>
              </w:rPr>
              <w:t>, капитальному ремонту, ремонту и содержанию автомобильных дорог и иных объектов капитального строительства</w:t>
            </w:r>
          </w:p>
        </w:tc>
      </w:tr>
      <w:tr w:rsidR="0016753E" w:rsidRPr="006F28A1" w:rsidTr="006F28A1">
        <w:trPr>
          <w:trHeight w:val="409"/>
        </w:trPr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bCs/>
                <w:sz w:val="24"/>
                <w:szCs w:val="24"/>
              </w:rPr>
              <w:t>Итого по подпрограмме: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bCs/>
                <w:sz w:val="24"/>
                <w:szCs w:val="24"/>
              </w:rPr>
              <w:t>40 404,974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bCs/>
                <w:sz w:val="24"/>
                <w:szCs w:val="24"/>
              </w:rPr>
              <w:t>268 695,000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bCs/>
                <w:sz w:val="24"/>
                <w:szCs w:val="24"/>
              </w:rPr>
              <w:t>38 385,000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bCs/>
                <w:sz w:val="24"/>
                <w:szCs w:val="24"/>
              </w:rPr>
              <w:t>38 385,000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bCs/>
                <w:sz w:val="24"/>
                <w:szCs w:val="24"/>
              </w:rPr>
              <w:t>38 385,000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bCs/>
                <w:sz w:val="24"/>
                <w:szCs w:val="24"/>
              </w:rPr>
              <w:t>38 385,000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bCs/>
                <w:sz w:val="24"/>
                <w:szCs w:val="24"/>
              </w:rPr>
              <w:t>38 385,000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bCs/>
                <w:sz w:val="24"/>
                <w:szCs w:val="24"/>
              </w:rPr>
              <w:t>38 385,000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bCs/>
                <w:sz w:val="24"/>
                <w:szCs w:val="24"/>
              </w:rPr>
              <w:t>38 385,000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6753E" w:rsidRPr="006F28A1" w:rsidTr="006F28A1">
        <w:trPr>
          <w:trHeight w:val="420"/>
        </w:trPr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Средства бюджета Одинцовского городского округа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bCs/>
                <w:sz w:val="24"/>
                <w:szCs w:val="24"/>
              </w:rPr>
              <w:t>40 404,974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bCs/>
                <w:sz w:val="24"/>
                <w:szCs w:val="24"/>
              </w:rPr>
              <w:t>268 695,000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bCs/>
                <w:sz w:val="24"/>
                <w:szCs w:val="24"/>
              </w:rPr>
              <w:t>38 385,000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bCs/>
                <w:sz w:val="24"/>
                <w:szCs w:val="24"/>
              </w:rPr>
              <w:t>38 385,000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bCs/>
                <w:sz w:val="24"/>
                <w:szCs w:val="24"/>
              </w:rPr>
              <w:t>38 385,000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bCs/>
                <w:sz w:val="24"/>
                <w:szCs w:val="24"/>
              </w:rPr>
              <w:t>38 385,000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bCs/>
                <w:sz w:val="24"/>
                <w:szCs w:val="24"/>
              </w:rPr>
              <w:t>38 385,000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bCs/>
                <w:sz w:val="24"/>
                <w:szCs w:val="24"/>
              </w:rPr>
              <w:t>38 385,000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bCs/>
                <w:sz w:val="24"/>
                <w:szCs w:val="24"/>
              </w:rPr>
              <w:t>38 385,000</w:t>
            </w: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6753E" w:rsidRPr="006F28A1" w:rsidTr="006F28A1">
        <w:trPr>
          <w:trHeight w:val="480"/>
        </w:trPr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bCs/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bCs/>
                <w:sz w:val="24"/>
                <w:szCs w:val="24"/>
              </w:rPr>
              <w:t>963 616,625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bCs/>
                <w:sz w:val="24"/>
                <w:szCs w:val="24"/>
              </w:rPr>
              <w:t>5 184 653,990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bCs/>
                <w:sz w:val="24"/>
                <w:szCs w:val="24"/>
              </w:rPr>
              <w:t>911 920,570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bCs/>
                <w:sz w:val="24"/>
                <w:szCs w:val="24"/>
              </w:rPr>
              <w:t>930 447,570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bCs/>
                <w:sz w:val="24"/>
                <w:szCs w:val="24"/>
              </w:rPr>
              <w:t>933 919,570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bCs/>
                <w:sz w:val="24"/>
                <w:szCs w:val="24"/>
              </w:rPr>
              <w:t>602 091,570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bCs/>
                <w:sz w:val="24"/>
                <w:szCs w:val="24"/>
              </w:rPr>
              <w:t>602 091,570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bCs/>
                <w:sz w:val="24"/>
                <w:szCs w:val="24"/>
              </w:rPr>
              <w:t>602 091,570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bCs/>
                <w:sz w:val="24"/>
                <w:szCs w:val="24"/>
              </w:rPr>
              <w:t>602 091,570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6753E" w:rsidRPr="006F28A1" w:rsidTr="006F28A1">
        <w:trPr>
          <w:trHeight w:val="465"/>
        </w:trPr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bCs/>
                <w:sz w:val="24"/>
                <w:szCs w:val="24"/>
              </w:rPr>
              <w:t>402 951,000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bCs/>
                <w:sz w:val="24"/>
                <w:szCs w:val="24"/>
              </w:rPr>
              <w:t>927 892,000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bCs/>
                <w:sz w:val="24"/>
                <w:szCs w:val="24"/>
              </w:rPr>
              <w:t>288 162,000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bCs/>
                <w:sz w:val="24"/>
                <w:szCs w:val="24"/>
              </w:rPr>
              <w:t>318 216,000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bCs/>
                <w:sz w:val="24"/>
                <w:szCs w:val="24"/>
              </w:rPr>
              <w:t>321 514,000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bCs/>
                <w:sz w:val="24"/>
                <w:szCs w:val="24"/>
              </w:rPr>
              <w:t>0,000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bCs/>
                <w:sz w:val="24"/>
                <w:szCs w:val="24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bCs/>
                <w:sz w:val="24"/>
                <w:szCs w:val="24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bCs/>
                <w:sz w:val="24"/>
                <w:szCs w:val="24"/>
              </w:rPr>
              <w:t>0,000</w:t>
            </w: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6753E" w:rsidRPr="006F28A1" w:rsidTr="006F28A1">
        <w:trPr>
          <w:trHeight w:val="495"/>
        </w:trPr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bCs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bCs/>
                <w:sz w:val="24"/>
                <w:szCs w:val="24"/>
              </w:rPr>
              <w:t>560 665,625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bCs/>
                <w:sz w:val="24"/>
                <w:szCs w:val="24"/>
              </w:rPr>
              <w:t>4 256 761,990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bCs/>
                <w:sz w:val="24"/>
                <w:szCs w:val="24"/>
              </w:rPr>
              <w:t>623 758,570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bCs/>
                <w:sz w:val="24"/>
                <w:szCs w:val="24"/>
              </w:rPr>
              <w:t>612 231,570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bCs/>
                <w:sz w:val="24"/>
                <w:szCs w:val="24"/>
              </w:rPr>
              <w:t>612 405,570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bCs/>
                <w:sz w:val="24"/>
                <w:szCs w:val="24"/>
              </w:rPr>
              <w:t>602 091,570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bCs/>
                <w:sz w:val="24"/>
                <w:szCs w:val="24"/>
              </w:rPr>
              <w:t>602 091,570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bCs/>
                <w:sz w:val="24"/>
                <w:szCs w:val="24"/>
              </w:rPr>
              <w:t>602 091,570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bCs/>
                <w:sz w:val="24"/>
                <w:szCs w:val="24"/>
              </w:rPr>
              <w:t>602 091,570</w:t>
            </w: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6753E" w:rsidRPr="006F28A1" w:rsidTr="006F28A1">
        <w:trPr>
          <w:trHeight w:val="255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753E" w:rsidRPr="0016753E" w:rsidRDefault="0016753E" w:rsidP="001675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53E" w:rsidRPr="0016753E" w:rsidRDefault="0016753E" w:rsidP="001675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F28A1" w:rsidRPr="006F28A1" w:rsidTr="006F28A1">
        <w:trPr>
          <w:trHeight w:val="2400"/>
        </w:trPr>
        <w:tc>
          <w:tcPr>
            <w:tcW w:w="14786" w:type="dxa"/>
            <w:gridSpan w:val="15"/>
            <w:tcBorders>
              <w:top w:val="nil"/>
              <w:left w:val="nil"/>
            </w:tcBorders>
            <w:shd w:val="clear" w:color="auto" w:fill="auto"/>
            <w:noWrap/>
            <w:hideMark/>
          </w:tcPr>
          <w:p w:rsidR="006F28A1" w:rsidRPr="006F28A1" w:rsidRDefault="006F28A1" w:rsidP="001675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Председатель Комитета по строительству и развитию дорожно-транспортной инфраструктуры</w:t>
            </w:r>
            <w:r w:rsidRPr="006F28A1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</w:t>
            </w: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Е.А.</w:t>
            </w:r>
            <w:r w:rsidRPr="006F28A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Дедушева</w:t>
            </w:r>
          </w:p>
          <w:p w:rsidR="006F28A1" w:rsidRPr="006F28A1" w:rsidRDefault="006F28A1" w:rsidP="001675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Согласовано:</w:t>
            </w:r>
          </w:p>
          <w:p w:rsidR="006F28A1" w:rsidRPr="006F28A1" w:rsidRDefault="006F28A1" w:rsidP="001675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Начальник Управления бухгалтерского учета и отчетности</w:t>
            </w:r>
          </w:p>
          <w:p w:rsidR="006F28A1" w:rsidRPr="006F28A1" w:rsidRDefault="006F28A1" w:rsidP="001675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Администрации Одинцовского городского округа,</w:t>
            </w:r>
          </w:p>
          <w:p w:rsidR="006F28A1" w:rsidRPr="0016753E" w:rsidRDefault="006F28A1" w:rsidP="006F28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главный бухгалтер</w:t>
            </w:r>
            <w:r w:rsidRPr="006F28A1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</w:t>
            </w:r>
            <w:r w:rsidRPr="0016753E">
              <w:rPr>
                <w:rFonts w:ascii="Arial" w:eastAsia="Times New Roman" w:hAnsi="Arial" w:cs="Arial"/>
                <w:sz w:val="24"/>
                <w:szCs w:val="24"/>
              </w:rPr>
              <w:t>Н.А. Стародубова</w:t>
            </w:r>
          </w:p>
        </w:tc>
      </w:tr>
    </w:tbl>
    <w:p w:rsidR="0016753E" w:rsidRPr="006F28A1" w:rsidRDefault="0016753E" w:rsidP="003D17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753E" w:rsidRPr="006F28A1" w:rsidRDefault="0016753E" w:rsidP="003D17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753E" w:rsidRPr="006F28A1" w:rsidRDefault="0016753E" w:rsidP="003D17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753E" w:rsidRPr="0016753E" w:rsidRDefault="0016753E" w:rsidP="0016753E">
      <w:pPr>
        <w:spacing w:after="160" w:line="259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16753E">
        <w:rPr>
          <w:rFonts w:ascii="Arial" w:eastAsia="Calibri" w:hAnsi="Arial" w:cs="Arial"/>
          <w:sz w:val="24"/>
          <w:szCs w:val="24"/>
          <w:lang w:eastAsia="en-US"/>
        </w:rPr>
        <w:t>Приложение № 2 к муниципальной программе</w:t>
      </w:r>
    </w:p>
    <w:p w:rsidR="0016753E" w:rsidRPr="0016753E" w:rsidRDefault="0016753E" w:rsidP="0016753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16753E">
        <w:rPr>
          <w:rFonts w:ascii="Arial" w:eastAsia="Calibri" w:hAnsi="Arial" w:cs="Arial"/>
          <w:sz w:val="24"/>
          <w:szCs w:val="24"/>
          <w:lang w:eastAsia="en-US"/>
        </w:rPr>
        <w:t>Планируемые результаты реализации муниципальной программы</w:t>
      </w:r>
    </w:p>
    <w:p w:rsidR="0016753E" w:rsidRPr="0016753E" w:rsidRDefault="0016753E" w:rsidP="0016753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16753E">
        <w:rPr>
          <w:rFonts w:ascii="Arial" w:eastAsia="Calibri" w:hAnsi="Arial" w:cs="Arial"/>
          <w:sz w:val="24"/>
          <w:szCs w:val="24"/>
          <w:lang w:eastAsia="en-US"/>
        </w:rPr>
        <w:t>«Развитие и функционирование дорожно-транспортного комплекса»</w:t>
      </w:r>
    </w:p>
    <w:p w:rsidR="0016753E" w:rsidRPr="006F28A1" w:rsidRDefault="0016753E" w:rsidP="003D17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753E" w:rsidRPr="006F28A1" w:rsidRDefault="0016753E" w:rsidP="003D17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753E" w:rsidRPr="006F28A1" w:rsidRDefault="0016753E" w:rsidP="003D17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11"/>
        <w:tblW w:w="14742" w:type="dxa"/>
        <w:tblLayout w:type="fixed"/>
        <w:tblLook w:val="04A0" w:firstRow="1" w:lastRow="0" w:firstColumn="1" w:lastColumn="0" w:noHBand="0" w:noVBand="1"/>
      </w:tblPr>
      <w:tblGrid>
        <w:gridCol w:w="727"/>
        <w:gridCol w:w="1882"/>
        <w:gridCol w:w="1778"/>
        <w:gridCol w:w="1318"/>
        <w:gridCol w:w="1172"/>
        <w:gridCol w:w="763"/>
        <w:gridCol w:w="45"/>
        <w:gridCol w:w="719"/>
        <w:gridCol w:w="13"/>
        <w:gridCol w:w="732"/>
        <w:gridCol w:w="19"/>
        <w:gridCol w:w="712"/>
        <w:gridCol w:w="51"/>
        <w:gridCol w:w="764"/>
        <w:gridCol w:w="64"/>
        <w:gridCol w:w="700"/>
        <w:gridCol w:w="32"/>
        <w:gridCol w:w="732"/>
        <w:gridCol w:w="2497"/>
        <w:gridCol w:w="11"/>
        <w:gridCol w:w="11"/>
      </w:tblGrid>
      <w:tr w:rsidR="0016753E" w:rsidRPr="0016753E" w:rsidTr="004E1495">
        <w:trPr>
          <w:gridAfter w:val="2"/>
          <w:wAfter w:w="22" w:type="dxa"/>
          <w:trHeight w:val="690"/>
        </w:trPr>
        <w:tc>
          <w:tcPr>
            <w:tcW w:w="703" w:type="dxa"/>
            <w:vMerge w:val="restart"/>
          </w:tcPr>
          <w:p w:rsidR="0016753E" w:rsidRPr="0016753E" w:rsidRDefault="0016753E" w:rsidP="001675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753E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6753E" w:rsidRPr="0016753E" w:rsidRDefault="0016753E" w:rsidP="001675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6753E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16753E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823" w:type="dxa"/>
            <w:vMerge w:val="restart"/>
          </w:tcPr>
          <w:p w:rsidR="0016753E" w:rsidRPr="0016753E" w:rsidRDefault="0016753E" w:rsidP="001675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753E">
              <w:rPr>
                <w:rFonts w:ascii="Arial" w:hAnsi="Arial" w:cs="Arial"/>
                <w:sz w:val="24"/>
                <w:szCs w:val="24"/>
              </w:rPr>
              <w:t xml:space="preserve">Планируемые результаты </w:t>
            </w:r>
            <w:r w:rsidRPr="0016753E">
              <w:rPr>
                <w:rFonts w:ascii="Arial" w:hAnsi="Arial" w:cs="Arial"/>
                <w:sz w:val="24"/>
                <w:szCs w:val="24"/>
              </w:rPr>
              <w:lastRenderedPageBreak/>
              <w:t xml:space="preserve">реализации муниципальной программы </w:t>
            </w:r>
          </w:p>
        </w:tc>
        <w:tc>
          <w:tcPr>
            <w:tcW w:w="1722" w:type="dxa"/>
            <w:vMerge w:val="restart"/>
          </w:tcPr>
          <w:p w:rsidR="0016753E" w:rsidRPr="0016753E" w:rsidRDefault="0016753E" w:rsidP="001675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753E">
              <w:rPr>
                <w:rFonts w:ascii="Arial" w:hAnsi="Arial" w:cs="Arial"/>
                <w:sz w:val="24"/>
                <w:szCs w:val="24"/>
              </w:rPr>
              <w:lastRenderedPageBreak/>
              <w:t>Тип показателя</w:t>
            </w:r>
          </w:p>
        </w:tc>
        <w:tc>
          <w:tcPr>
            <w:tcW w:w="1276" w:type="dxa"/>
            <w:vMerge w:val="restart"/>
          </w:tcPr>
          <w:p w:rsidR="0016753E" w:rsidRPr="0016753E" w:rsidRDefault="0016753E" w:rsidP="001675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753E">
              <w:rPr>
                <w:rFonts w:ascii="Arial" w:hAnsi="Arial" w:cs="Arial"/>
                <w:sz w:val="24"/>
                <w:szCs w:val="24"/>
              </w:rPr>
              <w:t>Единица измерени</w:t>
            </w:r>
            <w:r w:rsidRPr="0016753E">
              <w:rPr>
                <w:rFonts w:ascii="Arial" w:hAnsi="Arial" w:cs="Arial"/>
                <w:sz w:val="24"/>
                <w:szCs w:val="24"/>
              </w:rPr>
              <w:lastRenderedPageBreak/>
              <w:t>я</w:t>
            </w:r>
          </w:p>
        </w:tc>
        <w:tc>
          <w:tcPr>
            <w:tcW w:w="1135" w:type="dxa"/>
            <w:vMerge w:val="restart"/>
          </w:tcPr>
          <w:p w:rsidR="0016753E" w:rsidRPr="0016753E" w:rsidRDefault="0016753E" w:rsidP="001675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753E">
              <w:rPr>
                <w:rFonts w:ascii="Arial" w:hAnsi="Arial" w:cs="Arial"/>
                <w:sz w:val="24"/>
                <w:szCs w:val="24"/>
              </w:rPr>
              <w:lastRenderedPageBreak/>
              <w:t>Базовое значени</w:t>
            </w:r>
            <w:r w:rsidRPr="0016753E">
              <w:rPr>
                <w:rFonts w:ascii="Arial" w:hAnsi="Arial" w:cs="Arial"/>
                <w:sz w:val="24"/>
                <w:szCs w:val="24"/>
              </w:rPr>
              <w:lastRenderedPageBreak/>
              <w:t>е на начало реализации программы</w:t>
            </w:r>
          </w:p>
        </w:tc>
        <w:tc>
          <w:tcPr>
            <w:tcW w:w="5178" w:type="dxa"/>
            <w:gridSpan w:val="13"/>
          </w:tcPr>
          <w:p w:rsidR="0016753E" w:rsidRPr="0016753E" w:rsidRDefault="0016753E" w:rsidP="001675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753E">
              <w:rPr>
                <w:rFonts w:ascii="Arial" w:hAnsi="Arial" w:cs="Arial"/>
                <w:sz w:val="24"/>
                <w:szCs w:val="24"/>
              </w:rPr>
              <w:lastRenderedPageBreak/>
              <w:t>Планируемое значение по годам реализации</w:t>
            </w:r>
          </w:p>
        </w:tc>
        <w:tc>
          <w:tcPr>
            <w:tcW w:w="2418" w:type="dxa"/>
            <w:vMerge w:val="restart"/>
          </w:tcPr>
          <w:p w:rsidR="0016753E" w:rsidRPr="0016753E" w:rsidRDefault="0016753E" w:rsidP="001675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753E">
              <w:rPr>
                <w:rFonts w:ascii="Arial" w:hAnsi="Arial" w:cs="Arial"/>
                <w:sz w:val="24"/>
                <w:szCs w:val="24"/>
              </w:rPr>
              <w:t xml:space="preserve">Номер и название основного </w:t>
            </w:r>
            <w:r w:rsidRPr="0016753E">
              <w:rPr>
                <w:rFonts w:ascii="Arial" w:hAnsi="Arial" w:cs="Arial"/>
                <w:sz w:val="24"/>
                <w:szCs w:val="24"/>
              </w:rPr>
              <w:lastRenderedPageBreak/>
              <w:t>мероприятия в перечне мероприятий подпрограммы</w:t>
            </w:r>
          </w:p>
        </w:tc>
      </w:tr>
      <w:tr w:rsidR="0016753E" w:rsidRPr="0016753E" w:rsidTr="004E1495">
        <w:trPr>
          <w:gridAfter w:val="2"/>
          <w:wAfter w:w="22" w:type="dxa"/>
          <w:trHeight w:val="690"/>
        </w:trPr>
        <w:tc>
          <w:tcPr>
            <w:tcW w:w="703" w:type="dxa"/>
            <w:vMerge/>
          </w:tcPr>
          <w:p w:rsidR="0016753E" w:rsidRPr="0016753E" w:rsidRDefault="0016753E" w:rsidP="001675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16753E" w:rsidRPr="0016753E" w:rsidRDefault="0016753E" w:rsidP="001675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vMerge/>
          </w:tcPr>
          <w:p w:rsidR="0016753E" w:rsidRPr="0016753E" w:rsidRDefault="0016753E" w:rsidP="001675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6753E" w:rsidRPr="0016753E" w:rsidRDefault="0016753E" w:rsidP="001675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16753E" w:rsidRPr="0016753E" w:rsidRDefault="0016753E" w:rsidP="001675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16753E" w:rsidRPr="0016753E" w:rsidRDefault="0016753E" w:rsidP="001675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753E">
              <w:rPr>
                <w:rFonts w:ascii="Arial" w:hAnsi="Arial" w:cs="Arial"/>
                <w:sz w:val="24"/>
                <w:szCs w:val="24"/>
              </w:rPr>
              <w:t>2020</w:t>
            </w:r>
          </w:p>
          <w:p w:rsidR="0016753E" w:rsidRPr="0016753E" w:rsidRDefault="0016753E" w:rsidP="001675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753E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9" w:type="dxa"/>
            <w:gridSpan w:val="2"/>
          </w:tcPr>
          <w:p w:rsidR="0016753E" w:rsidRPr="0016753E" w:rsidRDefault="0016753E" w:rsidP="001675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753E"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16753E" w:rsidRPr="0016753E" w:rsidRDefault="0016753E" w:rsidP="001675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753E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16753E" w:rsidRPr="0016753E" w:rsidRDefault="0016753E" w:rsidP="001675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753E">
              <w:rPr>
                <w:rFonts w:ascii="Arial" w:hAnsi="Arial" w:cs="Arial"/>
                <w:sz w:val="24"/>
                <w:szCs w:val="24"/>
              </w:rPr>
              <w:t>2022</w:t>
            </w:r>
          </w:p>
          <w:p w:rsidR="0016753E" w:rsidRPr="0016753E" w:rsidRDefault="0016753E" w:rsidP="001675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753E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8" w:type="dxa"/>
            <w:gridSpan w:val="2"/>
          </w:tcPr>
          <w:p w:rsidR="0016753E" w:rsidRPr="0016753E" w:rsidRDefault="0016753E" w:rsidP="001675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753E">
              <w:rPr>
                <w:rFonts w:ascii="Arial" w:hAnsi="Arial" w:cs="Arial"/>
                <w:sz w:val="24"/>
                <w:szCs w:val="24"/>
              </w:rPr>
              <w:t>2023</w:t>
            </w:r>
          </w:p>
          <w:p w:rsidR="0016753E" w:rsidRPr="0016753E" w:rsidRDefault="0016753E" w:rsidP="001675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753E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851" w:type="dxa"/>
            <w:gridSpan w:val="3"/>
          </w:tcPr>
          <w:p w:rsidR="0016753E" w:rsidRPr="0016753E" w:rsidRDefault="0016753E" w:rsidP="001675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753E">
              <w:rPr>
                <w:rFonts w:ascii="Arial" w:hAnsi="Arial" w:cs="Arial"/>
                <w:sz w:val="24"/>
                <w:szCs w:val="24"/>
              </w:rPr>
              <w:t>2024</w:t>
            </w:r>
          </w:p>
          <w:p w:rsidR="0016753E" w:rsidRPr="0016753E" w:rsidRDefault="0016753E" w:rsidP="001675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753E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9" w:type="dxa"/>
            <w:gridSpan w:val="2"/>
          </w:tcPr>
          <w:p w:rsidR="0016753E" w:rsidRPr="0016753E" w:rsidRDefault="0016753E" w:rsidP="001675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753E">
              <w:rPr>
                <w:rFonts w:ascii="Arial" w:hAnsi="Arial" w:cs="Arial"/>
                <w:sz w:val="24"/>
                <w:szCs w:val="24"/>
              </w:rPr>
              <w:t>2025</w:t>
            </w:r>
          </w:p>
          <w:p w:rsidR="0016753E" w:rsidRPr="0016753E" w:rsidRDefault="0016753E" w:rsidP="001675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753E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16753E" w:rsidRPr="0016753E" w:rsidRDefault="0016753E" w:rsidP="001675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753E">
              <w:rPr>
                <w:rFonts w:ascii="Arial" w:hAnsi="Arial" w:cs="Arial"/>
                <w:sz w:val="24"/>
                <w:szCs w:val="24"/>
              </w:rPr>
              <w:t>2026</w:t>
            </w:r>
          </w:p>
          <w:p w:rsidR="0016753E" w:rsidRPr="0016753E" w:rsidRDefault="0016753E" w:rsidP="001675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753E">
              <w:rPr>
                <w:rFonts w:ascii="Arial" w:hAnsi="Arial" w:cs="Arial"/>
                <w:sz w:val="24"/>
                <w:szCs w:val="24"/>
              </w:rPr>
              <w:t>Год</w:t>
            </w:r>
          </w:p>
          <w:p w:rsidR="0016753E" w:rsidRPr="0016753E" w:rsidRDefault="0016753E" w:rsidP="001675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16753E" w:rsidRPr="0016753E" w:rsidRDefault="0016753E" w:rsidP="001675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53E" w:rsidRPr="0016753E" w:rsidTr="004E1495">
        <w:trPr>
          <w:gridAfter w:val="2"/>
          <w:wAfter w:w="22" w:type="dxa"/>
        </w:trPr>
        <w:tc>
          <w:tcPr>
            <w:tcW w:w="703" w:type="dxa"/>
          </w:tcPr>
          <w:p w:rsidR="0016753E" w:rsidRPr="0016753E" w:rsidRDefault="0016753E" w:rsidP="001675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53E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823" w:type="dxa"/>
          </w:tcPr>
          <w:p w:rsidR="0016753E" w:rsidRPr="0016753E" w:rsidRDefault="0016753E" w:rsidP="001675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53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22" w:type="dxa"/>
          </w:tcPr>
          <w:p w:rsidR="0016753E" w:rsidRPr="0016753E" w:rsidRDefault="0016753E" w:rsidP="001675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53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6753E" w:rsidRPr="0016753E" w:rsidRDefault="0016753E" w:rsidP="001675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53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16753E" w:rsidRPr="0016753E" w:rsidRDefault="0016753E" w:rsidP="001675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53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83" w:type="dxa"/>
            <w:gridSpan w:val="2"/>
          </w:tcPr>
          <w:p w:rsidR="0016753E" w:rsidRPr="0016753E" w:rsidRDefault="0016753E" w:rsidP="001675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53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16753E" w:rsidRPr="0016753E" w:rsidRDefault="0016753E" w:rsidP="001675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53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16753E" w:rsidRPr="0016753E" w:rsidRDefault="0016753E" w:rsidP="001675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53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</w:tcPr>
          <w:p w:rsidR="0016753E" w:rsidRPr="0016753E" w:rsidRDefault="0016753E" w:rsidP="001675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53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3"/>
          </w:tcPr>
          <w:p w:rsidR="0016753E" w:rsidRPr="0016753E" w:rsidRDefault="0016753E" w:rsidP="001675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53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</w:tcPr>
          <w:p w:rsidR="0016753E" w:rsidRPr="0016753E" w:rsidRDefault="0016753E" w:rsidP="001675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53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16753E" w:rsidRPr="0016753E" w:rsidRDefault="0016753E" w:rsidP="001675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53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418" w:type="dxa"/>
          </w:tcPr>
          <w:p w:rsidR="0016753E" w:rsidRPr="0016753E" w:rsidRDefault="0016753E" w:rsidP="001675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53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16753E" w:rsidRPr="0016753E" w:rsidTr="004E1495">
        <w:tc>
          <w:tcPr>
            <w:tcW w:w="703" w:type="dxa"/>
          </w:tcPr>
          <w:p w:rsidR="0016753E" w:rsidRPr="0016753E" w:rsidRDefault="0016753E" w:rsidP="001675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53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3574" w:type="dxa"/>
            <w:gridSpan w:val="20"/>
          </w:tcPr>
          <w:p w:rsidR="0016753E" w:rsidRPr="0016753E" w:rsidRDefault="0016753E" w:rsidP="001675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53E">
              <w:rPr>
                <w:rFonts w:ascii="Arial" w:hAnsi="Arial" w:cs="Arial"/>
                <w:sz w:val="24"/>
                <w:szCs w:val="24"/>
              </w:rPr>
              <w:t>Подпрограмма «Пассажирский транспорт общего пользования»</w:t>
            </w:r>
          </w:p>
        </w:tc>
      </w:tr>
      <w:tr w:rsidR="0016753E" w:rsidRPr="0016753E" w:rsidTr="004E1495">
        <w:trPr>
          <w:gridAfter w:val="2"/>
          <w:wAfter w:w="22" w:type="dxa"/>
        </w:trPr>
        <w:tc>
          <w:tcPr>
            <w:tcW w:w="703" w:type="dxa"/>
          </w:tcPr>
          <w:p w:rsidR="0016753E" w:rsidRPr="0016753E" w:rsidRDefault="0016753E" w:rsidP="001675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53E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1823" w:type="dxa"/>
          </w:tcPr>
          <w:p w:rsidR="0016753E" w:rsidRPr="0016753E" w:rsidRDefault="0016753E" w:rsidP="0016753E">
            <w:pPr>
              <w:rPr>
                <w:rFonts w:ascii="Arial" w:hAnsi="Arial" w:cs="Arial"/>
                <w:sz w:val="24"/>
                <w:szCs w:val="24"/>
              </w:rPr>
            </w:pPr>
            <w:r w:rsidRPr="0016753E">
              <w:rPr>
                <w:rFonts w:ascii="Arial" w:hAnsi="Arial" w:cs="Arial"/>
                <w:sz w:val="24"/>
                <w:szCs w:val="24"/>
              </w:rPr>
              <w:t xml:space="preserve">Доля поездок, оплаченных посредством безналичных расчетов, в общем количестве оплаченных пассажирами поездок на конец года </w:t>
            </w:r>
          </w:p>
        </w:tc>
        <w:tc>
          <w:tcPr>
            <w:tcW w:w="1722" w:type="dxa"/>
          </w:tcPr>
          <w:p w:rsidR="0016753E" w:rsidRPr="0016753E" w:rsidRDefault="0016753E" w:rsidP="001675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753E">
              <w:rPr>
                <w:rFonts w:ascii="Arial" w:hAnsi="Arial" w:cs="Arial"/>
                <w:sz w:val="24"/>
                <w:szCs w:val="24"/>
              </w:rPr>
              <w:t>Отраслевой</w:t>
            </w:r>
          </w:p>
        </w:tc>
        <w:tc>
          <w:tcPr>
            <w:tcW w:w="1276" w:type="dxa"/>
          </w:tcPr>
          <w:p w:rsidR="0016753E" w:rsidRPr="0016753E" w:rsidRDefault="0016753E" w:rsidP="001675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753E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135" w:type="dxa"/>
          </w:tcPr>
          <w:p w:rsidR="0016753E" w:rsidRPr="0016753E" w:rsidRDefault="0016753E" w:rsidP="001675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53E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739" w:type="dxa"/>
          </w:tcPr>
          <w:p w:rsidR="0016753E" w:rsidRPr="0016753E" w:rsidRDefault="0016753E" w:rsidP="001675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53E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740" w:type="dxa"/>
            <w:gridSpan w:val="2"/>
          </w:tcPr>
          <w:p w:rsidR="0016753E" w:rsidRPr="0016753E" w:rsidRDefault="0016753E" w:rsidP="001675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53E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740" w:type="dxa"/>
            <w:gridSpan w:val="3"/>
          </w:tcPr>
          <w:p w:rsidR="0016753E" w:rsidRPr="0016753E" w:rsidRDefault="0016753E" w:rsidP="001675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53E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739" w:type="dxa"/>
            <w:gridSpan w:val="2"/>
          </w:tcPr>
          <w:p w:rsidR="0016753E" w:rsidRPr="0016753E" w:rsidRDefault="0016753E" w:rsidP="001675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53E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740" w:type="dxa"/>
          </w:tcPr>
          <w:p w:rsidR="0016753E" w:rsidRPr="0016753E" w:rsidRDefault="0016753E" w:rsidP="001675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53E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740" w:type="dxa"/>
            <w:gridSpan w:val="2"/>
          </w:tcPr>
          <w:p w:rsidR="0016753E" w:rsidRPr="0016753E" w:rsidRDefault="0016753E" w:rsidP="001675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53E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740" w:type="dxa"/>
            <w:gridSpan w:val="2"/>
          </w:tcPr>
          <w:p w:rsidR="0016753E" w:rsidRPr="0016753E" w:rsidRDefault="0016753E" w:rsidP="001675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53E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2418" w:type="dxa"/>
          </w:tcPr>
          <w:p w:rsidR="0016753E" w:rsidRPr="0016753E" w:rsidRDefault="0016753E" w:rsidP="0016753E">
            <w:pPr>
              <w:rPr>
                <w:rFonts w:ascii="Arial" w:hAnsi="Arial" w:cs="Arial"/>
                <w:sz w:val="24"/>
                <w:szCs w:val="24"/>
              </w:rPr>
            </w:pPr>
            <w:r w:rsidRPr="0016753E">
              <w:rPr>
                <w:rFonts w:ascii="Arial" w:hAnsi="Arial" w:cs="Arial"/>
                <w:sz w:val="24"/>
                <w:szCs w:val="24"/>
              </w:rPr>
              <w:t>02. Организация транспортного обслуживания населения в соответствии с государственными и муниципальными контрактами и договорами на выполнение работ по перевозке пассажиров</w:t>
            </w:r>
          </w:p>
        </w:tc>
      </w:tr>
      <w:tr w:rsidR="0016753E" w:rsidRPr="0016753E" w:rsidTr="004E1495">
        <w:trPr>
          <w:gridAfter w:val="2"/>
          <w:wAfter w:w="22" w:type="dxa"/>
        </w:trPr>
        <w:tc>
          <w:tcPr>
            <w:tcW w:w="703" w:type="dxa"/>
          </w:tcPr>
          <w:p w:rsidR="0016753E" w:rsidRPr="0016753E" w:rsidRDefault="0016753E" w:rsidP="001675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53E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1823" w:type="dxa"/>
          </w:tcPr>
          <w:p w:rsidR="0016753E" w:rsidRPr="0016753E" w:rsidRDefault="0016753E" w:rsidP="0016753E">
            <w:pPr>
              <w:rPr>
                <w:rFonts w:ascii="Arial" w:hAnsi="Arial" w:cs="Arial"/>
                <w:sz w:val="24"/>
                <w:szCs w:val="24"/>
              </w:rPr>
            </w:pPr>
            <w:r w:rsidRPr="0016753E">
              <w:rPr>
                <w:rFonts w:ascii="Arial" w:hAnsi="Arial" w:cs="Arial"/>
                <w:sz w:val="24"/>
                <w:szCs w:val="24"/>
              </w:rPr>
              <w:t>Соблюдение расписания на автобусных маршрутах</w:t>
            </w:r>
          </w:p>
        </w:tc>
        <w:tc>
          <w:tcPr>
            <w:tcW w:w="1722" w:type="dxa"/>
          </w:tcPr>
          <w:p w:rsidR="0016753E" w:rsidRPr="0016753E" w:rsidRDefault="0016753E" w:rsidP="001675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753E">
              <w:rPr>
                <w:rFonts w:ascii="Arial" w:hAnsi="Arial" w:cs="Arial"/>
                <w:sz w:val="24"/>
                <w:szCs w:val="24"/>
              </w:rPr>
              <w:t>Рейтинг-50</w:t>
            </w:r>
          </w:p>
        </w:tc>
        <w:tc>
          <w:tcPr>
            <w:tcW w:w="1276" w:type="dxa"/>
          </w:tcPr>
          <w:p w:rsidR="0016753E" w:rsidRPr="0016753E" w:rsidRDefault="0016753E" w:rsidP="001675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753E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135" w:type="dxa"/>
          </w:tcPr>
          <w:p w:rsidR="0016753E" w:rsidRPr="0016753E" w:rsidRDefault="0016753E" w:rsidP="001675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53E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739" w:type="dxa"/>
          </w:tcPr>
          <w:p w:rsidR="0016753E" w:rsidRPr="0016753E" w:rsidRDefault="0016753E" w:rsidP="001675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53E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740" w:type="dxa"/>
            <w:gridSpan w:val="2"/>
          </w:tcPr>
          <w:p w:rsidR="0016753E" w:rsidRPr="0016753E" w:rsidRDefault="0016753E" w:rsidP="001675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53E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740" w:type="dxa"/>
            <w:gridSpan w:val="3"/>
          </w:tcPr>
          <w:p w:rsidR="0016753E" w:rsidRPr="0016753E" w:rsidRDefault="0016753E" w:rsidP="001675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53E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739" w:type="dxa"/>
            <w:gridSpan w:val="2"/>
          </w:tcPr>
          <w:p w:rsidR="0016753E" w:rsidRPr="0016753E" w:rsidRDefault="0016753E" w:rsidP="001675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53E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740" w:type="dxa"/>
          </w:tcPr>
          <w:p w:rsidR="0016753E" w:rsidRPr="0016753E" w:rsidRDefault="0016753E" w:rsidP="001675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53E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740" w:type="dxa"/>
            <w:gridSpan w:val="2"/>
          </w:tcPr>
          <w:p w:rsidR="0016753E" w:rsidRPr="0016753E" w:rsidRDefault="0016753E" w:rsidP="001675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53E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740" w:type="dxa"/>
            <w:gridSpan w:val="2"/>
          </w:tcPr>
          <w:p w:rsidR="0016753E" w:rsidRPr="0016753E" w:rsidRDefault="0016753E" w:rsidP="001675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53E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2418" w:type="dxa"/>
          </w:tcPr>
          <w:p w:rsidR="0016753E" w:rsidRPr="0016753E" w:rsidRDefault="0016753E" w:rsidP="0016753E">
            <w:pPr>
              <w:rPr>
                <w:rFonts w:ascii="Arial" w:hAnsi="Arial" w:cs="Arial"/>
                <w:sz w:val="24"/>
                <w:szCs w:val="24"/>
              </w:rPr>
            </w:pPr>
            <w:r w:rsidRPr="0016753E">
              <w:rPr>
                <w:rFonts w:ascii="Arial" w:hAnsi="Arial" w:cs="Arial"/>
                <w:sz w:val="24"/>
                <w:szCs w:val="24"/>
              </w:rPr>
              <w:t>02. Организация транспортного обслуживания населения в соответствии с государственными и муниципальными контрактами и договорами на выполнение работ по перевозке пассажиров</w:t>
            </w:r>
          </w:p>
        </w:tc>
      </w:tr>
      <w:tr w:rsidR="0016753E" w:rsidRPr="0016753E" w:rsidTr="004E1495">
        <w:trPr>
          <w:gridAfter w:val="1"/>
          <w:wAfter w:w="11" w:type="dxa"/>
        </w:trPr>
        <w:tc>
          <w:tcPr>
            <w:tcW w:w="703" w:type="dxa"/>
          </w:tcPr>
          <w:p w:rsidR="0016753E" w:rsidRPr="0016753E" w:rsidRDefault="0016753E" w:rsidP="001675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53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3563" w:type="dxa"/>
            <w:gridSpan w:val="19"/>
          </w:tcPr>
          <w:p w:rsidR="0016753E" w:rsidRPr="0016753E" w:rsidRDefault="0016753E" w:rsidP="001675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53E">
              <w:rPr>
                <w:rFonts w:ascii="Arial" w:hAnsi="Arial" w:cs="Arial"/>
                <w:sz w:val="24"/>
                <w:szCs w:val="24"/>
              </w:rPr>
              <w:t>Подпрограмма «Дороги Подмосковья»</w:t>
            </w:r>
          </w:p>
        </w:tc>
      </w:tr>
      <w:tr w:rsidR="0016753E" w:rsidRPr="0016753E" w:rsidTr="004E1495">
        <w:trPr>
          <w:gridAfter w:val="2"/>
          <w:wAfter w:w="22" w:type="dxa"/>
        </w:trPr>
        <w:tc>
          <w:tcPr>
            <w:tcW w:w="703" w:type="dxa"/>
          </w:tcPr>
          <w:p w:rsidR="0016753E" w:rsidRPr="0016753E" w:rsidRDefault="0016753E" w:rsidP="001675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53E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1823" w:type="dxa"/>
          </w:tcPr>
          <w:p w:rsidR="0016753E" w:rsidRPr="0016753E" w:rsidRDefault="0016753E" w:rsidP="0016753E">
            <w:pPr>
              <w:rPr>
                <w:rFonts w:ascii="Arial" w:hAnsi="Arial" w:cs="Arial"/>
                <w:sz w:val="24"/>
                <w:szCs w:val="24"/>
              </w:rPr>
            </w:pPr>
            <w:r w:rsidRPr="0016753E">
              <w:rPr>
                <w:rFonts w:ascii="Arial" w:hAnsi="Arial" w:cs="Arial"/>
                <w:sz w:val="24"/>
                <w:szCs w:val="24"/>
              </w:rPr>
              <w:t xml:space="preserve">Объемы ввода в эксплуатацию </w:t>
            </w:r>
            <w:r w:rsidRPr="0016753E">
              <w:rPr>
                <w:rFonts w:ascii="Arial" w:hAnsi="Arial" w:cs="Arial"/>
                <w:sz w:val="24"/>
                <w:szCs w:val="24"/>
              </w:rPr>
              <w:lastRenderedPageBreak/>
              <w:t xml:space="preserve">после строительства и реконструкции автомобильных дорог общего пользования местного значения </w:t>
            </w:r>
          </w:p>
        </w:tc>
        <w:tc>
          <w:tcPr>
            <w:tcW w:w="1722" w:type="dxa"/>
          </w:tcPr>
          <w:p w:rsidR="0016753E" w:rsidRPr="0016753E" w:rsidRDefault="0016753E" w:rsidP="001675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753E">
              <w:rPr>
                <w:rFonts w:ascii="Arial" w:hAnsi="Arial" w:cs="Arial"/>
                <w:sz w:val="24"/>
                <w:szCs w:val="24"/>
              </w:rPr>
              <w:lastRenderedPageBreak/>
              <w:t>Отраслевой</w:t>
            </w:r>
          </w:p>
        </w:tc>
        <w:tc>
          <w:tcPr>
            <w:tcW w:w="1276" w:type="dxa"/>
          </w:tcPr>
          <w:p w:rsidR="0016753E" w:rsidRPr="0016753E" w:rsidRDefault="0016753E" w:rsidP="001675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6753E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16753E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16753E">
              <w:rPr>
                <w:rFonts w:ascii="Arial" w:hAnsi="Arial" w:cs="Arial"/>
                <w:sz w:val="24"/>
                <w:szCs w:val="24"/>
              </w:rPr>
              <w:t>пог.м</w:t>
            </w:r>
            <w:proofErr w:type="spellEnd"/>
            <w:r w:rsidRPr="0016753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16753E" w:rsidRPr="0016753E" w:rsidRDefault="0016753E" w:rsidP="001675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53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39" w:type="dxa"/>
          </w:tcPr>
          <w:p w:rsidR="0016753E" w:rsidRPr="0016753E" w:rsidRDefault="0016753E" w:rsidP="001675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53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40" w:type="dxa"/>
            <w:gridSpan w:val="2"/>
          </w:tcPr>
          <w:p w:rsidR="0016753E" w:rsidRPr="0016753E" w:rsidRDefault="0016753E" w:rsidP="001675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53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40" w:type="dxa"/>
            <w:gridSpan w:val="3"/>
          </w:tcPr>
          <w:p w:rsidR="0016753E" w:rsidRPr="0016753E" w:rsidRDefault="0016753E" w:rsidP="001675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53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39" w:type="dxa"/>
            <w:gridSpan w:val="2"/>
          </w:tcPr>
          <w:p w:rsidR="0016753E" w:rsidRPr="0016753E" w:rsidRDefault="0016753E" w:rsidP="001675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53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40" w:type="dxa"/>
          </w:tcPr>
          <w:p w:rsidR="0016753E" w:rsidRPr="0016753E" w:rsidRDefault="0016753E" w:rsidP="001675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53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40" w:type="dxa"/>
            <w:gridSpan w:val="2"/>
          </w:tcPr>
          <w:p w:rsidR="0016753E" w:rsidRPr="0016753E" w:rsidRDefault="0016753E" w:rsidP="001675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53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40" w:type="dxa"/>
            <w:gridSpan w:val="2"/>
          </w:tcPr>
          <w:p w:rsidR="0016753E" w:rsidRPr="0016753E" w:rsidRDefault="0016753E" w:rsidP="001675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53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418" w:type="dxa"/>
          </w:tcPr>
          <w:p w:rsidR="0016753E" w:rsidRPr="0016753E" w:rsidRDefault="0016753E" w:rsidP="0016753E">
            <w:pPr>
              <w:rPr>
                <w:rFonts w:ascii="Arial" w:hAnsi="Arial" w:cs="Arial"/>
                <w:sz w:val="24"/>
                <w:szCs w:val="24"/>
              </w:rPr>
            </w:pPr>
            <w:r w:rsidRPr="0016753E">
              <w:rPr>
                <w:rFonts w:ascii="Arial" w:hAnsi="Arial" w:cs="Arial"/>
                <w:sz w:val="24"/>
                <w:szCs w:val="24"/>
              </w:rPr>
              <w:t xml:space="preserve">02. Строительство и реконструкция автомобильных </w:t>
            </w:r>
            <w:r w:rsidRPr="0016753E">
              <w:rPr>
                <w:rFonts w:ascii="Arial" w:hAnsi="Arial" w:cs="Arial"/>
                <w:sz w:val="24"/>
                <w:szCs w:val="24"/>
              </w:rPr>
              <w:lastRenderedPageBreak/>
              <w:t>дорог местного значения.</w:t>
            </w:r>
          </w:p>
        </w:tc>
      </w:tr>
      <w:tr w:rsidR="0016753E" w:rsidRPr="0016753E" w:rsidTr="004E1495">
        <w:trPr>
          <w:gridAfter w:val="2"/>
          <w:wAfter w:w="22" w:type="dxa"/>
        </w:trPr>
        <w:tc>
          <w:tcPr>
            <w:tcW w:w="703" w:type="dxa"/>
          </w:tcPr>
          <w:p w:rsidR="0016753E" w:rsidRPr="0016753E" w:rsidRDefault="0016753E" w:rsidP="001675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53E">
              <w:rPr>
                <w:rFonts w:ascii="Arial" w:hAnsi="Arial" w:cs="Arial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1823" w:type="dxa"/>
          </w:tcPr>
          <w:p w:rsidR="0016753E" w:rsidRPr="0016753E" w:rsidRDefault="0016753E" w:rsidP="0016753E">
            <w:pPr>
              <w:rPr>
                <w:rFonts w:ascii="Arial" w:hAnsi="Arial" w:cs="Arial"/>
                <w:sz w:val="24"/>
                <w:szCs w:val="24"/>
              </w:rPr>
            </w:pPr>
            <w:r w:rsidRPr="0016753E">
              <w:rPr>
                <w:rFonts w:ascii="Arial" w:hAnsi="Arial" w:cs="Arial"/>
                <w:sz w:val="24"/>
                <w:szCs w:val="24"/>
              </w:rPr>
              <w:t>Ремонт (капитальный ремонт) сети автомобильных дорог общего пользования местного значения (оценивается на конец года)</w:t>
            </w:r>
          </w:p>
        </w:tc>
        <w:tc>
          <w:tcPr>
            <w:tcW w:w="1722" w:type="dxa"/>
          </w:tcPr>
          <w:p w:rsidR="0016753E" w:rsidRPr="0016753E" w:rsidRDefault="0016753E" w:rsidP="001675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753E">
              <w:rPr>
                <w:rFonts w:ascii="Arial" w:hAnsi="Arial" w:cs="Arial"/>
                <w:sz w:val="24"/>
                <w:szCs w:val="24"/>
              </w:rPr>
              <w:t>Отраслевой</w:t>
            </w:r>
          </w:p>
        </w:tc>
        <w:tc>
          <w:tcPr>
            <w:tcW w:w="1276" w:type="dxa"/>
          </w:tcPr>
          <w:p w:rsidR="0016753E" w:rsidRPr="0016753E" w:rsidRDefault="0016753E" w:rsidP="001675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6753E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16753E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16753E">
              <w:rPr>
                <w:rFonts w:ascii="Arial" w:hAnsi="Arial" w:cs="Arial"/>
                <w:sz w:val="24"/>
                <w:szCs w:val="24"/>
              </w:rPr>
              <w:t>тыс.кв.м</w:t>
            </w:r>
            <w:proofErr w:type="spellEnd"/>
            <w:r w:rsidRPr="0016753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16753E" w:rsidRPr="0016753E" w:rsidRDefault="0016753E" w:rsidP="001675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53E">
              <w:rPr>
                <w:rFonts w:ascii="Arial" w:hAnsi="Arial" w:cs="Arial"/>
                <w:sz w:val="24"/>
                <w:szCs w:val="24"/>
              </w:rPr>
              <w:t>40,46/</w:t>
            </w:r>
          </w:p>
          <w:p w:rsidR="0016753E" w:rsidRPr="0016753E" w:rsidRDefault="0016753E" w:rsidP="001675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53E">
              <w:rPr>
                <w:rFonts w:ascii="Arial" w:hAnsi="Arial" w:cs="Arial"/>
                <w:sz w:val="24"/>
                <w:szCs w:val="24"/>
              </w:rPr>
              <w:t>216,809</w:t>
            </w:r>
          </w:p>
        </w:tc>
        <w:tc>
          <w:tcPr>
            <w:tcW w:w="739" w:type="dxa"/>
          </w:tcPr>
          <w:p w:rsidR="0016753E" w:rsidRPr="0016753E" w:rsidRDefault="0016753E" w:rsidP="001675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53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40" w:type="dxa"/>
            <w:gridSpan w:val="2"/>
          </w:tcPr>
          <w:p w:rsidR="0016753E" w:rsidRPr="0016753E" w:rsidRDefault="0016753E" w:rsidP="001675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53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40" w:type="dxa"/>
            <w:gridSpan w:val="3"/>
          </w:tcPr>
          <w:p w:rsidR="0016753E" w:rsidRPr="0016753E" w:rsidRDefault="0016753E" w:rsidP="001675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53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39" w:type="dxa"/>
            <w:gridSpan w:val="2"/>
          </w:tcPr>
          <w:p w:rsidR="0016753E" w:rsidRPr="0016753E" w:rsidRDefault="0016753E" w:rsidP="001675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53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40" w:type="dxa"/>
          </w:tcPr>
          <w:p w:rsidR="0016753E" w:rsidRPr="0016753E" w:rsidRDefault="0016753E" w:rsidP="001675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53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40" w:type="dxa"/>
            <w:gridSpan w:val="2"/>
          </w:tcPr>
          <w:p w:rsidR="0016753E" w:rsidRPr="0016753E" w:rsidRDefault="0016753E" w:rsidP="001675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53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40" w:type="dxa"/>
            <w:gridSpan w:val="2"/>
          </w:tcPr>
          <w:p w:rsidR="0016753E" w:rsidRPr="0016753E" w:rsidRDefault="0016753E" w:rsidP="001675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53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418" w:type="dxa"/>
          </w:tcPr>
          <w:p w:rsidR="0016753E" w:rsidRPr="0016753E" w:rsidRDefault="0016753E" w:rsidP="0016753E">
            <w:pPr>
              <w:rPr>
                <w:rFonts w:ascii="Arial" w:hAnsi="Arial" w:cs="Arial"/>
                <w:sz w:val="24"/>
                <w:szCs w:val="24"/>
              </w:rPr>
            </w:pPr>
            <w:r w:rsidRPr="0016753E">
              <w:rPr>
                <w:rFonts w:ascii="Arial" w:hAnsi="Arial" w:cs="Arial"/>
                <w:sz w:val="24"/>
                <w:szCs w:val="24"/>
              </w:rPr>
              <w:t>05. Ремонт капитальный ремонт сети автомобильных дорог, мостов и путепроводов местного значения.</w:t>
            </w:r>
          </w:p>
        </w:tc>
      </w:tr>
      <w:tr w:rsidR="0016753E" w:rsidRPr="0016753E" w:rsidTr="004E1495">
        <w:trPr>
          <w:gridAfter w:val="2"/>
          <w:wAfter w:w="22" w:type="dxa"/>
        </w:trPr>
        <w:tc>
          <w:tcPr>
            <w:tcW w:w="703" w:type="dxa"/>
          </w:tcPr>
          <w:p w:rsidR="0016753E" w:rsidRPr="0016753E" w:rsidRDefault="0016753E" w:rsidP="001675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53E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1823" w:type="dxa"/>
          </w:tcPr>
          <w:p w:rsidR="0016753E" w:rsidRPr="0016753E" w:rsidRDefault="0016753E" w:rsidP="0016753E">
            <w:pPr>
              <w:rPr>
                <w:rFonts w:ascii="Arial" w:hAnsi="Arial" w:cs="Arial"/>
                <w:sz w:val="24"/>
                <w:szCs w:val="24"/>
              </w:rPr>
            </w:pPr>
            <w:r w:rsidRPr="0016753E">
              <w:rPr>
                <w:rFonts w:ascii="Arial" w:hAnsi="Arial" w:cs="Arial"/>
                <w:sz w:val="24"/>
                <w:szCs w:val="24"/>
              </w:rPr>
              <w:t xml:space="preserve">ДТП. Снижение смертности от дорожно-транспортных происшествий: на дорогах федерального значения, на дорогах регионального значения, на дорогах муниципального значения, </w:t>
            </w:r>
            <w:r w:rsidRPr="0016753E">
              <w:rPr>
                <w:rFonts w:ascii="Arial" w:hAnsi="Arial" w:cs="Arial"/>
                <w:sz w:val="24"/>
                <w:szCs w:val="24"/>
              </w:rPr>
              <w:lastRenderedPageBreak/>
              <w:t xml:space="preserve">на частных дорогах, количество погибших на 100 </w:t>
            </w:r>
            <w:proofErr w:type="spellStart"/>
            <w:r w:rsidRPr="0016753E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16753E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Pr="0016753E">
              <w:rPr>
                <w:rFonts w:ascii="Arial" w:hAnsi="Arial" w:cs="Arial"/>
                <w:sz w:val="24"/>
                <w:szCs w:val="24"/>
              </w:rPr>
              <w:t>аселения</w:t>
            </w:r>
            <w:proofErr w:type="spellEnd"/>
          </w:p>
        </w:tc>
        <w:tc>
          <w:tcPr>
            <w:tcW w:w="1722" w:type="dxa"/>
          </w:tcPr>
          <w:p w:rsidR="0016753E" w:rsidRPr="0016753E" w:rsidRDefault="0016753E" w:rsidP="001675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753E">
              <w:rPr>
                <w:rFonts w:ascii="Arial" w:hAnsi="Arial" w:cs="Arial"/>
                <w:sz w:val="24"/>
                <w:szCs w:val="24"/>
              </w:rPr>
              <w:lastRenderedPageBreak/>
              <w:t>Рейтинг-50</w:t>
            </w:r>
          </w:p>
        </w:tc>
        <w:tc>
          <w:tcPr>
            <w:tcW w:w="1276" w:type="dxa"/>
          </w:tcPr>
          <w:p w:rsidR="0016753E" w:rsidRPr="0016753E" w:rsidRDefault="0016753E" w:rsidP="001675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753E">
              <w:rPr>
                <w:rFonts w:ascii="Arial" w:hAnsi="Arial" w:cs="Arial"/>
                <w:sz w:val="24"/>
                <w:szCs w:val="24"/>
              </w:rPr>
              <w:t xml:space="preserve">Чел./100 </w:t>
            </w:r>
            <w:proofErr w:type="spellStart"/>
            <w:r w:rsidRPr="0016753E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16753E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Pr="0016753E">
              <w:rPr>
                <w:rFonts w:ascii="Arial" w:hAnsi="Arial" w:cs="Arial"/>
                <w:sz w:val="24"/>
                <w:szCs w:val="24"/>
              </w:rPr>
              <w:t>аселения</w:t>
            </w:r>
            <w:proofErr w:type="spellEnd"/>
          </w:p>
        </w:tc>
        <w:tc>
          <w:tcPr>
            <w:tcW w:w="1135" w:type="dxa"/>
          </w:tcPr>
          <w:p w:rsidR="0016753E" w:rsidRPr="0016753E" w:rsidRDefault="0016753E" w:rsidP="001675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53E">
              <w:rPr>
                <w:rFonts w:ascii="Arial" w:hAnsi="Arial" w:cs="Arial"/>
                <w:sz w:val="24"/>
                <w:szCs w:val="24"/>
              </w:rPr>
              <w:t>10,62</w:t>
            </w:r>
          </w:p>
        </w:tc>
        <w:tc>
          <w:tcPr>
            <w:tcW w:w="739" w:type="dxa"/>
          </w:tcPr>
          <w:p w:rsidR="0016753E" w:rsidRPr="0016753E" w:rsidRDefault="0016753E" w:rsidP="001675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53E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740" w:type="dxa"/>
            <w:gridSpan w:val="2"/>
          </w:tcPr>
          <w:p w:rsidR="0016753E" w:rsidRPr="0016753E" w:rsidRDefault="0016753E" w:rsidP="001675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753E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740" w:type="dxa"/>
            <w:gridSpan w:val="3"/>
          </w:tcPr>
          <w:p w:rsidR="0016753E" w:rsidRPr="0016753E" w:rsidRDefault="0016753E" w:rsidP="001675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753E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739" w:type="dxa"/>
            <w:gridSpan w:val="2"/>
          </w:tcPr>
          <w:p w:rsidR="0016753E" w:rsidRPr="0016753E" w:rsidRDefault="0016753E" w:rsidP="001675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753E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740" w:type="dxa"/>
          </w:tcPr>
          <w:p w:rsidR="0016753E" w:rsidRPr="0016753E" w:rsidRDefault="0016753E" w:rsidP="001675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753E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740" w:type="dxa"/>
            <w:gridSpan w:val="2"/>
          </w:tcPr>
          <w:p w:rsidR="0016753E" w:rsidRPr="0016753E" w:rsidRDefault="0016753E" w:rsidP="001675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753E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740" w:type="dxa"/>
            <w:gridSpan w:val="2"/>
          </w:tcPr>
          <w:p w:rsidR="0016753E" w:rsidRPr="0016753E" w:rsidRDefault="0016753E" w:rsidP="001675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753E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2418" w:type="dxa"/>
          </w:tcPr>
          <w:p w:rsidR="0016753E" w:rsidRPr="0016753E" w:rsidRDefault="0016753E" w:rsidP="0016753E">
            <w:pPr>
              <w:rPr>
                <w:rFonts w:ascii="Arial" w:hAnsi="Arial" w:cs="Arial"/>
                <w:sz w:val="24"/>
                <w:szCs w:val="24"/>
              </w:rPr>
            </w:pPr>
            <w:r w:rsidRPr="0016753E">
              <w:rPr>
                <w:rFonts w:ascii="Arial" w:hAnsi="Arial" w:cs="Arial"/>
                <w:sz w:val="24"/>
                <w:szCs w:val="24"/>
              </w:rPr>
              <w:t>05. Ремонт капитальный ремонт сети автомобильных дорог, мостов и путепроводов местного значения.</w:t>
            </w:r>
          </w:p>
        </w:tc>
      </w:tr>
      <w:tr w:rsidR="0016753E" w:rsidRPr="0016753E" w:rsidTr="004E1495">
        <w:trPr>
          <w:gridAfter w:val="2"/>
          <w:wAfter w:w="22" w:type="dxa"/>
        </w:trPr>
        <w:tc>
          <w:tcPr>
            <w:tcW w:w="703" w:type="dxa"/>
          </w:tcPr>
          <w:p w:rsidR="0016753E" w:rsidRPr="0016753E" w:rsidRDefault="0016753E" w:rsidP="001675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53E">
              <w:rPr>
                <w:rFonts w:ascii="Arial" w:hAnsi="Arial" w:cs="Arial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1823" w:type="dxa"/>
          </w:tcPr>
          <w:p w:rsidR="0016753E" w:rsidRPr="0016753E" w:rsidRDefault="0016753E" w:rsidP="0016753E">
            <w:pPr>
              <w:rPr>
                <w:rFonts w:ascii="Arial" w:hAnsi="Arial" w:cs="Arial"/>
                <w:sz w:val="24"/>
                <w:szCs w:val="24"/>
              </w:rPr>
            </w:pPr>
            <w:r w:rsidRPr="0016753E">
              <w:rPr>
                <w:rFonts w:ascii="Arial" w:hAnsi="Arial" w:cs="Arial"/>
                <w:sz w:val="24"/>
                <w:szCs w:val="24"/>
              </w:rPr>
              <w:t>Создание парковочного пространства на улично-дорожной сети (оценивается на конец года)</w:t>
            </w:r>
          </w:p>
        </w:tc>
        <w:tc>
          <w:tcPr>
            <w:tcW w:w="1722" w:type="dxa"/>
          </w:tcPr>
          <w:p w:rsidR="0016753E" w:rsidRPr="0016753E" w:rsidRDefault="0016753E" w:rsidP="001675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753E">
              <w:rPr>
                <w:rFonts w:ascii="Arial" w:hAnsi="Arial" w:cs="Arial"/>
                <w:sz w:val="24"/>
                <w:szCs w:val="24"/>
              </w:rPr>
              <w:t>Отраслевой</w:t>
            </w:r>
          </w:p>
        </w:tc>
        <w:tc>
          <w:tcPr>
            <w:tcW w:w="1276" w:type="dxa"/>
          </w:tcPr>
          <w:p w:rsidR="0016753E" w:rsidRPr="0016753E" w:rsidRDefault="0016753E" w:rsidP="001675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6753E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  <w:r w:rsidRPr="0016753E">
              <w:rPr>
                <w:rFonts w:ascii="Arial" w:hAnsi="Arial" w:cs="Arial"/>
                <w:sz w:val="24"/>
                <w:szCs w:val="24"/>
              </w:rPr>
              <w:t>/места</w:t>
            </w:r>
          </w:p>
        </w:tc>
        <w:tc>
          <w:tcPr>
            <w:tcW w:w="1135" w:type="dxa"/>
          </w:tcPr>
          <w:p w:rsidR="0016753E" w:rsidRPr="0016753E" w:rsidRDefault="0016753E" w:rsidP="001675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753E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  <w:tc>
          <w:tcPr>
            <w:tcW w:w="739" w:type="dxa"/>
          </w:tcPr>
          <w:p w:rsidR="0016753E" w:rsidRPr="0016753E" w:rsidRDefault="0016753E" w:rsidP="001675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753E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740" w:type="dxa"/>
            <w:gridSpan w:val="2"/>
          </w:tcPr>
          <w:p w:rsidR="0016753E" w:rsidRPr="0016753E" w:rsidRDefault="0016753E" w:rsidP="001675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753E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740" w:type="dxa"/>
            <w:gridSpan w:val="3"/>
          </w:tcPr>
          <w:p w:rsidR="0016753E" w:rsidRPr="0016753E" w:rsidRDefault="0016753E" w:rsidP="001675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753E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739" w:type="dxa"/>
            <w:gridSpan w:val="2"/>
          </w:tcPr>
          <w:p w:rsidR="0016753E" w:rsidRPr="0016753E" w:rsidRDefault="0016753E" w:rsidP="001675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753E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740" w:type="dxa"/>
          </w:tcPr>
          <w:p w:rsidR="0016753E" w:rsidRPr="0016753E" w:rsidRDefault="0016753E" w:rsidP="001675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753E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740" w:type="dxa"/>
            <w:gridSpan w:val="2"/>
          </w:tcPr>
          <w:p w:rsidR="0016753E" w:rsidRPr="0016753E" w:rsidRDefault="0016753E" w:rsidP="001675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753E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740" w:type="dxa"/>
            <w:gridSpan w:val="2"/>
          </w:tcPr>
          <w:p w:rsidR="0016753E" w:rsidRPr="0016753E" w:rsidRDefault="0016753E" w:rsidP="001675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753E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2418" w:type="dxa"/>
          </w:tcPr>
          <w:p w:rsidR="0016753E" w:rsidRPr="0016753E" w:rsidRDefault="0016753E" w:rsidP="0016753E">
            <w:pPr>
              <w:rPr>
                <w:rFonts w:ascii="Arial" w:hAnsi="Arial" w:cs="Arial"/>
                <w:sz w:val="24"/>
                <w:szCs w:val="24"/>
              </w:rPr>
            </w:pPr>
            <w:r w:rsidRPr="0016753E">
              <w:rPr>
                <w:rFonts w:ascii="Arial" w:hAnsi="Arial" w:cs="Arial"/>
                <w:sz w:val="24"/>
                <w:szCs w:val="24"/>
              </w:rPr>
              <w:t>05. Ремонт капитальный ремонт сети автомобильных дорог, мостов и путепроводов местного значения.</w:t>
            </w:r>
          </w:p>
        </w:tc>
      </w:tr>
    </w:tbl>
    <w:p w:rsidR="0016753E" w:rsidRPr="006F28A1" w:rsidRDefault="0016753E" w:rsidP="0016753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16753E" w:rsidRPr="0016753E" w:rsidRDefault="0016753E" w:rsidP="0016753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6753E">
        <w:rPr>
          <w:rFonts w:ascii="Arial" w:eastAsia="Calibri" w:hAnsi="Arial" w:cs="Arial"/>
          <w:sz w:val="24"/>
          <w:szCs w:val="24"/>
          <w:lang w:eastAsia="en-US"/>
        </w:rPr>
        <w:t>Председатель Комитета по строительству и развитию</w:t>
      </w:r>
    </w:p>
    <w:p w:rsidR="0016753E" w:rsidRDefault="0016753E" w:rsidP="001675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F28A1">
        <w:rPr>
          <w:rFonts w:ascii="Arial" w:eastAsia="Calibri" w:hAnsi="Arial" w:cs="Arial"/>
          <w:sz w:val="24"/>
          <w:szCs w:val="24"/>
          <w:lang w:eastAsia="en-US"/>
        </w:rPr>
        <w:t>дорожно-транспортной инфраструктуры                                                                                                   Е.А.</w:t>
      </w:r>
      <w:r w:rsidR="006F28A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6F28A1">
        <w:rPr>
          <w:rFonts w:ascii="Arial" w:eastAsia="Calibri" w:hAnsi="Arial" w:cs="Arial"/>
          <w:sz w:val="24"/>
          <w:szCs w:val="24"/>
          <w:lang w:eastAsia="en-US"/>
        </w:rPr>
        <w:t>Дедушев</w:t>
      </w:r>
      <w:r w:rsidR="006F28A1">
        <w:rPr>
          <w:rFonts w:ascii="Arial" w:eastAsia="Calibri" w:hAnsi="Arial" w:cs="Arial"/>
          <w:sz w:val="24"/>
          <w:szCs w:val="24"/>
          <w:lang w:eastAsia="en-US"/>
        </w:rPr>
        <w:t>а</w:t>
      </w:r>
    </w:p>
    <w:p w:rsidR="00A25F1D" w:rsidRDefault="00A25F1D" w:rsidP="001675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A25F1D" w:rsidRDefault="00A25F1D" w:rsidP="001675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412"/>
        <w:gridCol w:w="1522"/>
        <w:gridCol w:w="3154"/>
        <w:gridCol w:w="927"/>
        <w:gridCol w:w="1041"/>
        <w:gridCol w:w="1548"/>
        <w:gridCol w:w="1362"/>
        <w:gridCol w:w="657"/>
        <w:gridCol w:w="657"/>
        <w:gridCol w:w="537"/>
        <w:gridCol w:w="537"/>
        <w:gridCol w:w="1156"/>
        <w:gridCol w:w="1276"/>
      </w:tblGrid>
      <w:tr w:rsidR="00A25F1D" w:rsidRPr="00A25F1D" w:rsidTr="0099729D">
        <w:trPr>
          <w:trHeight w:val="90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F1D" w:rsidRPr="00A25F1D" w:rsidRDefault="00A25F1D" w:rsidP="00A25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F1D" w:rsidRPr="00A25F1D" w:rsidRDefault="00A25F1D" w:rsidP="00A25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F1D" w:rsidRPr="00A25F1D" w:rsidRDefault="00A25F1D" w:rsidP="00A25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F1D" w:rsidRPr="00A25F1D" w:rsidRDefault="00A25F1D" w:rsidP="00A25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F1D" w:rsidRPr="00A25F1D" w:rsidRDefault="00A25F1D" w:rsidP="00A25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F1D" w:rsidRPr="00A25F1D" w:rsidRDefault="00A25F1D" w:rsidP="00A25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F1D" w:rsidRPr="00A25F1D" w:rsidRDefault="00A25F1D" w:rsidP="00A25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F1D" w:rsidRPr="00A25F1D" w:rsidRDefault="00A25F1D" w:rsidP="00A25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F1D" w:rsidRPr="00A25F1D" w:rsidRDefault="00A25F1D" w:rsidP="00A25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F1D" w:rsidRPr="00A25F1D" w:rsidRDefault="00A25F1D" w:rsidP="00A25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5F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Приложение № 3 к муниципальной программе</w:t>
            </w:r>
          </w:p>
        </w:tc>
      </w:tr>
      <w:tr w:rsidR="00A25F1D" w:rsidRPr="00A25F1D" w:rsidTr="0099729D">
        <w:trPr>
          <w:trHeight w:val="990"/>
        </w:trPr>
        <w:tc>
          <w:tcPr>
            <w:tcW w:w="147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5F1D" w:rsidRDefault="00A25F1D" w:rsidP="00A25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A25F1D" w:rsidRPr="00A25F1D" w:rsidRDefault="00A25F1D" w:rsidP="00A25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5F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Адресный перечень по строительству и реконструкции объектов муниципальной собственности Одинцовского городского округа Моско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Pr="00A25F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ской области,</w:t>
            </w:r>
            <w:r w:rsidRPr="00A25F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финансирование которых предусмотрено муниципальной программой «Развитие и функционирование дорожно-транспортного комплекса" </w:t>
            </w:r>
            <w:r w:rsidRPr="00A25F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                </w:t>
            </w:r>
          </w:p>
        </w:tc>
      </w:tr>
      <w:tr w:rsidR="00A25F1D" w:rsidRPr="00A25F1D" w:rsidTr="0099729D">
        <w:trPr>
          <w:trHeight w:val="61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1D" w:rsidRPr="00A25F1D" w:rsidRDefault="00A25F1D" w:rsidP="00A25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5F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 </w:t>
            </w:r>
            <w:proofErr w:type="gramStart"/>
            <w:r w:rsidRPr="00A25F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A25F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/п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1D" w:rsidRPr="00A25F1D" w:rsidRDefault="00A25F1D" w:rsidP="00A25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5F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Направление </w:t>
            </w:r>
            <w:r w:rsidRPr="00A25F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инвестирования, наименование объекта, адрес объекта, сведения о муниципальной регистрации права собственности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1D" w:rsidRPr="00A25F1D" w:rsidRDefault="00A25F1D" w:rsidP="00A25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5F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Годы строительства/реконструк</w:t>
            </w:r>
            <w:r w:rsidRPr="00A25F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ции/капитального ремонта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1D" w:rsidRPr="00A25F1D" w:rsidRDefault="00A25F1D" w:rsidP="00A25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A25F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Проектная </w:t>
            </w:r>
            <w:r w:rsidRPr="00A25F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мощность (кв. метров, погонных метров, мест, койко-мест и т.д.)</w:t>
            </w:r>
            <w:proofErr w:type="gramEnd"/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1D" w:rsidRPr="00A25F1D" w:rsidRDefault="00A25F1D" w:rsidP="00A25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5F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Предельная </w:t>
            </w:r>
            <w:r w:rsidRPr="00A25F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стоимость объекта, тыс. руб.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1D" w:rsidRPr="00A25F1D" w:rsidRDefault="00A25F1D" w:rsidP="00A25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1" w:anchor="RANGE!P1323" w:history="1">
              <w:r w:rsidRPr="00A25F1D"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 xml:space="preserve">Профинансировано на </w:t>
              </w:r>
              <w:r w:rsidRPr="00A25F1D"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lastRenderedPageBreak/>
                <w:t>01.01.2020 тыс. руб.</w:t>
              </w:r>
            </w:hyperlink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1D" w:rsidRPr="00A25F1D" w:rsidRDefault="00A25F1D" w:rsidP="00A25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5F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Источники </w:t>
            </w:r>
            <w:r w:rsidRPr="00A25F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2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1D" w:rsidRPr="00A25F1D" w:rsidRDefault="00A25F1D" w:rsidP="00A25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5F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Финансирование, тыс. рублей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1D" w:rsidRPr="00A25F1D" w:rsidRDefault="00A25F1D" w:rsidP="00A25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5F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Остаток сметной </w:t>
            </w:r>
            <w:r w:rsidRPr="00A25F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стоимости до ввода в эксплуатацию (</w:t>
            </w:r>
            <w:proofErr w:type="spellStart"/>
            <w:r w:rsidRPr="00A25F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Pr="00A25F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A25F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уб</w:t>
            </w:r>
            <w:proofErr w:type="spellEnd"/>
            <w:r w:rsidRPr="00A25F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1D" w:rsidRPr="00A25F1D" w:rsidRDefault="00A25F1D" w:rsidP="00A25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5F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Наименование </w:t>
            </w:r>
            <w:r w:rsidRPr="00A25F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главного распорядителя средств бюджета Одинцовского городского округа</w:t>
            </w:r>
          </w:p>
        </w:tc>
      </w:tr>
      <w:tr w:rsidR="00A25F1D" w:rsidRPr="00A25F1D" w:rsidTr="0099729D">
        <w:trPr>
          <w:trHeight w:val="204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F1D" w:rsidRPr="00A25F1D" w:rsidRDefault="00A25F1D" w:rsidP="00A25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F1D" w:rsidRPr="00A25F1D" w:rsidRDefault="00A25F1D" w:rsidP="00A25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F1D" w:rsidRPr="00A25F1D" w:rsidRDefault="00A25F1D" w:rsidP="00A25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F1D" w:rsidRPr="00A25F1D" w:rsidRDefault="00A25F1D" w:rsidP="00A25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F1D" w:rsidRPr="00A25F1D" w:rsidRDefault="00A25F1D" w:rsidP="00A25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F1D" w:rsidRPr="00A25F1D" w:rsidRDefault="00A25F1D" w:rsidP="00A25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F1D" w:rsidRPr="00A25F1D" w:rsidRDefault="00A25F1D" w:rsidP="00A25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1D" w:rsidRPr="00A25F1D" w:rsidRDefault="00A25F1D" w:rsidP="00A25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5F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1D" w:rsidRPr="00A25F1D" w:rsidRDefault="00A25F1D" w:rsidP="00A25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5F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1D" w:rsidRPr="00A25F1D" w:rsidRDefault="00A25F1D" w:rsidP="00A25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5F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1D" w:rsidRPr="00A25F1D" w:rsidRDefault="00A25F1D" w:rsidP="00A25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5F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F1D" w:rsidRPr="00A25F1D" w:rsidRDefault="00A25F1D" w:rsidP="00A25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F1D" w:rsidRPr="00A25F1D" w:rsidRDefault="00A25F1D" w:rsidP="00A25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25F1D" w:rsidRPr="00A25F1D" w:rsidTr="0099729D">
        <w:trPr>
          <w:trHeight w:val="30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1D" w:rsidRPr="00A25F1D" w:rsidRDefault="00A25F1D" w:rsidP="00A25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5F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1D" w:rsidRPr="00A25F1D" w:rsidRDefault="00A25F1D" w:rsidP="00A25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5F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1D" w:rsidRPr="00A25F1D" w:rsidRDefault="00A25F1D" w:rsidP="00A25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5F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1D" w:rsidRPr="00A25F1D" w:rsidRDefault="00A25F1D" w:rsidP="00A25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5F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1D" w:rsidRPr="00A25F1D" w:rsidRDefault="00A25F1D" w:rsidP="00A25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5F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1D" w:rsidRPr="00A25F1D" w:rsidRDefault="00A25F1D" w:rsidP="00A25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5F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1D" w:rsidRPr="00A25F1D" w:rsidRDefault="00A25F1D" w:rsidP="00A25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5F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1D" w:rsidRPr="00A25F1D" w:rsidRDefault="00A25F1D" w:rsidP="00A25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5F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1D" w:rsidRPr="00A25F1D" w:rsidRDefault="00A25F1D" w:rsidP="00A25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5F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1D" w:rsidRPr="00A25F1D" w:rsidRDefault="00A25F1D" w:rsidP="00A25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5F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1D" w:rsidRPr="00A25F1D" w:rsidRDefault="00A25F1D" w:rsidP="00A25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5F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1D" w:rsidRPr="00A25F1D" w:rsidRDefault="00A25F1D" w:rsidP="00A25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5F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1D" w:rsidRPr="00A25F1D" w:rsidRDefault="00A25F1D" w:rsidP="00A25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5F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</w:tr>
      <w:tr w:rsidR="00A25F1D" w:rsidRPr="00A25F1D" w:rsidTr="0099729D">
        <w:trPr>
          <w:trHeight w:val="645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5F1D" w:rsidRPr="00A25F1D" w:rsidRDefault="00A25F1D" w:rsidP="00A25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5F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5F1D" w:rsidRPr="00A25F1D" w:rsidRDefault="00A25F1D" w:rsidP="00A25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5F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Строительство объекта "Строительство подъезда к </w:t>
            </w:r>
            <w:proofErr w:type="spellStart"/>
            <w:r w:rsidRPr="00A25F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мкр</w:t>
            </w:r>
            <w:proofErr w:type="spellEnd"/>
            <w:r w:rsidRPr="00A25F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№ 9 от </w:t>
            </w:r>
            <w:proofErr w:type="spellStart"/>
            <w:r w:rsidRPr="00A25F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</w:t>
            </w:r>
            <w:proofErr w:type="gramStart"/>
            <w:r w:rsidRPr="00A25F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.С</w:t>
            </w:r>
            <w:proofErr w:type="gramEnd"/>
            <w:r w:rsidRPr="00A25F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основой</w:t>
            </w:r>
            <w:proofErr w:type="spellEnd"/>
            <w:r w:rsidRPr="00A25F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A25F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г.Одинцово</w:t>
            </w:r>
            <w:proofErr w:type="spellEnd"/>
            <w:r w:rsidRPr="00A25F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Московская область"</w:t>
            </w:r>
          </w:p>
        </w:tc>
        <w:tc>
          <w:tcPr>
            <w:tcW w:w="2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5F1D" w:rsidRPr="00A25F1D" w:rsidRDefault="00A25F1D" w:rsidP="00A25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5F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2019-2020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25F1D" w:rsidRPr="00A25F1D" w:rsidRDefault="00A25F1D" w:rsidP="00A25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5F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25F1D" w:rsidRPr="00A25F1D" w:rsidRDefault="00A25F1D" w:rsidP="00A25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5F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5F1D" w:rsidRPr="00A25F1D" w:rsidRDefault="003F59E2" w:rsidP="00A25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6955,00000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F1D" w:rsidRPr="00A25F1D" w:rsidRDefault="00A25F1D" w:rsidP="00A25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5F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F1D" w:rsidRPr="00A25F1D" w:rsidRDefault="00A25F1D" w:rsidP="00A25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5F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13 569,00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F1D" w:rsidRPr="00A25F1D" w:rsidRDefault="00A25F1D" w:rsidP="00A25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5F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13 569,00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F1D" w:rsidRPr="00A25F1D" w:rsidRDefault="00A25F1D" w:rsidP="00A25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5F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F1D" w:rsidRPr="00A25F1D" w:rsidRDefault="00A25F1D" w:rsidP="00A25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5F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F1D" w:rsidRPr="00A25F1D" w:rsidRDefault="00A25F1D" w:rsidP="00A25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5F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5F1D" w:rsidRPr="00A25F1D" w:rsidRDefault="00A25F1D" w:rsidP="00A25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5F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Администрация Одинцовского городского округа</w:t>
            </w:r>
          </w:p>
        </w:tc>
      </w:tr>
      <w:tr w:rsidR="00A25F1D" w:rsidRPr="00A25F1D" w:rsidTr="0099729D">
        <w:trPr>
          <w:trHeight w:val="88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F1D" w:rsidRPr="00A25F1D" w:rsidRDefault="00A25F1D" w:rsidP="00A25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F1D" w:rsidRPr="00A25F1D" w:rsidRDefault="00A25F1D" w:rsidP="00A25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F1D" w:rsidRPr="00A25F1D" w:rsidRDefault="00A25F1D" w:rsidP="00A25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F1D" w:rsidRPr="00A25F1D" w:rsidRDefault="00A25F1D" w:rsidP="00A25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F1D" w:rsidRPr="00A25F1D" w:rsidRDefault="00A25F1D" w:rsidP="00A25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F1D" w:rsidRPr="00A25F1D" w:rsidRDefault="00A25F1D" w:rsidP="00A25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F1D" w:rsidRPr="00A25F1D" w:rsidRDefault="00A25F1D" w:rsidP="00A25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5F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Дорожного фонда Московской области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F1D" w:rsidRPr="00A25F1D" w:rsidRDefault="00A25F1D" w:rsidP="00A25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5F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F1D" w:rsidRPr="00A25F1D" w:rsidRDefault="00A25F1D" w:rsidP="00A25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5F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F1D" w:rsidRPr="00A25F1D" w:rsidRDefault="00A25F1D" w:rsidP="00A25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5F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F1D" w:rsidRPr="00A25F1D" w:rsidRDefault="00A25F1D" w:rsidP="00A25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5F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F1D" w:rsidRPr="00A25F1D" w:rsidRDefault="00A25F1D" w:rsidP="00A25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5F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F1D" w:rsidRPr="00A25F1D" w:rsidRDefault="00A25F1D" w:rsidP="00A25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25F1D" w:rsidRPr="00A25F1D" w:rsidTr="0099729D">
        <w:trPr>
          <w:trHeight w:val="88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F1D" w:rsidRPr="00A25F1D" w:rsidRDefault="00A25F1D" w:rsidP="00A25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F1D" w:rsidRPr="00A25F1D" w:rsidRDefault="00A25F1D" w:rsidP="00A25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F1D" w:rsidRPr="00A25F1D" w:rsidRDefault="00A25F1D" w:rsidP="00A25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F1D" w:rsidRPr="00A25F1D" w:rsidRDefault="00A25F1D" w:rsidP="00A25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F1D" w:rsidRPr="00A25F1D" w:rsidRDefault="00A25F1D" w:rsidP="00A25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F1D" w:rsidRPr="00A25F1D" w:rsidRDefault="00A25F1D" w:rsidP="00A25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F1D" w:rsidRPr="00A25F1D" w:rsidRDefault="00A25F1D" w:rsidP="00A25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5F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Одинцовского муниципального района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F1D" w:rsidRPr="00A25F1D" w:rsidRDefault="00A25F1D" w:rsidP="00A25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5F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13 569,00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F1D" w:rsidRPr="00A25F1D" w:rsidRDefault="00A25F1D" w:rsidP="00A25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5F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13 569,00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F1D" w:rsidRPr="00A25F1D" w:rsidRDefault="00A25F1D" w:rsidP="00A25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5F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F1D" w:rsidRPr="00A25F1D" w:rsidRDefault="00A25F1D" w:rsidP="00A25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5F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F1D" w:rsidRPr="00A25F1D" w:rsidRDefault="00A25F1D" w:rsidP="00A25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5F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F1D" w:rsidRPr="00A25F1D" w:rsidRDefault="00A25F1D" w:rsidP="00A25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9729D" w:rsidRPr="00A25F1D" w:rsidTr="0099729D">
        <w:trPr>
          <w:trHeight w:val="795"/>
        </w:trPr>
        <w:tc>
          <w:tcPr>
            <w:tcW w:w="147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29D" w:rsidRPr="00A25F1D" w:rsidRDefault="0099729D" w:rsidP="00997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5F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Председатель комитета по строительству и развитию дорожно-транспортной инфраструктуры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 </w:t>
            </w:r>
            <w:r w:rsidRPr="00A25F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Е.А.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A25F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Дедушева</w:t>
            </w:r>
          </w:p>
        </w:tc>
      </w:tr>
    </w:tbl>
    <w:p w:rsidR="00A25F1D" w:rsidRPr="006F28A1" w:rsidRDefault="00A25F1D" w:rsidP="001675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A25F1D" w:rsidRPr="006F28A1" w:rsidSect="0016753E">
      <w:pgSz w:w="16838" w:h="11905" w:orient="landscape"/>
      <w:pgMar w:top="567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428" w:rsidRDefault="00E02428" w:rsidP="00D86B07">
      <w:pPr>
        <w:spacing w:after="0" w:line="240" w:lineRule="auto"/>
      </w:pPr>
      <w:r>
        <w:separator/>
      </w:r>
    </w:p>
  </w:endnote>
  <w:endnote w:type="continuationSeparator" w:id="0">
    <w:p w:rsidR="00E02428" w:rsidRDefault="00E02428" w:rsidP="00D86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275869"/>
      <w:docPartObj>
        <w:docPartGallery w:val="Page Numbers (Bottom of Page)"/>
        <w:docPartUnique/>
      </w:docPartObj>
    </w:sdtPr>
    <w:sdtEndPr/>
    <w:sdtContent>
      <w:p w:rsidR="00EF1001" w:rsidRDefault="00EF100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29D">
          <w:rPr>
            <w:noProof/>
          </w:rPr>
          <w:t>29</w:t>
        </w:r>
        <w:r>
          <w:fldChar w:fldCharType="end"/>
        </w:r>
      </w:p>
    </w:sdtContent>
  </w:sdt>
  <w:p w:rsidR="00EF1001" w:rsidRDefault="00EF100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428" w:rsidRDefault="00E02428" w:rsidP="00D86B07">
      <w:pPr>
        <w:spacing w:after="0" w:line="240" w:lineRule="auto"/>
      </w:pPr>
      <w:r>
        <w:separator/>
      </w:r>
    </w:p>
  </w:footnote>
  <w:footnote w:type="continuationSeparator" w:id="0">
    <w:p w:rsidR="00E02428" w:rsidRDefault="00E02428" w:rsidP="00D86B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6A8A"/>
    <w:multiLevelType w:val="hybridMultilevel"/>
    <w:tmpl w:val="7916DCEE"/>
    <w:lvl w:ilvl="0" w:tplc="0A9AF58A">
      <w:start w:val="10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38C4BEB"/>
    <w:multiLevelType w:val="multilevel"/>
    <w:tmpl w:val="C136E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5973028"/>
    <w:multiLevelType w:val="hybridMultilevel"/>
    <w:tmpl w:val="2B5A7980"/>
    <w:lvl w:ilvl="0" w:tplc="F4C84BF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FC594B"/>
    <w:multiLevelType w:val="hybridMultilevel"/>
    <w:tmpl w:val="17ACA80A"/>
    <w:lvl w:ilvl="0" w:tplc="5ACEEC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8A2F40"/>
    <w:multiLevelType w:val="hybridMultilevel"/>
    <w:tmpl w:val="8A86AF98"/>
    <w:lvl w:ilvl="0" w:tplc="F8882E4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DA34C6B"/>
    <w:multiLevelType w:val="hybridMultilevel"/>
    <w:tmpl w:val="9EAEECE2"/>
    <w:lvl w:ilvl="0" w:tplc="153858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43912F5"/>
    <w:multiLevelType w:val="hybridMultilevel"/>
    <w:tmpl w:val="D390EDF6"/>
    <w:lvl w:ilvl="0" w:tplc="2C16A4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5A343B5"/>
    <w:multiLevelType w:val="hybridMultilevel"/>
    <w:tmpl w:val="323ED680"/>
    <w:lvl w:ilvl="0" w:tplc="74707384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DFF04E6"/>
    <w:multiLevelType w:val="multilevel"/>
    <w:tmpl w:val="116A65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F123BFC"/>
    <w:multiLevelType w:val="hybridMultilevel"/>
    <w:tmpl w:val="DCBCCF18"/>
    <w:lvl w:ilvl="0" w:tplc="D6CE13C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0">
    <w:nsid w:val="1FA115AF"/>
    <w:multiLevelType w:val="multilevel"/>
    <w:tmpl w:val="C136E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20C60BBD"/>
    <w:multiLevelType w:val="hybridMultilevel"/>
    <w:tmpl w:val="7904F1C0"/>
    <w:lvl w:ilvl="0" w:tplc="1FEE64C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5D1AC3"/>
    <w:multiLevelType w:val="hybridMultilevel"/>
    <w:tmpl w:val="DCBCCF18"/>
    <w:lvl w:ilvl="0" w:tplc="D6CE13C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3">
    <w:nsid w:val="27F17EE4"/>
    <w:multiLevelType w:val="multilevel"/>
    <w:tmpl w:val="727203BA"/>
    <w:lvl w:ilvl="0">
      <w:start w:val="1"/>
      <w:numFmt w:val="decimal"/>
      <w:lvlText w:val="%1"/>
      <w:lvlJc w:val="left"/>
      <w:pPr>
        <w:ind w:left="375" w:hanging="375"/>
      </w:pPr>
      <w:rPr>
        <w:rFonts w:eastAsiaTheme="minorHAnsi" w:hint="default"/>
        <w:b w:val="0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eastAsiaTheme="minorHAns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  <w:b w:val="0"/>
      </w:rPr>
    </w:lvl>
  </w:abstractNum>
  <w:abstractNum w:abstractNumId="14">
    <w:nsid w:val="29391FD8"/>
    <w:multiLevelType w:val="hybridMultilevel"/>
    <w:tmpl w:val="42B8FC98"/>
    <w:lvl w:ilvl="0" w:tplc="276E28C4">
      <w:start w:val="2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9E19AC"/>
    <w:multiLevelType w:val="hybridMultilevel"/>
    <w:tmpl w:val="3D7E5E0C"/>
    <w:lvl w:ilvl="0" w:tplc="1C06547A">
      <w:start w:val="8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C0225A"/>
    <w:multiLevelType w:val="multilevel"/>
    <w:tmpl w:val="AC06D00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2CCD774F"/>
    <w:multiLevelType w:val="hybridMultilevel"/>
    <w:tmpl w:val="01903F4E"/>
    <w:lvl w:ilvl="0" w:tplc="771037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D5714E6"/>
    <w:multiLevelType w:val="multilevel"/>
    <w:tmpl w:val="C2E42C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2F352DC2"/>
    <w:multiLevelType w:val="multilevel"/>
    <w:tmpl w:val="31B445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3C87588D"/>
    <w:multiLevelType w:val="hybridMultilevel"/>
    <w:tmpl w:val="40D23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7909F0"/>
    <w:multiLevelType w:val="hybridMultilevel"/>
    <w:tmpl w:val="7A208954"/>
    <w:lvl w:ilvl="0" w:tplc="6CE2B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68A500C"/>
    <w:multiLevelType w:val="hybridMultilevel"/>
    <w:tmpl w:val="7C9289E6"/>
    <w:lvl w:ilvl="0" w:tplc="D3A4C8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8C2059C"/>
    <w:multiLevelType w:val="multilevel"/>
    <w:tmpl w:val="C136E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53D267BC"/>
    <w:multiLevelType w:val="hybridMultilevel"/>
    <w:tmpl w:val="A6FA44EE"/>
    <w:lvl w:ilvl="0" w:tplc="D5C45C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EBE6C22"/>
    <w:multiLevelType w:val="hybridMultilevel"/>
    <w:tmpl w:val="9A762D2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0C6ABD"/>
    <w:multiLevelType w:val="multilevel"/>
    <w:tmpl w:val="574C97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1243E62"/>
    <w:multiLevelType w:val="hybridMultilevel"/>
    <w:tmpl w:val="1D7C7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B75A01"/>
    <w:multiLevelType w:val="multilevel"/>
    <w:tmpl w:val="1EF045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74E24447"/>
    <w:multiLevelType w:val="hybridMultilevel"/>
    <w:tmpl w:val="6884EF06"/>
    <w:lvl w:ilvl="0" w:tplc="365CD8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A822794"/>
    <w:multiLevelType w:val="multilevel"/>
    <w:tmpl w:val="317EFD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23"/>
  </w:num>
  <w:num w:numId="3">
    <w:abstractNumId w:val="25"/>
  </w:num>
  <w:num w:numId="4">
    <w:abstractNumId w:val="10"/>
  </w:num>
  <w:num w:numId="5">
    <w:abstractNumId w:val="28"/>
  </w:num>
  <w:num w:numId="6">
    <w:abstractNumId w:val="24"/>
  </w:num>
  <w:num w:numId="7">
    <w:abstractNumId w:val="19"/>
  </w:num>
  <w:num w:numId="8">
    <w:abstractNumId w:val="17"/>
  </w:num>
  <w:num w:numId="9">
    <w:abstractNumId w:val="4"/>
  </w:num>
  <w:num w:numId="10">
    <w:abstractNumId w:val="12"/>
  </w:num>
  <w:num w:numId="11">
    <w:abstractNumId w:val="2"/>
  </w:num>
  <w:num w:numId="12">
    <w:abstractNumId w:val="0"/>
  </w:num>
  <w:num w:numId="13">
    <w:abstractNumId w:val="3"/>
  </w:num>
  <w:num w:numId="14">
    <w:abstractNumId w:val="11"/>
  </w:num>
  <w:num w:numId="15">
    <w:abstractNumId w:val="15"/>
  </w:num>
  <w:num w:numId="16">
    <w:abstractNumId w:val="16"/>
  </w:num>
  <w:num w:numId="17">
    <w:abstractNumId w:val="22"/>
  </w:num>
  <w:num w:numId="18">
    <w:abstractNumId w:val="27"/>
  </w:num>
  <w:num w:numId="19">
    <w:abstractNumId w:val="6"/>
  </w:num>
  <w:num w:numId="20">
    <w:abstractNumId w:val="13"/>
  </w:num>
  <w:num w:numId="21">
    <w:abstractNumId w:val="8"/>
  </w:num>
  <w:num w:numId="22">
    <w:abstractNumId w:val="9"/>
  </w:num>
  <w:num w:numId="23">
    <w:abstractNumId w:val="5"/>
  </w:num>
  <w:num w:numId="24">
    <w:abstractNumId w:val="20"/>
  </w:num>
  <w:num w:numId="25">
    <w:abstractNumId w:val="21"/>
  </w:num>
  <w:num w:numId="26">
    <w:abstractNumId w:val="29"/>
  </w:num>
  <w:num w:numId="27">
    <w:abstractNumId w:val="18"/>
  </w:num>
  <w:num w:numId="28">
    <w:abstractNumId w:val="30"/>
  </w:num>
  <w:num w:numId="29">
    <w:abstractNumId w:val="26"/>
  </w:num>
  <w:num w:numId="30">
    <w:abstractNumId w:val="14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B9A"/>
    <w:rsid w:val="000004F5"/>
    <w:rsid w:val="00001EAF"/>
    <w:rsid w:val="000023B1"/>
    <w:rsid w:val="0000694A"/>
    <w:rsid w:val="00010380"/>
    <w:rsid w:val="00010AE6"/>
    <w:rsid w:val="00012C3D"/>
    <w:rsid w:val="00012C5A"/>
    <w:rsid w:val="00014F81"/>
    <w:rsid w:val="00015FE9"/>
    <w:rsid w:val="00017457"/>
    <w:rsid w:val="00017D26"/>
    <w:rsid w:val="000225EB"/>
    <w:rsid w:val="00027BA6"/>
    <w:rsid w:val="00032170"/>
    <w:rsid w:val="00032784"/>
    <w:rsid w:val="00036A7D"/>
    <w:rsid w:val="00040CDD"/>
    <w:rsid w:val="000430FD"/>
    <w:rsid w:val="00043E24"/>
    <w:rsid w:val="00045062"/>
    <w:rsid w:val="0004623A"/>
    <w:rsid w:val="000478FD"/>
    <w:rsid w:val="00047E7F"/>
    <w:rsid w:val="00050DBB"/>
    <w:rsid w:val="00050EB9"/>
    <w:rsid w:val="00051BF4"/>
    <w:rsid w:val="00051E49"/>
    <w:rsid w:val="00053771"/>
    <w:rsid w:val="00053E42"/>
    <w:rsid w:val="00054F37"/>
    <w:rsid w:val="000559A5"/>
    <w:rsid w:val="00055EE5"/>
    <w:rsid w:val="000609BA"/>
    <w:rsid w:val="000633AB"/>
    <w:rsid w:val="00063754"/>
    <w:rsid w:val="0006679E"/>
    <w:rsid w:val="0006799F"/>
    <w:rsid w:val="00072F95"/>
    <w:rsid w:val="00073BAB"/>
    <w:rsid w:val="00077D4E"/>
    <w:rsid w:val="00080063"/>
    <w:rsid w:val="000811FD"/>
    <w:rsid w:val="00081D59"/>
    <w:rsid w:val="00083611"/>
    <w:rsid w:val="0008380B"/>
    <w:rsid w:val="0008747C"/>
    <w:rsid w:val="000923B0"/>
    <w:rsid w:val="00093A37"/>
    <w:rsid w:val="00094BDC"/>
    <w:rsid w:val="00095A36"/>
    <w:rsid w:val="00096790"/>
    <w:rsid w:val="000967A1"/>
    <w:rsid w:val="0009697F"/>
    <w:rsid w:val="00097B78"/>
    <w:rsid w:val="00097D03"/>
    <w:rsid w:val="000A050D"/>
    <w:rsid w:val="000A178F"/>
    <w:rsid w:val="000A246E"/>
    <w:rsid w:val="000A2875"/>
    <w:rsid w:val="000A3693"/>
    <w:rsid w:val="000A6D20"/>
    <w:rsid w:val="000B2774"/>
    <w:rsid w:val="000B2D8B"/>
    <w:rsid w:val="000B5526"/>
    <w:rsid w:val="000B7EFD"/>
    <w:rsid w:val="000C1909"/>
    <w:rsid w:val="000C20E6"/>
    <w:rsid w:val="000C32B9"/>
    <w:rsid w:val="000C6534"/>
    <w:rsid w:val="000C765B"/>
    <w:rsid w:val="000D1670"/>
    <w:rsid w:val="000D39BF"/>
    <w:rsid w:val="000D4661"/>
    <w:rsid w:val="000D5BDC"/>
    <w:rsid w:val="000D5E03"/>
    <w:rsid w:val="000E0971"/>
    <w:rsid w:val="000E20D5"/>
    <w:rsid w:val="000E2822"/>
    <w:rsid w:val="000E49C0"/>
    <w:rsid w:val="000E4FA2"/>
    <w:rsid w:val="000E726F"/>
    <w:rsid w:val="000F0645"/>
    <w:rsid w:val="000F14FC"/>
    <w:rsid w:val="000F1758"/>
    <w:rsid w:val="000F2D7B"/>
    <w:rsid w:val="000F3526"/>
    <w:rsid w:val="000F40A3"/>
    <w:rsid w:val="000F5B0A"/>
    <w:rsid w:val="000F6151"/>
    <w:rsid w:val="000F73F6"/>
    <w:rsid w:val="001007D4"/>
    <w:rsid w:val="001019D5"/>
    <w:rsid w:val="00101A29"/>
    <w:rsid w:val="00105940"/>
    <w:rsid w:val="00111B11"/>
    <w:rsid w:val="001146AA"/>
    <w:rsid w:val="00116003"/>
    <w:rsid w:val="00116561"/>
    <w:rsid w:val="00116982"/>
    <w:rsid w:val="00117D4D"/>
    <w:rsid w:val="00120D6A"/>
    <w:rsid w:val="00124BF6"/>
    <w:rsid w:val="00127811"/>
    <w:rsid w:val="00130621"/>
    <w:rsid w:val="00130B72"/>
    <w:rsid w:val="001311FA"/>
    <w:rsid w:val="00132DAA"/>
    <w:rsid w:val="00133BD3"/>
    <w:rsid w:val="00133CBF"/>
    <w:rsid w:val="0013570F"/>
    <w:rsid w:val="001360FF"/>
    <w:rsid w:val="001375E9"/>
    <w:rsid w:val="00140BB8"/>
    <w:rsid w:val="0014289A"/>
    <w:rsid w:val="00142AA8"/>
    <w:rsid w:val="00143CD5"/>
    <w:rsid w:val="00145479"/>
    <w:rsid w:val="00146231"/>
    <w:rsid w:val="0014725B"/>
    <w:rsid w:val="00150085"/>
    <w:rsid w:val="001503CD"/>
    <w:rsid w:val="001504D9"/>
    <w:rsid w:val="001524AB"/>
    <w:rsid w:val="00152B6A"/>
    <w:rsid w:val="00154085"/>
    <w:rsid w:val="001543DD"/>
    <w:rsid w:val="00154F4B"/>
    <w:rsid w:val="00156521"/>
    <w:rsid w:val="001566E2"/>
    <w:rsid w:val="00156AD9"/>
    <w:rsid w:val="00157F02"/>
    <w:rsid w:val="00162270"/>
    <w:rsid w:val="0016270A"/>
    <w:rsid w:val="00165AC7"/>
    <w:rsid w:val="00165D38"/>
    <w:rsid w:val="0016753E"/>
    <w:rsid w:val="0017156E"/>
    <w:rsid w:val="00172484"/>
    <w:rsid w:val="00172C46"/>
    <w:rsid w:val="00175696"/>
    <w:rsid w:val="00175F6E"/>
    <w:rsid w:val="00176B54"/>
    <w:rsid w:val="00176FBF"/>
    <w:rsid w:val="00177297"/>
    <w:rsid w:val="00177A20"/>
    <w:rsid w:val="00180034"/>
    <w:rsid w:val="00180E47"/>
    <w:rsid w:val="00182A97"/>
    <w:rsid w:val="0018399D"/>
    <w:rsid w:val="0018657D"/>
    <w:rsid w:val="001900C0"/>
    <w:rsid w:val="0019479B"/>
    <w:rsid w:val="00194CCA"/>
    <w:rsid w:val="00194E16"/>
    <w:rsid w:val="001A3E99"/>
    <w:rsid w:val="001A53EF"/>
    <w:rsid w:val="001A5D7B"/>
    <w:rsid w:val="001A69F5"/>
    <w:rsid w:val="001B0561"/>
    <w:rsid w:val="001B09F3"/>
    <w:rsid w:val="001B1CB0"/>
    <w:rsid w:val="001B7223"/>
    <w:rsid w:val="001C150F"/>
    <w:rsid w:val="001C16A9"/>
    <w:rsid w:val="001C3FA8"/>
    <w:rsid w:val="001C4CEA"/>
    <w:rsid w:val="001C54D7"/>
    <w:rsid w:val="001C5E1E"/>
    <w:rsid w:val="001D1945"/>
    <w:rsid w:val="001D46CD"/>
    <w:rsid w:val="001D5791"/>
    <w:rsid w:val="001D57B6"/>
    <w:rsid w:val="001D608E"/>
    <w:rsid w:val="001D7C1C"/>
    <w:rsid w:val="001D7F5F"/>
    <w:rsid w:val="001E074F"/>
    <w:rsid w:val="001E08EB"/>
    <w:rsid w:val="001E1BB5"/>
    <w:rsid w:val="001E1F86"/>
    <w:rsid w:val="001E3119"/>
    <w:rsid w:val="001E40AB"/>
    <w:rsid w:val="001E45AE"/>
    <w:rsid w:val="001E4ED1"/>
    <w:rsid w:val="001E5BBC"/>
    <w:rsid w:val="001E6BDF"/>
    <w:rsid w:val="001F388F"/>
    <w:rsid w:val="001F39D6"/>
    <w:rsid w:val="001F7611"/>
    <w:rsid w:val="002010C0"/>
    <w:rsid w:val="00202013"/>
    <w:rsid w:val="002030F9"/>
    <w:rsid w:val="002103F1"/>
    <w:rsid w:val="0021074C"/>
    <w:rsid w:val="00210E8E"/>
    <w:rsid w:val="002131FC"/>
    <w:rsid w:val="002147A9"/>
    <w:rsid w:val="002148EB"/>
    <w:rsid w:val="00221516"/>
    <w:rsid w:val="00222160"/>
    <w:rsid w:val="00222268"/>
    <w:rsid w:val="00223D60"/>
    <w:rsid w:val="00225403"/>
    <w:rsid w:val="00225D19"/>
    <w:rsid w:val="0023197C"/>
    <w:rsid w:val="0023251B"/>
    <w:rsid w:val="00235A32"/>
    <w:rsid w:val="00236771"/>
    <w:rsid w:val="002429D8"/>
    <w:rsid w:val="0024411C"/>
    <w:rsid w:val="002472B5"/>
    <w:rsid w:val="00247B2D"/>
    <w:rsid w:val="0025003E"/>
    <w:rsid w:val="00251F61"/>
    <w:rsid w:val="00254A04"/>
    <w:rsid w:val="002550EE"/>
    <w:rsid w:val="0025584D"/>
    <w:rsid w:val="00261C2B"/>
    <w:rsid w:val="00262854"/>
    <w:rsid w:val="002649D3"/>
    <w:rsid w:val="00266903"/>
    <w:rsid w:val="00267BD1"/>
    <w:rsid w:val="00267CBF"/>
    <w:rsid w:val="00271116"/>
    <w:rsid w:val="002719D0"/>
    <w:rsid w:val="002721FD"/>
    <w:rsid w:val="00273A94"/>
    <w:rsid w:val="00274F1B"/>
    <w:rsid w:val="00276A96"/>
    <w:rsid w:val="002776A4"/>
    <w:rsid w:val="00280B2D"/>
    <w:rsid w:val="0028372A"/>
    <w:rsid w:val="0028434B"/>
    <w:rsid w:val="0028437B"/>
    <w:rsid w:val="00285D06"/>
    <w:rsid w:val="00291684"/>
    <w:rsid w:val="00293991"/>
    <w:rsid w:val="00295DEE"/>
    <w:rsid w:val="00296742"/>
    <w:rsid w:val="00297120"/>
    <w:rsid w:val="0029778D"/>
    <w:rsid w:val="00297BDC"/>
    <w:rsid w:val="002A7E0F"/>
    <w:rsid w:val="002B1DB3"/>
    <w:rsid w:val="002B21C7"/>
    <w:rsid w:val="002B6DAC"/>
    <w:rsid w:val="002B7253"/>
    <w:rsid w:val="002C0A17"/>
    <w:rsid w:val="002C0C3A"/>
    <w:rsid w:val="002C3D0F"/>
    <w:rsid w:val="002C7E85"/>
    <w:rsid w:val="002D084B"/>
    <w:rsid w:val="002D113E"/>
    <w:rsid w:val="002D1954"/>
    <w:rsid w:val="002D2B60"/>
    <w:rsid w:val="002D4E91"/>
    <w:rsid w:val="002E009A"/>
    <w:rsid w:val="002E044C"/>
    <w:rsid w:val="002E33A5"/>
    <w:rsid w:val="002E39E7"/>
    <w:rsid w:val="002E3DA8"/>
    <w:rsid w:val="002E7461"/>
    <w:rsid w:val="002F1946"/>
    <w:rsid w:val="002F28F6"/>
    <w:rsid w:val="002F2E42"/>
    <w:rsid w:val="002F3C7D"/>
    <w:rsid w:val="002F4BEA"/>
    <w:rsid w:val="002F509E"/>
    <w:rsid w:val="002F6921"/>
    <w:rsid w:val="002F78AF"/>
    <w:rsid w:val="002F7AD0"/>
    <w:rsid w:val="002F7DC8"/>
    <w:rsid w:val="00300E3C"/>
    <w:rsid w:val="00301F43"/>
    <w:rsid w:val="0030283D"/>
    <w:rsid w:val="00303C1A"/>
    <w:rsid w:val="00307049"/>
    <w:rsid w:val="00310B4E"/>
    <w:rsid w:val="00312ADC"/>
    <w:rsid w:val="00313153"/>
    <w:rsid w:val="00315B32"/>
    <w:rsid w:val="00316004"/>
    <w:rsid w:val="003176EB"/>
    <w:rsid w:val="00320E15"/>
    <w:rsid w:val="00321E15"/>
    <w:rsid w:val="00322331"/>
    <w:rsid w:val="00325309"/>
    <w:rsid w:val="003264C5"/>
    <w:rsid w:val="00326CBD"/>
    <w:rsid w:val="00327504"/>
    <w:rsid w:val="0033083C"/>
    <w:rsid w:val="00330D7D"/>
    <w:rsid w:val="00331426"/>
    <w:rsid w:val="003329AF"/>
    <w:rsid w:val="003332EC"/>
    <w:rsid w:val="0033656F"/>
    <w:rsid w:val="00337979"/>
    <w:rsid w:val="00337BD0"/>
    <w:rsid w:val="003427E5"/>
    <w:rsid w:val="00344671"/>
    <w:rsid w:val="0034654D"/>
    <w:rsid w:val="003468F6"/>
    <w:rsid w:val="00346EEB"/>
    <w:rsid w:val="0034785C"/>
    <w:rsid w:val="00350AB4"/>
    <w:rsid w:val="00353426"/>
    <w:rsid w:val="00354263"/>
    <w:rsid w:val="00356F9D"/>
    <w:rsid w:val="003600CA"/>
    <w:rsid w:val="0036020C"/>
    <w:rsid w:val="003643E9"/>
    <w:rsid w:val="003651C9"/>
    <w:rsid w:val="00366F2E"/>
    <w:rsid w:val="00367B8A"/>
    <w:rsid w:val="00367D56"/>
    <w:rsid w:val="00372186"/>
    <w:rsid w:val="003773BF"/>
    <w:rsid w:val="003807DA"/>
    <w:rsid w:val="00382520"/>
    <w:rsid w:val="0038389A"/>
    <w:rsid w:val="00384988"/>
    <w:rsid w:val="00390DE9"/>
    <w:rsid w:val="00390E40"/>
    <w:rsid w:val="00391752"/>
    <w:rsid w:val="003A1733"/>
    <w:rsid w:val="003A1A92"/>
    <w:rsid w:val="003A2778"/>
    <w:rsid w:val="003A5347"/>
    <w:rsid w:val="003A7574"/>
    <w:rsid w:val="003A7649"/>
    <w:rsid w:val="003B00F9"/>
    <w:rsid w:val="003B1975"/>
    <w:rsid w:val="003B1F6B"/>
    <w:rsid w:val="003B5007"/>
    <w:rsid w:val="003B53D8"/>
    <w:rsid w:val="003C1C89"/>
    <w:rsid w:val="003C343E"/>
    <w:rsid w:val="003C3538"/>
    <w:rsid w:val="003C432A"/>
    <w:rsid w:val="003C7C69"/>
    <w:rsid w:val="003D03A5"/>
    <w:rsid w:val="003D04C0"/>
    <w:rsid w:val="003D1741"/>
    <w:rsid w:val="003D1A69"/>
    <w:rsid w:val="003D1B22"/>
    <w:rsid w:val="003D32F7"/>
    <w:rsid w:val="003D5CE5"/>
    <w:rsid w:val="003D77E9"/>
    <w:rsid w:val="003E0F8F"/>
    <w:rsid w:val="003E12DF"/>
    <w:rsid w:val="003E376A"/>
    <w:rsid w:val="003E4C4E"/>
    <w:rsid w:val="003E562E"/>
    <w:rsid w:val="003F1A3B"/>
    <w:rsid w:val="003F3027"/>
    <w:rsid w:val="003F30DD"/>
    <w:rsid w:val="003F51F2"/>
    <w:rsid w:val="003F59E1"/>
    <w:rsid w:val="003F59E2"/>
    <w:rsid w:val="004009A5"/>
    <w:rsid w:val="00400F55"/>
    <w:rsid w:val="004032BB"/>
    <w:rsid w:val="004041C8"/>
    <w:rsid w:val="00406DB9"/>
    <w:rsid w:val="00410B5F"/>
    <w:rsid w:val="00411D6C"/>
    <w:rsid w:val="00411F22"/>
    <w:rsid w:val="00413395"/>
    <w:rsid w:val="004158B6"/>
    <w:rsid w:val="00422476"/>
    <w:rsid w:val="0042337D"/>
    <w:rsid w:val="0042365F"/>
    <w:rsid w:val="00425BAC"/>
    <w:rsid w:val="00425D9F"/>
    <w:rsid w:val="00432756"/>
    <w:rsid w:val="00432F9E"/>
    <w:rsid w:val="00432FE4"/>
    <w:rsid w:val="00433AD3"/>
    <w:rsid w:val="00433E4E"/>
    <w:rsid w:val="004354FC"/>
    <w:rsid w:val="004358C7"/>
    <w:rsid w:val="004372AC"/>
    <w:rsid w:val="0044343E"/>
    <w:rsid w:val="00443F4A"/>
    <w:rsid w:val="004468D1"/>
    <w:rsid w:val="00447971"/>
    <w:rsid w:val="00451790"/>
    <w:rsid w:val="004539C2"/>
    <w:rsid w:val="004569B4"/>
    <w:rsid w:val="004609B7"/>
    <w:rsid w:val="0046304E"/>
    <w:rsid w:val="00463292"/>
    <w:rsid w:val="00465814"/>
    <w:rsid w:val="00466486"/>
    <w:rsid w:val="00470653"/>
    <w:rsid w:val="00473C2C"/>
    <w:rsid w:val="0047765B"/>
    <w:rsid w:val="00480AA6"/>
    <w:rsid w:val="004813DA"/>
    <w:rsid w:val="0048274B"/>
    <w:rsid w:val="004830ED"/>
    <w:rsid w:val="00483410"/>
    <w:rsid w:val="00486089"/>
    <w:rsid w:val="00486789"/>
    <w:rsid w:val="00487389"/>
    <w:rsid w:val="00487534"/>
    <w:rsid w:val="004877C2"/>
    <w:rsid w:val="00491271"/>
    <w:rsid w:val="00492F22"/>
    <w:rsid w:val="0049505E"/>
    <w:rsid w:val="00495D17"/>
    <w:rsid w:val="00497CB1"/>
    <w:rsid w:val="004A38DD"/>
    <w:rsid w:val="004A4249"/>
    <w:rsid w:val="004A5190"/>
    <w:rsid w:val="004A70BB"/>
    <w:rsid w:val="004B30D2"/>
    <w:rsid w:val="004B3E3A"/>
    <w:rsid w:val="004B4D69"/>
    <w:rsid w:val="004B4F0E"/>
    <w:rsid w:val="004B5447"/>
    <w:rsid w:val="004B62A9"/>
    <w:rsid w:val="004B6384"/>
    <w:rsid w:val="004B6B5E"/>
    <w:rsid w:val="004B7859"/>
    <w:rsid w:val="004C0DBC"/>
    <w:rsid w:val="004C2397"/>
    <w:rsid w:val="004C5199"/>
    <w:rsid w:val="004C51A8"/>
    <w:rsid w:val="004C7141"/>
    <w:rsid w:val="004C7150"/>
    <w:rsid w:val="004C7A05"/>
    <w:rsid w:val="004D0019"/>
    <w:rsid w:val="004D256B"/>
    <w:rsid w:val="004D49F3"/>
    <w:rsid w:val="004E028C"/>
    <w:rsid w:val="004E1495"/>
    <w:rsid w:val="004E2955"/>
    <w:rsid w:val="004E30AA"/>
    <w:rsid w:val="004E4C10"/>
    <w:rsid w:val="004F2888"/>
    <w:rsid w:val="00502D3E"/>
    <w:rsid w:val="005038B8"/>
    <w:rsid w:val="005038CE"/>
    <w:rsid w:val="00505CDA"/>
    <w:rsid w:val="00510879"/>
    <w:rsid w:val="00513628"/>
    <w:rsid w:val="0051449A"/>
    <w:rsid w:val="00514AB1"/>
    <w:rsid w:val="005169C5"/>
    <w:rsid w:val="005175B8"/>
    <w:rsid w:val="005205E3"/>
    <w:rsid w:val="00521095"/>
    <w:rsid w:val="00521F4B"/>
    <w:rsid w:val="00522F9D"/>
    <w:rsid w:val="005242BE"/>
    <w:rsid w:val="00524625"/>
    <w:rsid w:val="00524F7A"/>
    <w:rsid w:val="005262DF"/>
    <w:rsid w:val="00535454"/>
    <w:rsid w:val="00535625"/>
    <w:rsid w:val="00535916"/>
    <w:rsid w:val="00536C0A"/>
    <w:rsid w:val="00537067"/>
    <w:rsid w:val="00540F92"/>
    <w:rsid w:val="00542736"/>
    <w:rsid w:val="0054407C"/>
    <w:rsid w:val="00545EEF"/>
    <w:rsid w:val="00547906"/>
    <w:rsid w:val="00551BCA"/>
    <w:rsid w:val="0055208A"/>
    <w:rsid w:val="005529A1"/>
    <w:rsid w:val="00553B9A"/>
    <w:rsid w:val="00560BEF"/>
    <w:rsid w:val="00560F22"/>
    <w:rsid w:val="00561C72"/>
    <w:rsid w:val="005628BC"/>
    <w:rsid w:val="005657BF"/>
    <w:rsid w:val="00570AEC"/>
    <w:rsid w:val="0057104D"/>
    <w:rsid w:val="005719E3"/>
    <w:rsid w:val="0057285F"/>
    <w:rsid w:val="00572DE4"/>
    <w:rsid w:val="0057351E"/>
    <w:rsid w:val="00573576"/>
    <w:rsid w:val="005759AA"/>
    <w:rsid w:val="00576A92"/>
    <w:rsid w:val="00576BA0"/>
    <w:rsid w:val="00577B23"/>
    <w:rsid w:val="005806AE"/>
    <w:rsid w:val="00580732"/>
    <w:rsid w:val="00580CF8"/>
    <w:rsid w:val="00580F12"/>
    <w:rsid w:val="005811E4"/>
    <w:rsid w:val="00581219"/>
    <w:rsid w:val="00581BAC"/>
    <w:rsid w:val="00581C94"/>
    <w:rsid w:val="0058203E"/>
    <w:rsid w:val="00583977"/>
    <w:rsid w:val="005854B4"/>
    <w:rsid w:val="005855B6"/>
    <w:rsid w:val="00586102"/>
    <w:rsid w:val="00597CA1"/>
    <w:rsid w:val="005A5568"/>
    <w:rsid w:val="005A679A"/>
    <w:rsid w:val="005A6B94"/>
    <w:rsid w:val="005A7348"/>
    <w:rsid w:val="005B11F1"/>
    <w:rsid w:val="005B1672"/>
    <w:rsid w:val="005B17E4"/>
    <w:rsid w:val="005B2A5A"/>
    <w:rsid w:val="005B3FFB"/>
    <w:rsid w:val="005B449E"/>
    <w:rsid w:val="005B6DE5"/>
    <w:rsid w:val="005C0944"/>
    <w:rsid w:val="005C0BBA"/>
    <w:rsid w:val="005C1D71"/>
    <w:rsid w:val="005C2A30"/>
    <w:rsid w:val="005C2BDA"/>
    <w:rsid w:val="005C3B37"/>
    <w:rsid w:val="005C6FA0"/>
    <w:rsid w:val="005C7144"/>
    <w:rsid w:val="005C7726"/>
    <w:rsid w:val="005C7C52"/>
    <w:rsid w:val="005D0090"/>
    <w:rsid w:val="005D3448"/>
    <w:rsid w:val="005D37EE"/>
    <w:rsid w:val="005D48E3"/>
    <w:rsid w:val="005D5E36"/>
    <w:rsid w:val="005D62F1"/>
    <w:rsid w:val="005D6A7A"/>
    <w:rsid w:val="005D7F19"/>
    <w:rsid w:val="005E0D3F"/>
    <w:rsid w:val="005E4F2C"/>
    <w:rsid w:val="005E51A6"/>
    <w:rsid w:val="005E69B4"/>
    <w:rsid w:val="005F1B73"/>
    <w:rsid w:val="005F210F"/>
    <w:rsid w:val="005F62C7"/>
    <w:rsid w:val="00600431"/>
    <w:rsid w:val="006007F8"/>
    <w:rsid w:val="006014A1"/>
    <w:rsid w:val="006017CA"/>
    <w:rsid w:val="00601AD6"/>
    <w:rsid w:val="0060261F"/>
    <w:rsid w:val="00604386"/>
    <w:rsid w:val="00604A14"/>
    <w:rsid w:val="006060B3"/>
    <w:rsid w:val="006064C7"/>
    <w:rsid w:val="0060657C"/>
    <w:rsid w:val="006065ED"/>
    <w:rsid w:val="00606DDB"/>
    <w:rsid w:val="00610AFC"/>
    <w:rsid w:val="006117A5"/>
    <w:rsid w:val="0061355A"/>
    <w:rsid w:val="006158FD"/>
    <w:rsid w:val="00615987"/>
    <w:rsid w:val="00615D92"/>
    <w:rsid w:val="006165B2"/>
    <w:rsid w:val="00616E51"/>
    <w:rsid w:val="00621984"/>
    <w:rsid w:val="00621F35"/>
    <w:rsid w:val="006228E1"/>
    <w:rsid w:val="00623CC2"/>
    <w:rsid w:val="006258ED"/>
    <w:rsid w:val="00625FA7"/>
    <w:rsid w:val="006265B9"/>
    <w:rsid w:val="00626F27"/>
    <w:rsid w:val="006305A3"/>
    <w:rsid w:val="006336F4"/>
    <w:rsid w:val="00636C5A"/>
    <w:rsid w:val="00636D71"/>
    <w:rsid w:val="00636FDF"/>
    <w:rsid w:val="006371B3"/>
    <w:rsid w:val="00640DB5"/>
    <w:rsid w:val="00644F3E"/>
    <w:rsid w:val="006475BE"/>
    <w:rsid w:val="00647CA6"/>
    <w:rsid w:val="00651AA8"/>
    <w:rsid w:val="006629A7"/>
    <w:rsid w:val="00663296"/>
    <w:rsid w:val="00666C01"/>
    <w:rsid w:val="00672B4F"/>
    <w:rsid w:val="0067300A"/>
    <w:rsid w:val="00673393"/>
    <w:rsid w:val="00675641"/>
    <w:rsid w:val="006759AB"/>
    <w:rsid w:val="00675E22"/>
    <w:rsid w:val="006761E8"/>
    <w:rsid w:val="006761F9"/>
    <w:rsid w:val="0067794E"/>
    <w:rsid w:val="00680B9A"/>
    <w:rsid w:val="00681600"/>
    <w:rsid w:val="00681D45"/>
    <w:rsid w:val="00683BF4"/>
    <w:rsid w:val="006843D2"/>
    <w:rsid w:val="006846E1"/>
    <w:rsid w:val="006859E4"/>
    <w:rsid w:val="00687A0C"/>
    <w:rsid w:val="00690179"/>
    <w:rsid w:val="00690B57"/>
    <w:rsid w:val="006934C3"/>
    <w:rsid w:val="0069385B"/>
    <w:rsid w:val="00693BB1"/>
    <w:rsid w:val="00693BCA"/>
    <w:rsid w:val="00694BE5"/>
    <w:rsid w:val="00694E3B"/>
    <w:rsid w:val="006958D8"/>
    <w:rsid w:val="00696E30"/>
    <w:rsid w:val="006979C2"/>
    <w:rsid w:val="006A1402"/>
    <w:rsid w:val="006A1836"/>
    <w:rsid w:val="006A61EA"/>
    <w:rsid w:val="006A66E1"/>
    <w:rsid w:val="006B1C9F"/>
    <w:rsid w:val="006B35EC"/>
    <w:rsid w:val="006B4A30"/>
    <w:rsid w:val="006B5DE3"/>
    <w:rsid w:val="006B5E71"/>
    <w:rsid w:val="006B72B9"/>
    <w:rsid w:val="006B789B"/>
    <w:rsid w:val="006C02FC"/>
    <w:rsid w:val="006C0339"/>
    <w:rsid w:val="006C0AF2"/>
    <w:rsid w:val="006C0CF5"/>
    <w:rsid w:val="006C1CFC"/>
    <w:rsid w:val="006C42DB"/>
    <w:rsid w:val="006C54B1"/>
    <w:rsid w:val="006C60F0"/>
    <w:rsid w:val="006C7263"/>
    <w:rsid w:val="006C734F"/>
    <w:rsid w:val="006D0486"/>
    <w:rsid w:val="006D2699"/>
    <w:rsid w:val="006D286C"/>
    <w:rsid w:val="006D3475"/>
    <w:rsid w:val="006D3F19"/>
    <w:rsid w:val="006D46F9"/>
    <w:rsid w:val="006D7145"/>
    <w:rsid w:val="006E09EC"/>
    <w:rsid w:val="006E234E"/>
    <w:rsid w:val="006E3DA3"/>
    <w:rsid w:val="006E67AC"/>
    <w:rsid w:val="006E7C78"/>
    <w:rsid w:val="006F1543"/>
    <w:rsid w:val="006F1801"/>
    <w:rsid w:val="006F28A1"/>
    <w:rsid w:val="006F503C"/>
    <w:rsid w:val="006F610C"/>
    <w:rsid w:val="006F66A0"/>
    <w:rsid w:val="007008E5"/>
    <w:rsid w:val="007021A8"/>
    <w:rsid w:val="00702EEB"/>
    <w:rsid w:val="00703D7C"/>
    <w:rsid w:val="00705DFB"/>
    <w:rsid w:val="00707C3F"/>
    <w:rsid w:val="0071011C"/>
    <w:rsid w:val="007106F6"/>
    <w:rsid w:val="007114B3"/>
    <w:rsid w:val="007142CD"/>
    <w:rsid w:val="00715193"/>
    <w:rsid w:val="0071693F"/>
    <w:rsid w:val="00717B90"/>
    <w:rsid w:val="00723FE4"/>
    <w:rsid w:val="00724D84"/>
    <w:rsid w:val="0072616F"/>
    <w:rsid w:val="007268D0"/>
    <w:rsid w:val="007278C9"/>
    <w:rsid w:val="0073029D"/>
    <w:rsid w:val="00730E8C"/>
    <w:rsid w:val="007341D0"/>
    <w:rsid w:val="00734BDA"/>
    <w:rsid w:val="00735FE0"/>
    <w:rsid w:val="0073726E"/>
    <w:rsid w:val="007405F0"/>
    <w:rsid w:val="00740B6B"/>
    <w:rsid w:val="00742630"/>
    <w:rsid w:val="0074323E"/>
    <w:rsid w:val="007467B7"/>
    <w:rsid w:val="00747A23"/>
    <w:rsid w:val="0075206A"/>
    <w:rsid w:val="00752622"/>
    <w:rsid w:val="00753969"/>
    <w:rsid w:val="00754281"/>
    <w:rsid w:val="007542D1"/>
    <w:rsid w:val="00754518"/>
    <w:rsid w:val="0075471E"/>
    <w:rsid w:val="00757354"/>
    <w:rsid w:val="00760215"/>
    <w:rsid w:val="007617EC"/>
    <w:rsid w:val="00761E7D"/>
    <w:rsid w:val="007630F3"/>
    <w:rsid w:val="00764D8C"/>
    <w:rsid w:val="00765859"/>
    <w:rsid w:val="00765ABF"/>
    <w:rsid w:val="00767349"/>
    <w:rsid w:val="007673FF"/>
    <w:rsid w:val="0077062E"/>
    <w:rsid w:val="00771441"/>
    <w:rsid w:val="00772040"/>
    <w:rsid w:val="007758CA"/>
    <w:rsid w:val="00775D57"/>
    <w:rsid w:val="0077647A"/>
    <w:rsid w:val="007801FA"/>
    <w:rsid w:val="00780FB3"/>
    <w:rsid w:val="0078176C"/>
    <w:rsid w:val="00784A41"/>
    <w:rsid w:val="00784A6D"/>
    <w:rsid w:val="00784FF9"/>
    <w:rsid w:val="00785B13"/>
    <w:rsid w:val="00792CA7"/>
    <w:rsid w:val="0079309E"/>
    <w:rsid w:val="00793638"/>
    <w:rsid w:val="007938E8"/>
    <w:rsid w:val="007943FB"/>
    <w:rsid w:val="00794F3D"/>
    <w:rsid w:val="00794F72"/>
    <w:rsid w:val="00797710"/>
    <w:rsid w:val="007A03F0"/>
    <w:rsid w:val="007A3DC5"/>
    <w:rsid w:val="007A59B1"/>
    <w:rsid w:val="007A6841"/>
    <w:rsid w:val="007A6CAE"/>
    <w:rsid w:val="007A7D6D"/>
    <w:rsid w:val="007B2BC8"/>
    <w:rsid w:val="007B4FFB"/>
    <w:rsid w:val="007C08A6"/>
    <w:rsid w:val="007C1F52"/>
    <w:rsid w:val="007C53E8"/>
    <w:rsid w:val="007D128E"/>
    <w:rsid w:val="007D3BD6"/>
    <w:rsid w:val="007D486E"/>
    <w:rsid w:val="007D6F07"/>
    <w:rsid w:val="007D7459"/>
    <w:rsid w:val="007D7EDA"/>
    <w:rsid w:val="007E1772"/>
    <w:rsid w:val="007E2450"/>
    <w:rsid w:val="007E42F8"/>
    <w:rsid w:val="007E495F"/>
    <w:rsid w:val="007F2278"/>
    <w:rsid w:val="007F2DA3"/>
    <w:rsid w:val="007F4708"/>
    <w:rsid w:val="00801238"/>
    <w:rsid w:val="008048D8"/>
    <w:rsid w:val="008064C8"/>
    <w:rsid w:val="008069CB"/>
    <w:rsid w:val="00807764"/>
    <w:rsid w:val="00812372"/>
    <w:rsid w:val="00812F3B"/>
    <w:rsid w:val="00814F7D"/>
    <w:rsid w:val="00816753"/>
    <w:rsid w:val="00820F2C"/>
    <w:rsid w:val="0082698C"/>
    <w:rsid w:val="00826A76"/>
    <w:rsid w:val="008274FD"/>
    <w:rsid w:val="00827510"/>
    <w:rsid w:val="00830435"/>
    <w:rsid w:val="00834120"/>
    <w:rsid w:val="008362C5"/>
    <w:rsid w:val="00837FB7"/>
    <w:rsid w:val="00841395"/>
    <w:rsid w:val="00842E33"/>
    <w:rsid w:val="008430A0"/>
    <w:rsid w:val="00843B66"/>
    <w:rsid w:val="00844E52"/>
    <w:rsid w:val="00845CA1"/>
    <w:rsid w:val="00845DAD"/>
    <w:rsid w:val="00846112"/>
    <w:rsid w:val="00847592"/>
    <w:rsid w:val="0084760D"/>
    <w:rsid w:val="00847F8C"/>
    <w:rsid w:val="00850C3D"/>
    <w:rsid w:val="00850D51"/>
    <w:rsid w:val="00853365"/>
    <w:rsid w:val="00857616"/>
    <w:rsid w:val="00861156"/>
    <w:rsid w:val="008630E4"/>
    <w:rsid w:val="0086506F"/>
    <w:rsid w:val="00865489"/>
    <w:rsid w:val="008676E4"/>
    <w:rsid w:val="008703D2"/>
    <w:rsid w:val="008719C9"/>
    <w:rsid w:val="00871B62"/>
    <w:rsid w:val="00873040"/>
    <w:rsid w:val="00873464"/>
    <w:rsid w:val="00875887"/>
    <w:rsid w:val="008761CD"/>
    <w:rsid w:val="00876E36"/>
    <w:rsid w:val="00876F4A"/>
    <w:rsid w:val="008811A2"/>
    <w:rsid w:val="00884E15"/>
    <w:rsid w:val="0088653A"/>
    <w:rsid w:val="00886FBD"/>
    <w:rsid w:val="00887109"/>
    <w:rsid w:val="00892882"/>
    <w:rsid w:val="008940EA"/>
    <w:rsid w:val="008955BF"/>
    <w:rsid w:val="0089585E"/>
    <w:rsid w:val="00895A38"/>
    <w:rsid w:val="00896E88"/>
    <w:rsid w:val="008A1DC3"/>
    <w:rsid w:val="008A1F2B"/>
    <w:rsid w:val="008A2514"/>
    <w:rsid w:val="008A3397"/>
    <w:rsid w:val="008A42A2"/>
    <w:rsid w:val="008A4DA4"/>
    <w:rsid w:val="008A4EC2"/>
    <w:rsid w:val="008A5271"/>
    <w:rsid w:val="008A576C"/>
    <w:rsid w:val="008A59C2"/>
    <w:rsid w:val="008A6160"/>
    <w:rsid w:val="008B1376"/>
    <w:rsid w:val="008B23CD"/>
    <w:rsid w:val="008B3CFE"/>
    <w:rsid w:val="008B3DD9"/>
    <w:rsid w:val="008B4B7C"/>
    <w:rsid w:val="008B4BEF"/>
    <w:rsid w:val="008B605C"/>
    <w:rsid w:val="008B72D8"/>
    <w:rsid w:val="008B79CE"/>
    <w:rsid w:val="008C211A"/>
    <w:rsid w:val="008C266E"/>
    <w:rsid w:val="008C437D"/>
    <w:rsid w:val="008C47A7"/>
    <w:rsid w:val="008C5F9D"/>
    <w:rsid w:val="008C6997"/>
    <w:rsid w:val="008C72CE"/>
    <w:rsid w:val="008C72FB"/>
    <w:rsid w:val="008D0026"/>
    <w:rsid w:val="008D0663"/>
    <w:rsid w:val="008D07BD"/>
    <w:rsid w:val="008D1A79"/>
    <w:rsid w:val="008D223D"/>
    <w:rsid w:val="008D26F0"/>
    <w:rsid w:val="008D4954"/>
    <w:rsid w:val="008D4CB2"/>
    <w:rsid w:val="008D503A"/>
    <w:rsid w:val="008D5B8F"/>
    <w:rsid w:val="008D6ED1"/>
    <w:rsid w:val="008E0A85"/>
    <w:rsid w:val="008E1004"/>
    <w:rsid w:val="008E1963"/>
    <w:rsid w:val="008E2B01"/>
    <w:rsid w:val="008E351C"/>
    <w:rsid w:val="008E3E13"/>
    <w:rsid w:val="008E3FB6"/>
    <w:rsid w:val="008E427B"/>
    <w:rsid w:val="008E442F"/>
    <w:rsid w:val="008E48BD"/>
    <w:rsid w:val="008E6C09"/>
    <w:rsid w:val="008F3CB0"/>
    <w:rsid w:val="008F4695"/>
    <w:rsid w:val="008F4B31"/>
    <w:rsid w:val="008F596A"/>
    <w:rsid w:val="008F6211"/>
    <w:rsid w:val="008F691D"/>
    <w:rsid w:val="00902E97"/>
    <w:rsid w:val="00903FF4"/>
    <w:rsid w:val="00904092"/>
    <w:rsid w:val="0090768A"/>
    <w:rsid w:val="00907A75"/>
    <w:rsid w:val="009105BD"/>
    <w:rsid w:val="009110FA"/>
    <w:rsid w:val="00911AF5"/>
    <w:rsid w:val="00911C9C"/>
    <w:rsid w:val="00913CE2"/>
    <w:rsid w:val="00913FBE"/>
    <w:rsid w:val="00914B1E"/>
    <w:rsid w:val="00915C3B"/>
    <w:rsid w:val="00920DC1"/>
    <w:rsid w:val="00923127"/>
    <w:rsid w:val="00924BCC"/>
    <w:rsid w:val="00926F7A"/>
    <w:rsid w:val="00927ECD"/>
    <w:rsid w:val="00931C86"/>
    <w:rsid w:val="009339C3"/>
    <w:rsid w:val="0093507B"/>
    <w:rsid w:val="009351D0"/>
    <w:rsid w:val="00935350"/>
    <w:rsid w:val="0093749D"/>
    <w:rsid w:val="00943435"/>
    <w:rsid w:val="00945B98"/>
    <w:rsid w:val="0094742C"/>
    <w:rsid w:val="009479A9"/>
    <w:rsid w:val="00947C0B"/>
    <w:rsid w:val="00951331"/>
    <w:rsid w:val="0095172C"/>
    <w:rsid w:val="00953525"/>
    <w:rsid w:val="00953B56"/>
    <w:rsid w:val="00953D15"/>
    <w:rsid w:val="009540D1"/>
    <w:rsid w:val="00955588"/>
    <w:rsid w:val="00955D31"/>
    <w:rsid w:val="00957AC2"/>
    <w:rsid w:val="00961C93"/>
    <w:rsid w:val="00961CFA"/>
    <w:rsid w:val="009636BD"/>
    <w:rsid w:val="009664DA"/>
    <w:rsid w:val="00967437"/>
    <w:rsid w:val="00967A6A"/>
    <w:rsid w:val="00967F6A"/>
    <w:rsid w:val="009715DE"/>
    <w:rsid w:val="0097261B"/>
    <w:rsid w:val="00972AAC"/>
    <w:rsid w:val="009824D7"/>
    <w:rsid w:val="009854DC"/>
    <w:rsid w:val="00986047"/>
    <w:rsid w:val="00987669"/>
    <w:rsid w:val="00987897"/>
    <w:rsid w:val="0099125A"/>
    <w:rsid w:val="00994770"/>
    <w:rsid w:val="00996626"/>
    <w:rsid w:val="00996D20"/>
    <w:rsid w:val="0099729D"/>
    <w:rsid w:val="00997B33"/>
    <w:rsid w:val="009A0AEF"/>
    <w:rsid w:val="009A1531"/>
    <w:rsid w:val="009A3DA8"/>
    <w:rsid w:val="009A3F45"/>
    <w:rsid w:val="009A494D"/>
    <w:rsid w:val="009A5BD7"/>
    <w:rsid w:val="009B0EA6"/>
    <w:rsid w:val="009B3265"/>
    <w:rsid w:val="009B58B6"/>
    <w:rsid w:val="009B7D92"/>
    <w:rsid w:val="009C3ACA"/>
    <w:rsid w:val="009C4300"/>
    <w:rsid w:val="009C4B22"/>
    <w:rsid w:val="009D2421"/>
    <w:rsid w:val="009D27B9"/>
    <w:rsid w:val="009D436E"/>
    <w:rsid w:val="009D5BB4"/>
    <w:rsid w:val="009D61D8"/>
    <w:rsid w:val="009D698C"/>
    <w:rsid w:val="009D7B90"/>
    <w:rsid w:val="009E48B0"/>
    <w:rsid w:val="009F1815"/>
    <w:rsid w:val="009F1A72"/>
    <w:rsid w:val="009F2565"/>
    <w:rsid w:val="009F418C"/>
    <w:rsid w:val="009F5389"/>
    <w:rsid w:val="009F61D9"/>
    <w:rsid w:val="009F6262"/>
    <w:rsid w:val="009F6FE6"/>
    <w:rsid w:val="00A00CE0"/>
    <w:rsid w:val="00A026ED"/>
    <w:rsid w:val="00A03204"/>
    <w:rsid w:val="00A03A6C"/>
    <w:rsid w:val="00A03DC7"/>
    <w:rsid w:val="00A05671"/>
    <w:rsid w:val="00A11088"/>
    <w:rsid w:val="00A2053F"/>
    <w:rsid w:val="00A2094F"/>
    <w:rsid w:val="00A21C14"/>
    <w:rsid w:val="00A23EA0"/>
    <w:rsid w:val="00A245AB"/>
    <w:rsid w:val="00A25F1D"/>
    <w:rsid w:val="00A26140"/>
    <w:rsid w:val="00A26941"/>
    <w:rsid w:val="00A27DB8"/>
    <w:rsid w:val="00A30A2B"/>
    <w:rsid w:val="00A3159B"/>
    <w:rsid w:val="00A3205D"/>
    <w:rsid w:val="00A3266D"/>
    <w:rsid w:val="00A32D9F"/>
    <w:rsid w:val="00A33BB8"/>
    <w:rsid w:val="00A349A3"/>
    <w:rsid w:val="00A35F15"/>
    <w:rsid w:val="00A36624"/>
    <w:rsid w:val="00A37277"/>
    <w:rsid w:val="00A376BE"/>
    <w:rsid w:val="00A418A5"/>
    <w:rsid w:val="00A4218A"/>
    <w:rsid w:val="00A42CDD"/>
    <w:rsid w:val="00A4394A"/>
    <w:rsid w:val="00A4445F"/>
    <w:rsid w:val="00A522F0"/>
    <w:rsid w:val="00A562E8"/>
    <w:rsid w:val="00A62192"/>
    <w:rsid w:val="00A638C0"/>
    <w:rsid w:val="00A646F2"/>
    <w:rsid w:val="00A7058F"/>
    <w:rsid w:val="00A70B11"/>
    <w:rsid w:val="00A71586"/>
    <w:rsid w:val="00A71C60"/>
    <w:rsid w:val="00A74015"/>
    <w:rsid w:val="00A80DD1"/>
    <w:rsid w:val="00A82BDB"/>
    <w:rsid w:val="00A82F76"/>
    <w:rsid w:val="00A85AA6"/>
    <w:rsid w:val="00A90632"/>
    <w:rsid w:val="00AA069A"/>
    <w:rsid w:val="00AA1EE8"/>
    <w:rsid w:val="00AA271E"/>
    <w:rsid w:val="00AA3F65"/>
    <w:rsid w:val="00AA5280"/>
    <w:rsid w:val="00AA6753"/>
    <w:rsid w:val="00AA7778"/>
    <w:rsid w:val="00AB0098"/>
    <w:rsid w:val="00AB1754"/>
    <w:rsid w:val="00AB4654"/>
    <w:rsid w:val="00AB50AB"/>
    <w:rsid w:val="00AB7A89"/>
    <w:rsid w:val="00AC1677"/>
    <w:rsid w:val="00AC4B5C"/>
    <w:rsid w:val="00AC52FE"/>
    <w:rsid w:val="00AC6266"/>
    <w:rsid w:val="00AD0207"/>
    <w:rsid w:val="00AD0CE6"/>
    <w:rsid w:val="00AD1D2E"/>
    <w:rsid w:val="00AD2BA4"/>
    <w:rsid w:val="00AD2D52"/>
    <w:rsid w:val="00AD3787"/>
    <w:rsid w:val="00AD3CF4"/>
    <w:rsid w:val="00AD4210"/>
    <w:rsid w:val="00AD6C9C"/>
    <w:rsid w:val="00AD7419"/>
    <w:rsid w:val="00AE1694"/>
    <w:rsid w:val="00AE1E53"/>
    <w:rsid w:val="00AE20EF"/>
    <w:rsid w:val="00AE401B"/>
    <w:rsid w:val="00AE52CE"/>
    <w:rsid w:val="00AE6A64"/>
    <w:rsid w:val="00AF037F"/>
    <w:rsid w:val="00AF05D9"/>
    <w:rsid w:val="00AF2D5A"/>
    <w:rsid w:val="00AF34DF"/>
    <w:rsid w:val="00AF3847"/>
    <w:rsid w:val="00AF3994"/>
    <w:rsid w:val="00AF40FE"/>
    <w:rsid w:val="00AF5B11"/>
    <w:rsid w:val="00AF757D"/>
    <w:rsid w:val="00B00F0F"/>
    <w:rsid w:val="00B03829"/>
    <w:rsid w:val="00B05032"/>
    <w:rsid w:val="00B05113"/>
    <w:rsid w:val="00B07B97"/>
    <w:rsid w:val="00B10005"/>
    <w:rsid w:val="00B104A3"/>
    <w:rsid w:val="00B12DF2"/>
    <w:rsid w:val="00B15633"/>
    <w:rsid w:val="00B15A8E"/>
    <w:rsid w:val="00B165DA"/>
    <w:rsid w:val="00B31578"/>
    <w:rsid w:val="00B35E04"/>
    <w:rsid w:val="00B35E85"/>
    <w:rsid w:val="00B37E46"/>
    <w:rsid w:val="00B440C4"/>
    <w:rsid w:val="00B45941"/>
    <w:rsid w:val="00B50205"/>
    <w:rsid w:val="00B51253"/>
    <w:rsid w:val="00B513E0"/>
    <w:rsid w:val="00B51420"/>
    <w:rsid w:val="00B522AB"/>
    <w:rsid w:val="00B5279B"/>
    <w:rsid w:val="00B55CC7"/>
    <w:rsid w:val="00B5620B"/>
    <w:rsid w:val="00B616E3"/>
    <w:rsid w:val="00B61F89"/>
    <w:rsid w:val="00B64306"/>
    <w:rsid w:val="00B6555A"/>
    <w:rsid w:val="00B65F12"/>
    <w:rsid w:val="00B73D55"/>
    <w:rsid w:val="00B75612"/>
    <w:rsid w:val="00B7584D"/>
    <w:rsid w:val="00B75BD9"/>
    <w:rsid w:val="00B75CD1"/>
    <w:rsid w:val="00B760AB"/>
    <w:rsid w:val="00B76131"/>
    <w:rsid w:val="00B76407"/>
    <w:rsid w:val="00B801C9"/>
    <w:rsid w:val="00B81BF5"/>
    <w:rsid w:val="00B82457"/>
    <w:rsid w:val="00B84ECA"/>
    <w:rsid w:val="00B867D3"/>
    <w:rsid w:val="00B87C65"/>
    <w:rsid w:val="00B91F23"/>
    <w:rsid w:val="00B951F8"/>
    <w:rsid w:val="00B974DB"/>
    <w:rsid w:val="00BA2E52"/>
    <w:rsid w:val="00BA2FAC"/>
    <w:rsid w:val="00BA389A"/>
    <w:rsid w:val="00BA4B7A"/>
    <w:rsid w:val="00BA66DA"/>
    <w:rsid w:val="00BB059D"/>
    <w:rsid w:val="00BB08C6"/>
    <w:rsid w:val="00BB38B9"/>
    <w:rsid w:val="00BB3D0F"/>
    <w:rsid w:val="00BB46E9"/>
    <w:rsid w:val="00BB4A59"/>
    <w:rsid w:val="00BB5B76"/>
    <w:rsid w:val="00BC0CD7"/>
    <w:rsid w:val="00BC303C"/>
    <w:rsid w:val="00BC3575"/>
    <w:rsid w:val="00BC452F"/>
    <w:rsid w:val="00BC4AEB"/>
    <w:rsid w:val="00BC4BB5"/>
    <w:rsid w:val="00BC5658"/>
    <w:rsid w:val="00BC6FBD"/>
    <w:rsid w:val="00BD0170"/>
    <w:rsid w:val="00BD05F2"/>
    <w:rsid w:val="00BD23AA"/>
    <w:rsid w:val="00BD29D0"/>
    <w:rsid w:val="00BD456E"/>
    <w:rsid w:val="00BD45B9"/>
    <w:rsid w:val="00BD4D6C"/>
    <w:rsid w:val="00BD676E"/>
    <w:rsid w:val="00BD71E5"/>
    <w:rsid w:val="00BD7F74"/>
    <w:rsid w:val="00BE03B1"/>
    <w:rsid w:val="00BE3B5A"/>
    <w:rsid w:val="00BE4B2F"/>
    <w:rsid w:val="00BE4CB9"/>
    <w:rsid w:val="00BF1957"/>
    <w:rsid w:val="00BF24E8"/>
    <w:rsid w:val="00BF35DE"/>
    <w:rsid w:val="00BF3B2D"/>
    <w:rsid w:val="00BF4EFE"/>
    <w:rsid w:val="00BF692F"/>
    <w:rsid w:val="00C03604"/>
    <w:rsid w:val="00C0445E"/>
    <w:rsid w:val="00C04F02"/>
    <w:rsid w:val="00C04F59"/>
    <w:rsid w:val="00C10BED"/>
    <w:rsid w:val="00C128DD"/>
    <w:rsid w:val="00C128EF"/>
    <w:rsid w:val="00C12CC0"/>
    <w:rsid w:val="00C13A85"/>
    <w:rsid w:val="00C17D98"/>
    <w:rsid w:val="00C2016D"/>
    <w:rsid w:val="00C21969"/>
    <w:rsid w:val="00C221D7"/>
    <w:rsid w:val="00C221F8"/>
    <w:rsid w:val="00C22752"/>
    <w:rsid w:val="00C24A58"/>
    <w:rsid w:val="00C24FC0"/>
    <w:rsid w:val="00C27AC3"/>
    <w:rsid w:val="00C30E17"/>
    <w:rsid w:val="00C31AD9"/>
    <w:rsid w:val="00C324D0"/>
    <w:rsid w:val="00C341C5"/>
    <w:rsid w:val="00C36594"/>
    <w:rsid w:val="00C36667"/>
    <w:rsid w:val="00C379E0"/>
    <w:rsid w:val="00C44878"/>
    <w:rsid w:val="00C47FFC"/>
    <w:rsid w:val="00C52502"/>
    <w:rsid w:val="00C529FA"/>
    <w:rsid w:val="00C54DBC"/>
    <w:rsid w:val="00C572D6"/>
    <w:rsid w:val="00C67610"/>
    <w:rsid w:val="00C67D5E"/>
    <w:rsid w:val="00C70EB6"/>
    <w:rsid w:val="00C723BE"/>
    <w:rsid w:val="00C734A4"/>
    <w:rsid w:val="00C77DEC"/>
    <w:rsid w:val="00C77E43"/>
    <w:rsid w:val="00C77EEA"/>
    <w:rsid w:val="00C80BB1"/>
    <w:rsid w:val="00C816D0"/>
    <w:rsid w:val="00C84112"/>
    <w:rsid w:val="00C84A26"/>
    <w:rsid w:val="00C869B8"/>
    <w:rsid w:val="00C90904"/>
    <w:rsid w:val="00C90984"/>
    <w:rsid w:val="00C91C2A"/>
    <w:rsid w:val="00C93E9F"/>
    <w:rsid w:val="00C97AF9"/>
    <w:rsid w:val="00CA07F4"/>
    <w:rsid w:val="00CA1645"/>
    <w:rsid w:val="00CA164C"/>
    <w:rsid w:val="00CA169B"/>
    <w:rsid w:val="00CA1E4A"/>
    <w:rsid w:val="00CA3E9C"/>
    <w:rsid w:val="00CA4B9A"/>
    <w:rsid w:val="00CA4EED"/>
    <w:rsid w:val="00CA504A"/>
    <w:rsid w:val="00CA6B35"/>
    <w:rsid w:val="00CA6D57"/>
    <w:rsid w:val="00CA780B"/>
    <w:rsid w:val="00CA7CEB"/>
    <w:rsid w:val="00CB1754"/>
    <w:rsid w:val="00CB1FCF"/>
    <w:rsid w:val="00CB2F37"/>
    <w:rsid w:val="00CB3D9A"/>
    <w:rsid w:val="00CB4151"/>
    <w:rsid w:val="00CB4189"/>
    <w:rsid w:val="00CC13E2"/>
    <w:rsid w:val="00CC4B6F"/>
    <w:rsid w:val="00CC544D"/>
    <w:rsid w:val="00CC71E4"/>
    <w:rsid w:val="00CC770D"/>
    <w:rsid w:val="00CD2E77"/>
    <w:rsid w:val="00CD3036"/>
    <w:rsid w:val="00CD6603"/>
    <w:rsid w:val="00CD6DF1"/>
    <w:rsid w:val="00CD6FA4"/>
    <w:rsid w:val="00CE04A1"/>
    <w:rsid w:val="00CE1001"/>
    <w:rsid w:val="00CE1F43"/>
    <w:rsid w:val="00CE53C7"/>
    <w:rsid w:val="00CE6DC9"/>
    <w:rsid w:val="00CE7271"/>
    <w:rsid w:val="00CE7EA6"/>
    <w:rsid w:val="00CF0354"/>
    <w:rsid w:val="00CF3160"/>
    <w:rsid w:val="00CF6681"/>
    <w:rsid w:val="00CF69BE"/>
    <w:rsid w:val="00CF6A20"/>
    <w:rsid w:val="00CF7319"/>
    <w:rsid w:val="00D00EE4"/>
    <w:rsid w:val="00D018F9"/>
    <w:rsid w:val="00D03BA9"/>
    <w:rsid w:val="00D0653C"/>
    <w:rsid w:val="00D066FD"/>
    <w:rsid w:val="00D06C7B"/>
    <w:rsid w:val="00D07754"/>
    <w:rsid w:val="00D12B71"/>
    <w:rsid w:val="00D137E2"/>
    <w:rsid w:val="00D140CB"/>
    <w:rsid w:val="00D156CF"/>
    <w:rsid w:val="00D17E7E"/>
    <w:rsid w:val="00D212E6"/>
    <w:rsid w:val="00D23C01"/>
    <w:rsid w:val="00D2441B"/>
    <w:rsid w:val="00D24A3E"/>
    <w:rsid w:val="00D24C55"/>
    <w:rsid w:val="00D25468"/>
    <w:rsid w:val="00D257BB"/>
    <w:rsid w:val="00D26F70"/>
    <w:rsid w:val="00D26FAF"/>
    <w:rsid w:val="00D2779D"/>
    <w:rsid w:val="00D27B43"/>
    <w:rsid w:val="00D33331"/>
    <w:rsid w:val="00D357DC"/>
    <w:rsid w:val="00D36AA6"/>
    <w:rsid w:val="00D37D61"/>
    <w:rsid w:val="00D40364"/>
    <w:rsid w:val="00D41026"/>
    <w:rsid w:val="00D431C3"/>
    <w:rsid w:val="00D44A3E"/>
    <w:rsid w:val="00D45555"/>
    <w:rsid w:val="00D460D7"/>
    <w:rsid w:val="00D46147"/>
    <w:rsid w:val="00D470E3"/>
    <w:rsid w:val="00D537DC"/>
    <w:rsid w:val="00D558E9"/>
    <w:rsid w:val="00D5680F"/>
    <w:rsid w:val="00D56A68"/>
    <w:rsid w:val="00D56DDC"/>
    <w:rsid w:val="00D608CB"/>
    <w:rsid w:val="00D60BE0"/>
    <w:rsid w:val="00D6249A"/>
    <w:rsid w:val="00D65202"/>
    <w:rsid w:val="00D65BB4"/>
    <w:rsid w:val="00D66BCA"/>
    <w:rsid w:val="00D67D23"/>
    <w:rsid w:val="00D733FF"/>
    <w:rsid w:val="00D741F6"/>
    <w:rsid w:val="00D771AD"/>
    <w:rsid w:val="00D80D94"/>
    <w:rsid w:val="00D81475"/>
    <w:rsid w:val="00D833B4"/>
    <w:rsid w:val="00D85D4A"/>
    <w:rsid w:val="00D86B07"/>
    <w:rsid w:val="00D86E6A"/>
    <w:rsid w:val="00D8716E"/>
    <w:rsid w:val="00D872E1"/>
    <w:rsid w:val="00D87580"/>
    <w:rsid w:val="00D90D39"/>
    <w:rsid w:val="00D91DB3"/>
    <w:rsid w:val="00D92DB8"/>
    <w:rsid w:val="00D94008"/>
    <w:rsid w:val="00D94DBC"/>
    <w:rsid w:val="00D952E5"/>
    <w:rsid w:val="00D96A5D"/>
    <w:rsid w:val="00D96F15"/>
    <w:rsid w:val="00DA0D7F"/>
    <w:rsid w:val="00DA0FFD"/>
    <w:rsid w:val="00DA1999"/>
    <w:rsid w:val="00DA320F"/>
    <w:rsid w:val="00DA3233"/>
    <w:rsid w:val="00DA3935"/>
    <w:rsid w:val="00DA4067"/>
    <w:rsid w:val="00DA47DA"/>
    <w:rsid w:val="00DA4BAB"/>
    <w:rsid w:val="00DB0C9E"/>
    <w:rsid w:val="00DB6519"/>
    <w:rsid w:val="00DB7B22"/>
    <w:rsid w:val="00DC14B3"/>
    <w:rsid w:val="00DC21FC"/>
    <w:rsid w:val="00DC3307"/>
    <w:rsid w:val="00DC6197"/>
    <w:rsid w:val="00DC69F4"/>
    <w:rsid w:val="00DD076D"/>
    <w:rsid w:val="00DD394B"/>
    <w:rsid w:val="00DE038C"/>
    <w:rsid w:val="00DE245C"/>
    <w:rsid w:val="00DE2FD5"/>
    <w:rsid w:val="00DE6CEA"/>
    <w:rsid w:val="00DE7CD1"/>
    <w:rsid w:val="00DF05BA"/>
    <w:rsid w:val="00DF0DFC"/>
    <w:rsid w:val="00DF5836"/>
    <w:rsid w:val="00E00C43"/>
    <w:rsid w:val="00E01422"/>
    <w:rsid w:val="00E02428"/>
    <w:rsid w:val="00E03847"/>
    <w:rsid w:val="00E04082"/>
    <w:rsid w:val="00E04AB9"/>
    <w:rsid w:val="00E05199"/>
    <w:rsid w:val="00E06AE7"/>
    <w:rsid w:val="00E070B7"/>
    <w:rsid w:val="00E07F0E"/>
    <w:rsid w:val="00E14788"/>
    <w:rsid w:val="00E14F0B"/>
    <w:rsid w:val="00E16A68"/>
    <w:rsid w:val="00E178CE"/>
    <w:rsid w:val="00E206CE"/>
    <w:rsid w:val="00E211E5"/>
    <w:rsid w:val="00E21789"/>
    <w:rsid w:val="00E222E6"/>
    <w:rsid w:val="00E22641"/>
    <w:rsid w:val="00E23649"/>
    <w:rsid w:val="00E2553D"/>
    <w:rsid w:val="00E25CC3"/>
    <w:rsid w:val="00E33AC0"/>
    <w:rsid w:val="00E34306"/>
    <w:rsid w:val="00E348AA"/>
    <w:rsid w:val="00E34CE1"/>
    <w:rsid w:val="00E34EF2"/>
    <w:rsid w:val="00E369CF"/>
    <w:rsid w:val="00E373F3"/>
    <w:rsid w:val="00E37674"/>
    <w:rsid w:val="00E37B0F"/>
    <w:rsid w:val="00E404C8"/>
    <w:rsid w:val="00E40940"/>
    <w:rsid w:val="00E415FF"/>
    <w:rsid w:val="00E42554"/>
    <w:rsid w:val="00E43522"/>
    <w:rsid w:val="00E43A50"/>
    <w:rsid w:val="00E44509"/>
    <w:rsid w:val="00E45A86"/>
    <w:rsid w:val="00E464EA"/>
    <w:rsid w:val="00E479E6"/>
    <w:rsid w:val="00E510A3"/>
    <w:rsid w:val="00E51E8E"/>
    <w:rsid w:val="00E52A2D"/>
    <w:rsid w:val="00E53604"/>
    <w:rsid w:val="00E53859"/>
    <w:rsid w:val="00E60EF8"/>
    <w:rsid w:val="00E61BEA"/>
    <w:rsid w:val="00E63FB0"/>
    <w:rsid w:val="00E67327"/>
    <w:rsid w:val="00E70B00"/>
    <w:rsid w:val="00E7152D"/>
    <w:rsid w:val="00E7285D"/>
    <w:rsid w:val="00E73A8B"/>
    <w:rsid w:val="00E74269"/>
    <w:rsid w:val="00E7445B"/>
    <w:rsid w:val="00E75FA1"/>
    <w:rsid w:val="00E762B4"/>
    <w:rsid w:val="00E776D5"/>
    <w:rsid w:val="00E80173"/>
    <w:rsid w:val="00E805F9"/>
    <w:rsid w:val="00E820BC"/>
    <w:rsid w:val="00E84C37"/>
    <w:rsid w:val="00E86C2F"/>
    <w:rsid w:val="00E86CFD"/>
    <w:rsid w:val="00E90B7D"/>
    <w:rsid w:val="00E91285"/>
    <w:rsid w:val="00E94BDF"/>
    <w:rsid w:val="00E95A29"/>
    <w:rsid w:val="00E9622D"/>
    <w:rsid w:val="00E966C7"/>
    <w:rsid w:val="00EA28AE"/>
    <w:rsid w:val="00EA3A1D"/>
    <w:rsid w:val="00EA4709"/>
    <w:rsid w:val="00EB0CEE"/>
    <w:rsid w:val="00EB1A2B"/>
    <w:rsid w:val="00EB2A2E"/>
    <w:rsid w:val="00EB2A51"/>
    <w:rsid w:val="00EB5E2C"/>
    <w:rsid w:val="00EB5FAE"/>
    <w:rsid w:val="00EB67DA"/>
    <w:rsid w:val="00EB68DF"/>
    <w:rsid w:val="00EB768E"/>
    <w:rsid w:val="00ED0D45"/>
    <w:rsid w:val="00ED43D0"/>
    <w:rsid w:val="00ED5298"/>
    <w:rsid w:val="00EE1995"/>
    <w:rsid w:val="00EE5ACC"/>
    <w:rsid w:val="00EE68A3"/>
    <w:rsid w:val="00EF1001"/>
    <w:rsid w:val="00EF1732"/>
    <w:rsid w:val="00EF4366"/>
    <w:rsid w:val="00EF4EBE"/>
    <w:rsid w:val="00EF51BE"/>
    <w:rsid w:val="00F00B06"/>
    <w:rsid w:val="00F04C22"/>
    <w:rsid w:val="00F05B80"/>
    <w:rsid w:val="00F05EC0"/>
    <w:rsid w:val="00F06278"/>
    <w:rsid w:val="00F06DE3"/>
    <w:rsid w:val="00F123F5"/>
    <w:rsid w:val="00F12DA9"/>
    <w:rsid w:val="00F15937"/>
    <w:rsid w:val="00F15F77"/>
    <w:rsid w:val="00F16335"/>
    <w:rsid w:val="00F21587"/>
    <w:rsid w:val="00F23304"/>
    <w:rsid w:val="00F2377A"/>
    <w:rsid w:val="00F23FE6"/>
    <w:rsid w:val="00F2520F"/>
    <w:rsid w:val="00F26D18"/>
    <w:rsid w:val="00F321F6"/>
    <w:rsid w:val="00F3726E"/>
    <w:rsid w:val="00F4062D"/>
    <w:rsid w:val="00F41303"/>
    <w:rsid w:val="00F41546"/>
    <w:rsid w:val="00F417CF"/>
    <w:rsid w:val="00F41EA1"/>
    <w:rsid w:val="00F420B9"/>
    <w:rsid w:val="00F42E0D"/>
    <w:rsid w:val="00F43D10"/>
    <w:rsid w:val="00F446C8"/>
    <w:rsid w:val="00F45166"/>
    <w:rsid w:val="00F50B3F"/>
    <w:rsid w:val="00F536E9"/>
    <w:rsid w:val="00F53E9A"/>
    <w:rsid w:val="00F53F52"/>
    <w:rsid w:val="00F56E72"/>
    <w:rsid w:val="00F60335"/>
    <w:rsid w:val="00F61278"/>
    <w:rsid w:val="00F612D6"/>
    <w:rsid w:val="00F63385"/>
    <w:rsid w:val="00F637FD"/>
    <w:rsid w:val="00F6426C"/>
    <w:rsid w:val="00F64B65"/>
    <w:rsid w:val="00F67BB5"/>
    <w:rsid w:val="00F72759"/>
    <w:rsid w:val="00F73FDA"/>
    <w:rsid w:val="00F77640"/>
    <w:rsid w:val="00F77B16"/>
    <w:rsid w:val="00F80B3F"/>
    <w:rsid w:val="00F81B7D"/>
    <w:rsid w:val="00F84738"/>
    <w:rsid w:val="00F850C8"/>
    <w:rsid w:val="00F874DE"/>
    <w:rsid w:val="00F90677"/>
    <w:rsid w:val="00F90B70"/>
    <w:rsid w:val="00F93F1C"/>
    <w:rsid w:val="00F943D1"/>
    <w:rsid w:val="00F95738"/>
    <w:rsid w:val="00F95C4C"/>
    <w:rsid w:val="00F961B7"/>
    <w:rsid w:val="00F96EF4"/>
    <w:rsid w:val="00F97372"/>
    <w:rsid w:val="00FA1F3C"/>
    <w:rsid w:val="00FA66AB"/>
    <w:rsid w:val="00FA77A5"/>
    <w:rsid w:val="00FB0FAF"/>
    <w:rsid w:val="00FB1103"/>
    <w:rsid w:val="00FB314F"/>
    <w:rsid w:val="00FB3C6C"/>
    <w:rsid w:val="00FB69EC"/>
    <w:rsid w:val="00FB7084"/>
    <w:rsid w:val="00FB7BE1"/>
    <w:rsid w:val="00FC32C2"/>
    <w:rsid w:val="00FC36D5"/>
    <w:rsid w:val="00FC3895"/>
    <w:rsid w:val="00FC3A33"/>
    <w:rsid w:val="00FC3D20"/>
    <w:rsid w:val="00FC58CB"/>
    <w:rsid w:val="00FC5CD6"/>
    <w:rsid w:val="00FC5D49"/>
    <w:rsid w:val="00FC6894"/>
    <w:rsid w:val="00FC78CA"/>
    <w:rsid w:val="00FC7ABC"/>
    <w:rsid w:val="00FD49ED"/>
    <w:rsid w:val="00FD5D04"/>
    <w:rsid w:val="00FD5FBE"/>
    <w:rsid w:val="00FD6BC5"/>
    <w:rsid w:val="00FD71B2"/>
    <w:rsid w:val="00FD75E3"/>
    <w:rsid w:val="00FE1B7A"/>
    <w:rsid w:val="00FE3251"/>
    <w:rsid w:val="00FE3404"/>
    <w:rsid w:val="00FE4D22"/>
    <w:rsid w:val="00FE5A3D"/>
    <w:rsid w:val="00FF28C2"/>
    <w:rsid w:val="00FF50EE"/>
    <w:rsid w:val="00FF5BAC"/>
    <w:rsid w:val="00FF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799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B9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CA4B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qFormat/>
    <w:rsid w:val="00CA4B9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CA4B9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BF35DE"/>
    <w:pPr>
      <w:ind w:left="720"/>
      <w:contextualSpacing/>
    </w:pPr>
  </w:style>
  <w:style w:type="table" w:styleId="a4">
    <w:name w:val="Table Grid"/>
    <w:basedOn w:val="a1"/>
    <w:uiPriority w:val="59"/>
    <w:rsid w:val="00C47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C7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7AB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86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6B07"/>
  </w:style>
  <w:style w:type="paragraph" w:styleId="a9">
    <w:name w:val="footer"/>
    <w:basedOn w:val="a"/>
    <w:link w:val="aa"/>
    <w:uiPriority w:val="99"/>
    <w:unhideWhenUsed/>
    <w:rsid w:val="00D86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6B07"/>
  </w:style>
  <w:style w:type="character" w:customStyle="1" w:styleId="10">
    <w:name w:val="Заголовок 1 Знак"/>
    <w:basedOn w:val="a0"/>
    <w:link w:val="1"/>
    <w:uiPriority w:val="9"/>
    <w:rsid w:val="0006799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11">
    <w:name w:val="Сетка таблицы1"/>
    <w:basedOn w:val="a1"/>
    <w:next w:val="a4"/>
    <w:uiPriority w:val="39"/>
    <w:rsid w:val="0016753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A25F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799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B9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CA4B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qFormat/>
    <w:rsid w:val="00CA4B9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CA4B9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BF35DE"/>
    <w:pPr>
      <w:ind w:left="720"/>
      <w:contextualSpacing/>
    </w:pPr>
  </w:style>
  <w:style w:type="table" w:styleId="a4">
    <w:name w:val="Table Grid"/>
    <w:basedOn w:val="a1"/>
    <w:uiPriority w:val="59"/>
    <w:rsid w:val="00C47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C7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7AB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86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6B07"/>
  </w:style>
  <w:style w:type="paragraph" w:styleId="a9">
    <w:name w:val="footer"/>
    <w:basedOn w:val="a"/>
    <w:link w:val="aa"/>
    <w:uiPriority w:val="99"/>
    <w:unhideWhenUsed/>
    <w:rsid w:val="00D86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6B07"/>
  </w:style>
  <w:style w:type="character" w:customStyle="1" w:styleId="10">
    <w:name w:val="Заголовок 1 Знак"/>
    <w:basedOn w:val="a0"/>
    <w:link w:val="1"/>
    <w:uiPriority w:val="9"/>
    <w:rsid w:val="0006799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11">
    <w:name w:val="Сетка таблицы1"/>
    <w:basedOn w:val="a1"/>
    <w:next w:val="a4"/>
    <w:uiPriority w:val="39"/>
    <w:rsid w:val="0016753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A25F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3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a_ziminova\Desktop\&#1055;&#1088;&#1080;&#1083;&#1086;&#1078;&#1077;&#1085;&#1080;&#1077;%20&#8470;3%20&#1082;%20&#1052;&#1055;.xlsx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E79C41A8418B85C0FD2FC9087215F8E99EC3972547F1E4797845DC1E2vDi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3C6F1-E986-4595-B77D-0D3B72DF8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29</Pages>
  <Words>5807</Words>
  <Characters>33103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38833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Примак Александра Борисовна</dc:creator>
  <cp:lastModifiedBy>Зиминова Анна Юрьевна</cp:lastModifiedBy>
  <cp:revision>43</cp:revision>
  <cp:lastPrinted>2019-11-06T14:18:00Z</cp:lastPrinted>
  <dcterms:created xsi:type="dcterms:W3CDTF">2019-10-24T13:35:00Z</dcterms:created>
  <dcterms:modified xsi:type="dcterms:W3CDTF">2020-11-06T13:32:00Z</dcterms:modified>
</cp:coreProperties>
</file>