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E0CC6C8" w14:textId="77777777" w:rsidR="00765B96" w:rsidRPr="00765B96" w:rsidRDefault="00CE746B" w:rsidP="00765B96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65B96" w:rsidRPr="00765B96">
        <w:rPr>
          <w:b/>
          <w:bCs/>
          <w:color w:val="000000" w:themeColor="text1"/>
          <w:sz w:val="28"/>
          <w:szCs w:val="28"/>
          <w:lang w:eastAsia="ru-RU"/>
        </w:rPr>
        <w:t>АЗГЭ-ОД/22-919</w:t>
      </w:r>
    </w:p>
    <w:p w14:paraId="4B32E7C2" w14:textId="77777777" w:rsidR="00765B96" w:rsidRPr="00765B96" w:rsidRDefault="00765B96" w:rsidP="00765B96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0" w:name="_Hlk91582864"/>
      <w:r w:rsidRPr="00765B96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765B96">
        <w:rPr>
          <w:color w:val="000000" w:themeColor="text1"/>
          <w:sz w:val="28"/>
          <w:szCs w:val="28"/>
          <w:lang w:eastAsia="ru-RU"/>
        </w:rPr>
        <w:br/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 w:rsidRPr="00765B96">
        <w:rPr>
          <w:color w:val="000000" w:themeColor="text1"/>
          <w:sz w:val="28"/>
          <w:szCs w:val="28"/>
          <w:lang w:eastAsia="ru-RU"/>
        </w:rPr>
        <w:br/>
        <w:t>для индивидуального жилищного строительства</w:t>
      </w:r>
    </w:p>
    <w:bookmarkEnd w:id="0"/>
    <w:p w14:paraId="0BCF62A3" w14:textId="7AF1D61D" w:rsidR="002F3617" w:rsidRPr="002F3617" w:rsidRDefault="002F3617" w:rsidP="00765B96">
      <w:pPr>
        <w:spacing w:line="360" w:lineRule="auto"/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E8BBB0E" w14:textId="4D5BE071" w:rsidR="00150DAE" w:rsidRPr="00332AA4" w:rsidRDefault="00150DAE" w:rsidP="00DF14E9">
      <w:pPr>
        <w:pStyle w:val="a5"/>
        <w:spacing w:line="360" w:lineRule="auto"/>
        <w:ind w:left="0" w:right="548"/>
        <w:jc w:val="left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439B18B" w:rsidR="008B0167" w:rsidRPr="00680C06" w:rsidRDefault="00765B9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65B96">
              <w:rPr>
                <w:b/>
                <w:color w:val="000000" w:themeColor="text1"/>
                <w:sz w:val="26"/>
              </w:rPr>
              <w:t>00300060109761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BA7CE79" w:rsidR="008B0167" w:rsidRPr="00680C06" w:rsidRDefault="00765B96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08</w:t>
            </w:r>
            <w:r w:rsidR="00BE3140" w:rsidRPr="00BE3140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04.</w:t>
            </w:r>
            <w:r w:rsidR="00BE3140" w:rsidRPr="00BE3140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AD31868" w:rsidR="008B0167" w:rsidRPr="000C3623" w:rsidRDefault="00335567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1" w:name="_Hlk120541285"/>
            <w:r>
              <w:rPr>
                <w:b/>
                <w:sz w:val="26"/>
              </w:rPr>
              <w:t>27.01.2023</w:t>
            </w:r>
            <w:bookmarkEnd w:id="1"/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E86C5DE" w:rsidR="008B0167" w:rsidRPr="000C3623" w:rsidRDefault="00335567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01.02.2023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5E7B60E5" w:rsidR="003D6F39" w:rsidRPr="00765B96" w:rsidRDefault="00CE746B" w:rsidP="00765B9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pacing w:val="-57"/>
          <w:sz w:val="26"/>
          <w:szCs w:val="26"/>
        </w:rPr>
        <w:t xml:space="preserve"> </w:t>
      </w:r>
      <w:r w:rsidR="00E6364C" w:rsidRPr="003A20CB">
        <w:rPr>
          <w:spacing w:val="-57"/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930D45" w:rsidRPr="003A20CB">
        <w:rPr>
          <w:sz w:val="26"/>
          <w:szCs w:val="26"/>
        </w:rPr>
        <w:t xml:space="preserve">№ </w:t>
      </w:r>
      <w:r w:rsidR="00765B96" w:rsidRPr="00765B96">
        <w:rPr>
          <w:sz w:val="26"/>
          <w:szCs w:val="26"/>
        </w:rPr>
        <w:t>АЗГЭ-ОД/22-919</w:t>
      </w:r>
      <w:r w:rsidR="00765B96">
        <w:rPr>
          <w:sz w:val="26"/>
          <w:szCs w:val="26"/>
        </w:rPr>
        <w:t xml:space="preserve"> </w:t>
      </w:r>
      <w:r w:rsidR="00765B96">
        <w:rPr>
          <w:sz w:val="26"/>
          <w:szCs w:val="26"/>
        </w:rPr>
        <w:br/>
      </w:r>
      <w:r w:rsidR="00765B96" w:rsidRPr="00765B96">
        <w:rPr>
          <w:sz w:val="26"/>
          <w:szCs w:val="26"/>
        </w:rPr>
        <w:t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F606E9" w:rsidRPr="00F606E9">
        <w:rPr>
          <w:sz w:val="26"/>
          <w:szCs w:val="26"/>
        </w:rPr>
        <w:t xml:space="preserve"> </w:t>
      </w:r>
      <w:r w:rsidR="003D6F39" w:rsidRPr="00940650">
        <w:rPr>
          <w:color w:val="auto"/>
          <w:sz w:val="26"/>
          <w:szCs w:val="26"/>
        </w:rPr>
        <w:t>(далее – Извещение о проведении аукциона)</w:t>
      </w:r>
      <w:r w:rsidR="003D6F39" w:rsidRPr="00940650">
        <w:rPr>
          <w:sz w:val="26"/>
          <w:szCs w:val="26"/>
        </w:rPr>
        <w:t>:</w:t>
      </w:r>
      <w:r w:rsidR="003D6F39" w:rsidRPr="00940650">
        <w:rPr>
          <w:b/>
          <w:bCs/>
          <w:color w:val="auto"/>
          <w:sz w:val="26"/>
          <w:szCs w:val="26"/>
        </w:rPr>
        <w:t xml:space="preserve"> 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EDE6D4E" w14:textId="77777777" w:rsidR="003D6F39" w:rsidRPr="00940650" w:rsidRDefault="003D6F39" w:rsidP="003D6F3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940650">
        <w:rPr>
          <w:b/>
          <w:bCs/>
          <w:color w:val="auto"/>
          <w:sz w:val="26"/>
          <w:szCs w:val="26"/>
        </w:rPr>
        <w:t xml:space="preserve">1. </w:t>
      </w:r>
      <w:r w:rsidRPr="00940650">
        <w:rPr>
          <w:sz w:val="26"/>
          <w:szCs w:val="26"/>
        </w:rPr>
        <w:t>Изложить пункты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2.8.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–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2.9.,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2.11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Извещения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о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проведении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аукциона в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6DDED34A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32171" w:rsidRPr="00832171">
        <w:rPr>
          <w:sz w:val="26"/>
          <w:szCs w:val="26"/>
        </w:rPr>
        <w:t>27.01.2023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4127E174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32171" w:rsidRPr="00832171">
        <w:rPr>
          <w:b/>
          <w:sz w:val="26"/>
          <w:szCs w:val="26"/>
        </w:rPr>
        <w:t>01.02.2023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180546BF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32171" w:rsidRPr="00832171">
        <w:rPr>
          <w:sz w:val="26"/>
          <w:szCs w:val="26"/>
        </w:rPr>
        <w:t>01.02.2023</w:t>
      </w:r>
      <w:r w:rsidRPr="00940650">
        <w:rPr>
          <w:sz w:val="26"/>
          <w:szCs w:val="26"/>
        </w:rPr>
        <w:t xml:space="preserve"> в 12 час. 00 мин.».</w:t>
      </w:r>
      <w:r w:rsidR="00832171">
        <w:rPr>
          <w:sz w:val="26"/>
          <w:szCs w:val="26"/>
        </w:rPr>
        <w:t xml:space="preserve"> </w:t>
      </w:r>
    </w:p>
    <w:p w14:paraId="5A7B6491" w14:textId="77777777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</w:p>
    <w:p w14:paraId="4ACDF879" w14:textId="77777777" w:rsidR="003D6F39" w:rsidRPr="00940650" w:rsidRDefault="003D6F39" w:rsidP="003D6F39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5AC22614" w14:textId="664878DF" w:rsidR="003D6F39" w:rsidRDefault="003D6F39" w:rsidP="00361CFD">
      <w:pPr>
        <w:pStyle w:val="1"/>
        <w:numPr>
          <w:ilvl w:val="0"/>
          <w:numId w:val="2"/>
        </w:numPr>
        <w:ind w:right="115" w:hanging="219"/>
        <w:jc w:val="both"/>
        <w:rPr>
          <w:b w:val="0"/>
          <w:bCs w:val="0"/>
          <w:sz w:val="26"/>
          <w:szCs w:val="26"/>
        </w:rPr>
      </w:pPr>
      <w:r w:rsidRPr="00940650">
        <w:rPr>
          <w:b w:val="0"/>
          <w:bCs w:val="0"/>
          <w:sz w:val="26"/>
          <w:szCs w:val="26"/>
        </w:rPr>
        <w:t xml:space="preserve">Изложить </w:t>
      </w:r>
      <w:r w:rsidR="00335567">
        <w:rPr>
          <w:b w:val="0"/>
          <w:bCs w:val="0"/>
          <w:sz w:val="26"/>
          <w:szCs w:val="26"/>
        </w:rPr>
        <w:t>пункт 3.2.</w:t>
      </w:r>
      <w:r w:rsidRPr="00940650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05520398" w14:textId="77777777" w:rsidR="00335567" w:rsidRDefault="00335567" w:rsidP="00335567">
      <w:pPr>
        <w:pStyle w:val="1"/>
        <w:ind w:left="786" w:right="115"/>
        <w:jc w:val="both"/>
        <w:rPr>
          <w:b w:val="0"/>
          <w:bCs w:val="0"/>
          <w:sz w:val="26"/>
          <w:szCs w:val="26"/>
        </w:rPr>
      </w:pPr>
    </w:p>
    <w:p w14:paraId="768B9721" w14:textId="174B4328" w:rsidR="00335567" w:rsidRPr="00335567" w:rsidRDefault="00335567" w:rsidP="0033556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35567">
        <w:rPr>
          <w:b/>
          <w:bCs/>
          <w:sz w:val="26"/>
          <w:szCs w:val="26"/>
        </w:rPr>
        <w:t>«3.2.</w:t>
      </w:r>
      <w:r w:rsidRPr="00335567">
        <w:rPr>
          <w:sz w:val="26"/>
          <w:szCs w:val="26"/>
        </w:rPr>
        <w:t xml:space="preserve"> </w:t>
      </w:r>
      <w:bookmarkStart w:id="2" w:name="_Hlk80722494"/>
      <w:r w:rsidRPr="00335567">
        <w:rPr>
          <w:sz w:val="26"/>
          <w:szCs w:val="26"/>
        </w:rPr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</w:t>
      </w:r>
      <w:r w:rsidR="00832171">
        <w:rPr>
          <w:sz w:val="26"/>
          <w:szCs w:val="26"/>
        </w:rPr>
        <w:br/>
      </w:r>
      <w:r w:rsidRPr="00335567">
        <w:rPr>
          <w:sz w:val="26"/>
          <w:szCs w:val="26"/>
        </w:rPr>
        <w:t xml:space="preserve">2.7 и 2.8 Извещения срок приема Заявок. </w:t>
      </w:r>
    </w:p>
    <w:p w14:paraId="6431B776" w14:textId="3D5C1692" w:rsidR="00335567" w:rsidRPr="00335567" w:rsidRDefault="00335567" w:rsidP="0033556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35567">
        <w:rPr>
          <w:sz w:val="26"/>
          <w:szCs w:val="26"/>
        </w:rPr>
        <w:t>Для осмотра Земельного участка с учетом установленных сроков лицо, желающее осмотреть Земельный участок, н</w:t>
      </w:r>
      <w:bookmarkStart w:id="3" w:name="_GoBack"/>
      <w:bookmarkEnd w:id="3"/>
      <w:r w:rsidRPr="00335567">
        <w:rPr>
          <w:sz w:val="26"/>
          <w:szCs w:val="26"/>
        </w:rPr>
        <w:t>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</w:t>
      </w:r>
      <w:r w:rsidR="00832171">
        <w:rPr>
          <w:sz w:val="26"/>
          <w:szCs w:val="26"/>
        </w:rPr>
        <w:t>.</w:t>
      </w:r>
      <w:r w:rsidRPr="00335567">
        <w:rPr>
          <w:sz w:val="26"/>
          <w:szCs w:val="26"/>
        </w:rPr>
        <w:t xml:space="preserve"> </w:t>
      </w:r>
    </w:p>
    <w:p w14:paraId="6258080D" w14:textId="77777777" w:rsidR="00335567" w:rsidRPr="00335567" w:rsidRDefault="00335567" w:rsidP="0033556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35567">
        <w:rPr>
          <w:color w:val="FF0000"/>
          <w:sz w:val="26"/>
          <w:szCs w:val="26"/>
        </w:rPr>
        <w:t>Важно!</w:t>
      </w:r>
      <w:r w:rsidRPr="00335567">
        <w:rPr>
          <w:sz w:val="26"/>
          <w:szCs w:val="26"/>
        </w:rPr>
        <w:t xml:space="preserve"> 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1704D484" w14:textId="15D8D568" w:rsidR="00335567" w:rsidRPr="00335567" w:rsidRDefault="00335567" w:rsidP="0033556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35567">
        <w:rPr>
          <w:sz w:val="26"/>
          <w:szCs w:val="26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</w:t>
      </w:r>
      <w:r w:rsidR="001C61A5">
        <w:rPr>
          <w:sz w:val="26"/>
          <w:szCs w:val="26"/>
        </w:rPr>
        <w:br/>
      </w:r>
      <w:r w:rsidRPr="00335567">
        <w:rPr>
          <w:sz w:val="26"/>
          <w:szCs w:val="26"/>
        </w:rPr>
        <w:t>на Портале ЕАСУЗ (https://easuz.mosreg.ru/torgi)</w:t>
      </w:r>
      <w:bookmarkEnd w:id="2"/>
      <w:r w:rsidR="001C61A5">
        <w:rPr>
          <w:sz w:val="26"/>
          <w:szCs w:val="26"/>
        </w:rPr>
        <w:t>.</w:t>
      </w:r>
      <w:r w:rsidRPr="00335567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1F8AD248" w14:textId="2BB1DE0A" w:rsidR="003D6F39" w:rsidRDefault="003D6F39" w:rsidP="003D6F39">
      <w:pPr>
        <w:pStyle w:val="1"/>
        <w:ind w:right="115"/>
        <w:jc w:val="both"/>
        <w:rPr>
          <w:b w:val="0"/>
          <w:bCs w:val="0"/>
          <w:sz w:val="26"/>
          <w:szCs w:val="26"/>
        </w:rPr>
      </w:pPr>
    </w:p>
    <w:p w14:paraId="746B0CFE" w14:textId="6C2BAE00" w:rsidR="00EE764A" w:rsidRPr="00361CFD" w:rsidRDefault="00361CFD" w:rsidP="00361CFD">
      <w:pPr>
        <w:pStyle w:val="Default"/>
        <w:numPr>
          <w:ilvl w:val="0"/>
          <w:numId w:val="2"/>
        </w:numPr>
        <w:spacing w:line="276" w:lineRule="auto"/>
        <w:ind w:hanging="219"/>
        <w:jc w:val="both"/>
        <w:rPr>
          <w:sz w:val="26"/>
          <w:szCs w:val="26"/>
        </w:rPr>
      </w:pPr>
      <w:r w:rsidRPr="00361CFD">
        <w:rPr>
          <w:sz w:val="26"/>
          <w:szCs w:val="26"/>
        </w:rPr>
        <w:t>Исключить Приложение 8.</w:t>
      </w:r>
    </w:p>
    <w:sectPr w:rsidR="00EE764A" w:rsidRPr="00361CF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D52AE"/>
    <w:rsid w:val="00150DAE"/>
    <w:rsid w:val="001804D1"/>
    <w:rsid w:val="001A5061"/>
    <w:rsid w:val="001C61A5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776D0"/>
    <w:rsid w:val="003A20CB"/>
    <w:rsid w:val="003C3C55"/>
    <w:rsid w:val="003D6F39"/>
    <w:rsid w:val="004801F4"/>
    <w:rsid w:val="0050167C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23741"/>
    <w:rsid w:val="00CE746B"/>
    <w:rsid w:val="00D45299"/>
    <w:rsid w:val="00D85EA6"/>
    <w:rsid w:val="00DB1122"/>
    <w:rsid w:val="00DF14E9"/>
    <w:rsid w:val="00E6364C"/>
    <w:rsid w:val="00EE764A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Еремина Ксения Владимировна</cp:lastModifiedBy>
  <cp:revision>6</cp:revision>
  <cp:lastPrinted>2022-11-28T12:25:00Z</cp:lastPrinted>
  <dcterms:created xsi:type="dcterms:W3CDTF">2022-10-07T11:43:00Z</dcterms:created>
  <dcterms:modified xsi:type="dcterms:W3CDTF">2022-11-28T12:35:00Z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