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03" w:rsidRPr="00D457A9" w:rsidRDefault="00895403" w:rsidP="00895403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5403" w:rsidRPr="00D457A9" w:rsidRDefault="00895403" w:rsidP="00895403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457A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57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5403" w:rsidRPr="00D457A9" w:rsidRDefault="00895403" w:rsidP="00895403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895403" w:rsidRPr="00D457A9" w:rsidRDefault="00895403" w:rsidP="00895403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D457A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A786D" w:rsidRPr="0077452E" w:rsidRDefault="002A786D" w:rsidP="002A7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16.02.2023 № 730</w:t>
      </w:r>
    </w:p>
    <w:p w:rsidR="00895403" w:rsidRDefault="00895403" w:rsidP="00895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403" w:rsidRPr="00363ECA" w:rsidRDefault="00895403" w:rsidP="008954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403" w:rsidRPr="00363ECA" w:rsidRDefault="00895403" w:rsidP="00895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3ECA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895403" w:rsidRPr="00363ECA" w:rsidRDefault="00895403" w:rsidP="00895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3ECA">
        <w:rPr>
          <w:rFonts w:ascii="Times New Roman" w:hAnsi="Times New Roman" w:cs="Times New Roman"/>
          <w:sz w:val="28"/>
          <w:szCs w:val="28"/>
        </w:rPr>
        <w:t xml:space="preserve">оформления и направления заявки на участие во Всероссийском конкурсе лучших проектов создания комфортной городской среды </w:t>
      </w:r>
    </w:p>
    <w:p w:rsidR="00895403" w:rsidRPr="00895403" w:rsidRDefault="00895403" w:rsidP="008954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43"/>
        <w:gridCol w:w="2327"/>
        <w:gridCol w:w="3906"/>
      </w:tblGrid>
      <w:tr w:rsidR="00895403" w:rsidRPr="00C31CA1" w:rsidTr="00CC567B">
        <w:trPr>
          <w:trHeight w:val="227"/>
          <w:tblHeader/>
        </w:trPr>
        <w:tc>
          <w:tcPr>
            <w:tcW w:w="2817" w:type="pct"/>
          </w:tcPr>
          <w:p w:rsidR="00895403" w:rsidRPr="00C31CA1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5" w:type="pct"/>
          </w:tcPr>
          <w:p w:rsidR="00895403" w:rsidRPr="00C31CA1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68" w:type="pct"/>
          </w:tcPr>
          <w:p w:rsidR="00895403" w:rsidRPr="00C31CA1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  <w:vAlign w:val="center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очного заседания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комиссии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начала приема предложений для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общественной территории для участия во Всероссийском конкурсе</w:t>
            </w:r>
          </w:p>
        </w:tc>
        <w:tc>
          <w:tcPr>
            <w:tcW w:w="815" w:type="pct"/>
            <w:vAlign w:val="center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17.02.2023</w:t>
            </w:r>
          </w:p>
        </w:tc>
        <w:tc>
          <w:tcPr>
            <w:tcW w:w="1368" w:type="pct"/>
            <w:vAlign w:val="center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  <w:vAlign w:val="center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от жителей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Одинцово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по выбору общественной территории для участия во Всероссийском конкурсе</w:t>
            </w:r>
          </w:p>
        </w:tc>
        <w:tc>
          <w:tcPr>
            <w:tcW w:w="815" w:type="pct"/>
            <w:vAlign w:val="center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20.02.2023 по 05.03.2023</w:t>
            </w:r>
          </w:p>
        </w:tc>
        <w:tc>
          <w:tcPr>
            <w:tcW w:w="1368" w:type="pct"/>
            <w:vAlign w:val="center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Проведение очного заседания общественной комиссии в целях подведения итогов приема предложений и определения общественной территории для участия во Всероссийском конкурсе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(постановление)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приема предложений от населения о предлагаемых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и публикация информации о принятом решении в этот же срок в официальных средствах массовой информации Одинцовского городского округа и на официальном сайте Одинцовского городского округа Московской области в сети «Интернет».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10.03.2023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от жителей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Одинцово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городского округа Московской области о предлагаемых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функциях общественной территории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, на которой будет реализовываться проект</w:t>
            </w:r>
          </w:p>
        </w:tc>
        <w:tc>
          <w:tcPr>
            <w:tcW w:w="815" w:type="pct"/>
          </w:tcPr>
          <w:p w:rsidR="00895403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10.03.2023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очного заседания общественной комиссии в целях подведения итогов приема предложений и определения мероприятий создания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комфортной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функций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общественной территории, на которой будет реализовываться проект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конкурсной заявки с учетом решений общественной комиссии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20.05.2023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95403" w:rsidRPr="0077452E" w:rsidTr="00CC567B">
        <w:trPr>
          <w:trHeight w:val="866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очного заседания общественной комиссии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конкурсной заявкой и приема предложений по ее доработке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комиссия, Территориальное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Одинцово, Управление благоустройства Администрации Одинцовского городского округа</w:t>
            </w:r>
          </w:p>
        </w:tc>
      </w:tr>
      <w:tr w:rsidR="00895403" w:rsidRPr="0077452E" w:rsidTr="00CC567B">
        <w:trPr>
          <w:trHeight w:val="227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конкурсной заявки с учетом решений общественной комиссии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25.05.2023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95403" w:rsidRPr="0077452E" w:rsidTr="00CC567B">
        <w:trPr>
          <w:trHeight w:val="602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конкурсной заявки в адрес региональной межведомственной комиссии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Одинцовского городского округа</w:t>
            </w:r>
          </w:p>
        </w:tc>
      </w:tr>
      <w:tr w:rsidR="00895403" w:rsidRPr="0077452E" w:rsidTr="00CC567B">
        <w:trPr>
          <w:trHeight w:val="554"/>
        </w:trPr>
        <w:tc>
          <w:tcPr>
            <w:tcW w:w="2817" w:type="pct"/>
          </w:tcPr>
          <w:p w:rsidR="00895403" w:rsidRPr="0077452E" w:rsidRDefault="00895403" w:rsidP="0089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конкурсной заявки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печатном формате в 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адрес региональной межведомственной комиссии</w:t>
            </w:r>
          </w:p>
        </w:tc>
        <w:tc>
          <w:tcPr>
            <w:tcW w:w="815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7745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</w:tc>
        <w:tc>
          <w:tcPr>
            <w:tcW w:w="1368" w:type="pct"/>
          </w:tcPr>
          <w:p w:rsidR="00895403" w:rsidRPr="0077452E" w:rsidRDefault="00895403" w:rsidP="0089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Одинцовского городского округа</w:t>
            </w:r>
          </w:p>
        </w:tc>
      </w:tr>
    </w:tbl>
    <w:p w:rsidR="00895403" w:rsidRPr="0077452E" w:rsidRDefault="00895403" w:rsidP="008954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5403" w:rsidRDefault="00895403" w:rsidP="0089540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5403" w:rsidRDefault="00895403" w:rsidP="0089540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95403" w:rsidRPr="00A32863" w:rsidRDefault="00895403" w:rsidP="0089540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D5E91">
        <w:rPr>
          <w:sz w:val="28"/>
          <w:szCs w:val="28"/>
        </w:rPr>
        <w:t xml:space="preserve">Начальник Управления благоустройства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5E91">
        <w:rPr>
          <w:sz w:val="28"/>
          <w:szCs w:val="28"/>
        </w:rPr>
        <w:t xml:space="preserve">                        А.А. Журавлев</w:t>
      </w:r>
    </w:p>
    <w:p w:rsidR="00895403" w:rsidRPr="00A32863" w:rsidRDefault="00895403" w:rsidP="0089540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4F334B" w:rsidRDefault="004F334B">
      <w:bookmarkStart w:id="0" w:name="_GoBack"/>
      <w:bookmarkEnd w:id="0"/>
    </w:p>
    <w:sectPr w:rsidR="004F334B" w:rsidSect="00895403">
      <w:headerReference w:type="default" r:id="rId6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6A" w:rsidRDefault="003C696A" w:rsidP="00895403">
      <w:pPr>
        <w:spacing w:after="0" w:line="240" w:lineRule="auto"/>
      </w:pPr>
      <w:r>
        <w:separator/>
      </w:r>
    </w:p>
  </w:endnote>
  <w:endnote w:type="continuationSeparator" w:id="0">
    <w:p w:rsidR="003C696A" w:rsidRDefault="003C696A" w:rsidP="0089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6A" w:rsidRDefault="003C696A" w:rsidP="00895403">
      <w:pPr>
        <w:spacing w:after="0" w:line="240" w:lineRule="auto"/>
      </w:pPr>
      <w:r>
        <w:separator/>
      </w:r>
    </w:p>
  </w:footnote>
  <w:footnote w:type="continuationSeparator" w:id="0">
    <w:p w:rsidR="003C696A" w:rsidRDefault="003C696A" w:rsidP="0089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9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5403" w:rsidRPr="00895403" w:rsidRDefault="0089540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54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54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54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8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54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5403" w:rsidRDefault="008954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03"/>
    <w:rsid w:val="002A786D"/>
    <w:rsid w:val="00361898"/>
    <w:rsid w:val="003C696A"/>
    <w:rsid w:val="004F334B"/>
    <w:rsid w:val="00704FB9"/>
    <w:rsid w:val="008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6E5F"/>
  <w15:chartTrackingRefBased/>
  <w15:docId w15:val="{2132F8D0-3AC5-4345-B899-74C5A73A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403"/>
  </w:style>
  <w:style w:type="paragraph" w:styleId="a7">
    <w:name w:val="footer"/>
    <w:basedOn w:val="a"/>
    <w:link w:val="a8"/>
    <w:uiPriority w:val="99"/>
    <w:unhideWhenUsed/>
    <w:rsid w:val="008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2023-02-27T07:44:00Z</dcterms:created>
  <dcterms:modified xsi:type="dcterms:W3CDTF">2023-03-01T11:42:00Z</dcterms:modified>
</cp:coreProperties>
</file>