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9FC" w:rsidRPr="00B809FC" w:rsidRDefault="00B809FC" w:rsidP="00B809FC">
      <w:pPr>
        <w:spacing w:after="0" w:line="240" w:lineRule="auto"/>
        <w:jc w:val="center"/>
        <w:rPr>
          <w:rFonts w:ascii="Arial" w:eastAsia="Calibri" w:hAnsi="Arial" w:cs="Arial"/>
          <w:sz w:val="24"/>
          <w:szCs w:val="24"/>
          <w:lang w:eastAsia="ru-RU"/>
        </w:rPr>
      </w:pPr>
      <w:r w:rsidRPr="00B809FC">
        <w:rPr>
          <w:rFonts w:ascii="Arial" w:eastAsia="Calibri" w:hAnsi="Arial" w:cs="Arial"/>
          <w:sz w:val="24"/>
          <w:szCs w:val="24"/>
          <w:lang w:eastAsia="ru-RU"/>
        </w:rPr>
        <w:t>АДМИНИСТРАЦИЯ</w:t>
      </w:r>
    </w:p>
    <w:p w:rsidR="00B809FC" w:rsidRPr="00B809FC" w:rsidRDefault="00B809FC" w:rsidP="00B809FC">
      <w:pPr>
        <w:spacing w:after="0" w:line="240" w:lineRule="auto"/>
        <w:jc w:val="center"/>
        <w:rPr>
          <w:rFonts w:ascii="Arial" w:eastAsia="Calibri" w:hAnsi="Arial" w:cs="Arial"/>
          <w:sz w:val="24"/>
          <w:szCs w:val="24"/>
          <w:lang w:eastAsia="ru-RU"/>
        </w:rPr>
      </w:pPr>
      <w:r w:rsidRPr="00B809FC">
        <w:rPr>
          <w:rFonts w:ascii="Arial" w:eastAsia="Calibri" w:hAnsi="Arial" w:cs="Arial"/>
          <w:sz w:val="24"/>
          <w:szCs w:val="24"/>
          <w:lang w:eastAsia="ru-RU"/>
        </w:rPr>
        <w:t>ОДИНЦОВСКОГО ГОРОДСКОГО ОКРУГА</w:t>
      </w:r>
    </w:p>
    <w:p w:rsidR="00B809FC" w:rsidRPr="00B809FC" w:rsidRDefault="00B809FC" w:rsidP="00B809FC">
      <w:pPr>
        <w:spacing w:after="0" w:line="240" w:lineRule="auto"/>
        <w:jc w:val="center"/>
        <w:rPr>
          <w:rFonts w:ascii="Arial" w:eastAsia="Calibri" w:hAnsi="Arial" w:cs="Arial"/>
          <w:sz w:val="24"/>
          <w:szCs w:val="24"/>
          <w:lang w:eastAsia="ru-RU"/>
        </w:rPr>
      </w:pPr>
      <w:r w:rsidRPr="00B809FC">
        <w:rPr>
          <w:rFonts w:ascii="Arial" w:eastAsia="Calibri" w:hAnsi="Arial" w:cs="Arial"/>
          <w:sz w:val="24"/>
          <w:szCs w:val="24"/>
          <w:lang w:eastAsia="ru-RU"/>
        </w:rPr>
        <w:t>МОСКОВСКОЙ ОБЛАСТИ</w:t>
      </w:r>
    </w:p>
    <w:p w:rsidR="00B809FC" w:rsidRPr="00B809FC" w:rsidRDefault="00B809FC" w:rsidP="00B809FC">
      <w:pPr>
        <w:spacing w:after="0" w:line="240" w:lineRule="auto"/>
        <w:jc w:val="center"/>
        <w:rPr>
          <w:rFonts w:ascii="Arial" w:eastAsia="Calibri" w:hAnsi="Arial" w:cs="Arial"/>
          <w:sz w:val="24"/>
          <w:szCs w:val="24"/>
          <w:lang w:eastAsia="ru-RU"/>
        </w:rPr>
      </w:pPr>
      <w:r w:rsidRPr="00B809FC">
        <w:rPr>
          <w:rFonts w:ascii="Arial" w:eastAsia="Calibri" w:hAnsi="Arial" w:cs="Arial"/>
          <w:sz w:val="24"/>
          <w:szCs w:val="24"/>
          <w:lang w:eastAsia="ru-RU"/>
        </w:rPr>
        <w:t>ПОСТАНОВЛЕНИЕ</w:t>
      </w:r>
    </w:p>
    <w:p w:rsidR="00B809FC" w:rsidRPr="00B809FC" w:rsidRDefault="00B809FC" w:rsidP="00B809FC">
      <w:pPr>
        <w:spacing w:after="0" w:line="240" w:lineRule="auto"/>
        <w:jc w:val="center"/>
        <w:rPr>
          <w:rFonts w:ascii="Arial" w:eastAsia="Calibri" w:hAnsi="Arial" w:cs="Arial"/>
          <w:sz w:val="24"/>
          <w:szCs w:val="24"/>
          <w:lang w:eastAsia="ru-RU"/>
        </w:rPr>
      </w:pPr>
      <w:r w:rsidRPr="00B809FC">
        <w:rPr>
          <w:rFonts w:ascii="Arial" w:eastAsia="Calibri" w:hAnsi="Arial" w:cs="Arial"/>
          <w:sz w:val="24"/>
          <w:szCs w:val="24"/>
          <w:lang w:eastAsia="ru-RU"/>
        </w:rPr>
        <w:t>03.05.2023 № 2664</w:t>
      </w:r>
    </w:p>
    <w:p w:rsidR="0026159F" w:rsidRPr="00B809FC" w:rsidRDefault="0026159F" w:rsidP="00D76C3A">
      <w:pPr>
        <w:spacing w:after="0" w:line="240" w:lineRule="auto"/>
        <w:rPr>
          <w:rFonts w:ascii="Arial" w:hAnsi="Arial" w:cs="Arial"/>
          <w:sz w:val="24"/>
          <w:szCs w:val="24"/>
        </w:rPr>
      </w:pPr>
    </w:p>
    <w:p w:rsidR="00D76C3A" w:rsidRPr="00B809FC" w:rsidRDefault="00D76C3A" w:rsidP="00D76C3A">
      <w:pPr>
        <w:spacing w:after="0" w:line="240" w:lineRule="auto"/>
        <w:rPr>
          <w:rFonts w:ascii="Arial" w:hAnsi="Arial" w:cs="Arial"/>
          <w:sz w:val="24"/>
          <w:szCs w:val="24"/>
        </w:rPr>
      </w:pPr>
    </w:p>
    <w:p w:rsidR="00D76C3A" w:rsidRPr="00B809FC" w:rsidRDefault="00D76C3A" w:rsidP="00D76C3A">
      <w:pPr>
        <w:spacing w:after="0" w:line="240" w:lineRule="auto"/>
        <w:rPr>
          <w:rFonts w:ascii="Arial" w:hAnsi="Arial" w:cs="Arial"/>
          <w:sz w:val="24"/>
          <w:szCs w:val="24"/>
        </w:rPr>
      </w:pPr>
    </w:p>
    <w:p w:rsidR="00D76C3A" w:rsidRPr="00B809FC" w:rsidRDefault="00D76C3A" w:rsidP="00D76C3A">
      <w:pPr>
        <w:spacing w:after="0" w:line="240" w:lineRule="auto"/>
        <w:rPr>
          <w:rFonts w:ascii="Arial" w:hAnsi="Arial" w:cs="Arial"/>
          <w:sz w:val="24"/>
          <w:szCs w:val="24"/>
        </w:rPr>
      </w:pPr>
    </w:p>
    <w:p w:rsidR="00E477E4" w:rsidRPr="00B809FC" w:rsidRDefault="008A29D3" w:rsidP="002D7A16">
      <w:pPr>
        <w:spacing w:after="0" w:line="240" w:lineRule="auto"/>
        <w:jc w:val="center"/>
        <w:rPr>
          <w:rFonts w:ascii="Arial" w:hAnsi="Arial" w:cs="Arial"/>
          <w:sz w:val="24"/>
          <w:szCs w:val="24"/>
        </w:rPr>
      </w:pPr>
      <w:r w:rsidRPr="00B809FC">
        <w:rPr>
          <w:rFonts w:ascii="Arial" w:hAnsi="Arial" w:cs="Arial"/>
          <w:sz w:val="24"/>
          <w:szCs w:val="24"/>
        </w:rPr>
        <w:t>О внесении изменений</w:t>
      </w:r>
      <w:r w:rsidR="00A54887" w:rsidRPr="00B809FC">
        <w:rPr>
          <w:rFonts w:ascii="Arial" w:hAnsi="Arial" w:cs="Arial"/>
          <w:sz w:val="24"/>
          <w:szCs w:val="24"/>
        </w:rPr>
        <w:t xml:space="preserve"> </w:t>
      </w:r>
      <w:r w:rsidRPr="00B809FC">
        <w:rPr>
          <w:rFonts w:ascii="Arial" w:hAnsi="Arial" w:cs="Arial"/>
          <w:sz w:val="24"/>
          <w:szCs w:val="24"/>
        </w:rPr>
        <w:t xml:space="preserve">в муниципальную программу </w:t>
      </w:r>
    </w:p>
    <w:p w:rsidR="00E477E4" w:rsidRPr="00B809FC" w:rsidRDefault="008A29D3" w:rsidP="002D7A16">
      <w:pPr>
        <w:spacing w:after="0" w:line="240" w:lineRule="auto"/>
        <w:jc w:val="center"/>
        <w:rPr>
          <w:rFonts w:ascii="Arial" w:hAnsi="Arial" w:cs="Arial"/>
          <w:sz w:val="24"/>
          <w:szCs w:val="24"/>
        </w:rPr>
      </w:pPr>
      <w:r w:rsidRPr="00B809FC">
        <w:rPr>
          <w:rFonts w:ascii="Arial" w:hAnsi="Arial" w:cs="Arial"/>
          <w:sz w:val="24"/>
          <w:szCs w:val="24"/>
        </w:rPr>
        <w:t>Одинцовского город</w:t>
      </w:r>
      <w:r w:rsidR="002D7A16" w:rsidRPr="00B809FC">
        <w:rPr>
          <w:rFonts w:ascii="Arial" w:hAnsi="Arial" w:cs="Arial"/>
          <w:sz w:val="24"/>
          <w:szCs w:val="24"/>
        </w:rPr>
        <w:t>ского округа Московской области</w:t>
      </w:r>
      <w:r w:rsidRPr="00B809FC">
        <w:rPr>
          <w:rFonts w:ascii="Arial" w:hAnsi="Arial" w:cs="Arial"/>
          <w:sz w:val="24"/>
          <w:szCs w:val="24"/>
        </w:rPr>
        <w:t xml:space="preserve"> </w:t>
      </w:r>
    </w:p>
    <w:p w:rsidR="008A29D3" w:rsidRPr="00B809FC" w:rsidRDefault="008A29D3" w:rsidP="005052F1">
      <w:pPr>
        <w:spacing w:after="0" w:line="240" w:lineRule="auto"/>
        <w:jc w:val="center"/>
        <w:rPr>
          <w:rFonts w:ascii="Arial" w:hAnsi="Arial" w:cs="Arial"/>
          <w:sz w:val="24"/>
          <w:szCs w:val="24"/>
        </w:rPr>
      </w:pPr>
      <w:r w:rsidRPr="00B809FC">
        <w:rPr>
          <w:rFonts w:ascii="Arial" w:hAnsi="Arial" w:cs="Arial"/>
          <w:sz w:val="24"/>
          <w:szCs w:val="24"/>
        </w:rPr>
        <w:t>«Переселение граждан из аварийного жилищного фонда»</w:t>
      </w:r>
      <w:r w:rsidR="00257059" w:rsidRPr="00B809FC">
        <w:rPr>
          <w:rFonts w:ascii="Arial" w:hAnsi="Arial" w:cs="Arial"/>
          <w:sz w:val="24"/>
          <w:szCs w:val="24"/>
        </w:rPr>
        <w:t xml:space="preserve"> </w:t>
      </w:r>
      <w:r w:rsidRPr="00B809FC">
        <w:rPr>
          <w:rFonts w:ascii="Arial" w:hAnsi="Arial" w:cs="Arial"/>
          <w:sz w:val="24"/>
          <w:szCs w:val="24"/>
        </w:rPr>
        <w:t>на 202</w:t>
      </w:r>
      <w:r w:rsidR="001D05FB" w:rsidRPr="00B809FC">
        <w:rPr>
          <w:rFonts w:ascii="Arial" w:hAnsi="Arial" w:cs="Arial"/>
          <w:sz w:val="24"/>
          <w:szCs w:val="24"/>
        </w:rPr>
        <w:t>3</w:t>
      </w:r>
      <w:r w:rsidRPr="00B809FC">
        <w:rPr>
          <w:rFonts w:ascii="Arial" w:hAnsi="Arial" w:cs="Arial"/>
          <w:sz w:val="24"/>
          <w:szCs w:val="24"/>
        </w:rPr>
        <w:t>-202</w:t>
      </w:r>
      <w:r w:rsidR="001D05FB" w:rsidRPr="00B809FC">
        <w:rPr>
          <w:rFonts w:ascii="Arial" w:hAnsi="Arial" w:cs="Arial"/>
          <w:sz w:val="24"/>
          <w:szCs w:val="24"/>
        </w:rPr>
        <w:t>7</w:t>
      </w:r>
      <w:r w:rsidRPr="00B809FC">
        <w:rPr>
          <w:rFonts w:ascii="Arial" w:hAnsi="Arial" w:cs="Arial"/>
          <w:sz w:val="24"/>
          <w:szCs w:val="24"/>
        </w:rPr>
        <w:t xml:space="preserve"> годы</w:t>
      </w:r>
    </w:p>
    <w:p w:rsidR="008A29D3" w:rsidRPr="00B809FC" w:rsidRDefault="008A29D3" w:rsidP="002D7A16">
      <w:pPr>
        <w:spacing w:after="0" w:line="240" w:lineRule="auto"/>
        <w:jc w:val="center"/>
        <w:rPr>
          <w:rFonts w:ascii="Arial" w:hAnsi="Arial" w:cs="Arial"/>
          <w:sz w:val="24"/>
          <w:szCs w:val="24"/>
        </w:rPr>
      </w:pPr>
    </w:p>
    <w:p w:rsidR="002D7A16" w:rsidRPr="00B809FC" w:rsidRDefault="002D7A16" w:rsidP="002D7A16">
      <w:pPr>
        <w:spacing w:after="0" w:line="240" w:lineRule="auto"/>
        <w:jc w:val="center"/>
        <w:rPr>
          <w:rFonts w:ascii="Arial" w:hAnsi="Arial" w:cs="Arial"/>
          <w:sz w:val="24"/>
          <w:szCs w:val="24"/>
        </w:rPr>
      </w:pPr>
    </w:p>
    <w:p w:rsidR="001438C0" w:rsidRPr="00B809FC" w:rsidRDefault="001438C0" w:rsidP="001438C0">
      <w:pPr>
        <w:tabs>
          <w:tab w:val="center" w:pos="4677"/>
        </w:tabs>
        <w:spacing w:after="0" w:line="240" w:lineRule="auto"/>
        <w:ind w:firstLine="709"/>
        <w:jc w:val="both"/>
        <w:rPr>
          <w:rFonts w:ascii="Arial" w:eastAsia="Calibri" w:hAnsi="Arial" w:cs="Arial"/>
          <w:sz w:val="24"/>
          <w:szCs w:val="24"/>
        </w:rPr>
      </w:pPr>
      <w:r w:rsidRPr="00B809FC">
        <w:rPr>
          <w:rFonts w:ascii="Arial" w:eastAsia="Calibri" w:hAnsi="Arial" w:cs="Arial"/>
          <w:sz w:val="24"/>
          <w:szCs w:val="24"/>
        </w:rPr>
        <w:t xml:space="preserve">В соответствии с Порядком разработки и реализации муниципальных программ Одинцовского городского округа Московской области, утвержденным постановлением Администрации Одинцовского городского округа Московской области от </w:t>
      </w:r>
      <w:r w:rsidRPr="00B809FC">
        <w:rPr>
          <w:rFonts w:ascii="Arial" w:eastAsia="Calibri" w:hAnsi="Arial" w:cs="Arial"/>
          <w:sz w:val="24"/>
          <w:szCs w:val="24"/>
          <w:lang w:eastAsia="ru-RU"/>
        </w:rPr>
        <w:t>30.12.2022 № 7905</w:t>
      </w:r>
      <w:r w:rsidRPr="00B809FC">
        <w:rPr>
          <w:rFonts w:ascii="Arial" w:eastAsia="Calibri" w:hAnsi="Arial" w:cs="Arial"/>
          <w:sz w:val="24"/>
          <w:szCs w:val="24"/>
        </w:rPr>
        <w:t xml:space="preserve">, </w:t>
      </w:r>
      <w:r w:rsidR="0027578C" w:rsidRPr="00B809FC">
        <w:rPr>
          <w:rFonts w:ascii="Arial" w:eastAsia="Times New Roman" w:hAnsi="Arial" w:cs="Arial"/>
          <w:sz w:val="24"/>
          <w:szCs w:val="24"/>
        </w:rPr>
        <w:t>в связи</w:t>
      </w:r>
      <w:r w:rsidR="003E782D" w:rsidRPr="00B809FC">
        <w:rPr>
          <w:rFonts w:ascii="Arial" w:eastAsia="Times New Roman" w:hAnsi="Arial" w:cs="Arial"/>
          <w:sz w:val="24"/>
          <w:szCs w:val="24"/>
        </w:rPr>
        <w:t xml:space="preserve"> изменением объемов финансирования мероприятий на 2023 год,</w:t>
      </w:r>
      <w:r w:rsidRPr="00B809FC">
        <w:rPr>
          <w:rFonts w:ascii="Arial" w:eastAsia="Times New Roman" w:hAnsi="Arial" w:cs="Arial"/>
          <w:sz w:val="24"/>
          <w:szCs w:val="24"/>
        </w:rPr>
        <w:t xml:space="preserve"> </w:t>
      </w:r>
      <w:r w:rsidRPr="00B809FC">
        <w:rPr>
          <w:rFonts w:ascii="Arial" w:hAnsi="Arial" w:cs="Arial"/>
          <w:sz w:val="24"/>
          <w:szCs w:val="24"/>
        </w:rPr>
        <w:t xml:space="preserve">изменением значений </w:t>
      </w:r>
      <w:r w:rsidR="00165081" w:rsidRPr="00B809FC">
        <w:rPr>
          <w:rFonts w:ascii="Arial" w:hAnsi="Arial" w:cs="Arial"/>
          <w:sz w:val="24"/>
          <w:szCs w:val="24"/>
        </w:rPr>
        <w:t xml:space="preserve">результатов выполнения мероприятий подпрограммы «Обеспечение мероприятий по переселению граждан из аварийного жилищного фонда в Московской области» </w:t>
      </w:r>
      <w:r w:rsidRPr="00B809FC">
        <w:rPr>
          <w:rFonts w:ascii="Arial" w:eastAsia="Times New Roman" w:hAnsi="Arial" w:cs="Arial"/>
          <w:sz w:val="24"/>
          <w:szCs w:val="24"/>
        </w:rPr>
        <w:t xml:space="preserve">муниципальной программы Одинцовского городского округа Московской области «Переселение граждан из аварийного жилищного фонда» на </w:t>
      </w:r>
      <w:r w:rsidRPr="00B809FC">
        <w:rPr>
          <w:rFonts w:ascii="Arial" w:eastAsiaTheme="minorEastAsia" w:hAnsi="Arial" w:cs="Arial"/>
          <w:sz w:val="24"/>
          <w:szCs w:val="24"/>
          <w:lang w:eastAsia="ru-RU"/>
        </w:rPr>
        <w:t xml:space="preserve">2023 - 2027 </w:t>
      </w:r>
      <w:r w:rsidRPr="00B809FC">
        <w:rPr>
          <w:rFonts w:ascii="Arial" w:eastAsia="Times New Roman" w:hAnsi="Arial" w:cs="Arial"/>
          <w:sz w:val="24"/>
          <w:szCs w:val="24"/>
        </w:rPr>
        <w:t>годы</w:t>
      </w:r>
      <w:r w:rsidRPr="00B809FC">
        <w:rPr>
          <w:rFonts w:ascii="Arial" w:eastAsia="Calibri" w:hAnsi="Arial" w:cs="Arial"/>
          <w:sz w:val="24"/>
          <w:szCs w:val="24"/>
        </w:rPr>
        <w:t>,</w:t>
      </w:r>
    </w:p>
    <w:p w:rsidR="008A29D3" w:rsidRPr="00B809FC" w:rsidRDefault="008A29D3" w:rsidP="008A29D3">
      <w:pPr>
        <w:tabs>
          <w:tab w:val="center" w:pos="4677"/>
        </w:tabs>
        <w:spacing w:after="0" w:line="240" w:lineRule="auto"/>
        <w:ind w:firstLine="709"/>
        <w:jc w:val="both"/>
        <w:rPr>
          <w:rFonts w:ascii="Arial" w:eastAsia="Calibri" w:hAnsi="Arial" w:cs="Arial"/>
          <w:sz w:val="24"/>
          <w:szCs w:val="24"/>
          <w:lang w:eastAsia="ru-RU"/>
        </w:rPr>
      </w:pPr>
    </w:p>
    <w:p w:rsidR="008A29D3" w:rsidRPr="00B809FC" w:rsidRDefault="008A29D3" w:rsidP="006F0CD4">
      <w:pPr>
        <w:spacing w:after="0" w:line="240" w:lineRule="auto"/>
        <w:ind w:right="-142"/>
        <w:jc w:val="center"/>
        <w:outlineLvl w:val="0"/>
        <w:rPr>
          <w:rFonts w:ascii="Arial" w:eastAsiaTheme="minorEastAsia" w:hAnsi="Arial" w:cs="Arial"/>
          <w:sz w:val="24"/>
          <w:szCs w:val="24"/>
          <w:lang w:eastAsia="ru-RU"/>
        </w:rPr>
      </w:pPr>
      <w:r w:rsidRPr="00B809FC">
        <w:rPr>
          <w:rFonts w:ascii="Arial" w:eastAsiaTheme="minorEastAsia" w:hAnsi="Arial" w:cs="Arial"/>
          <w:sz w:val="24"/>
          <w:szCs w:val="24"/>
          <w:lang w:eastAsia="ru-RU"/>
        </w:rPr>
        <w:t>ПОСТАНОВЛЯЮ:</w:t>
      </w:r>
    </w:p>
    <w:p w:rsidR="008A29D3" w:rsidRPr="00B809FC" w:rsidRDefault="008A29D3" w:rsidP="008A29D3">
      <w:pPr>
        <w:spacing w:after="0" w:line="240" w:lineRule="auto"/>
        <w:ind w:right="-142" w:firstLine="709"/>
        <w:jc w:val="center"/>
        <w:outlineLvl w:val="0"/>
        <w:rPr>
          <w:rFonts w:ascii="Arial" w:eastAsiaTheme="minorEastAsia" w:hAnsi="Arial" w:cs="Arial"/>
          <w:sz w:val="24"/>
          <w:szCs w:val="24"/>
          <w:lang w:eastAsia="ru-RU"/>
        </w:rPr>
      </w:pPr>
    </w:p>
    <w:p w:rsidR="001438C0" w:rsidRPr="00B809FC" w:rsidRDefault="001438C0" w:rsidP="001438C0">
      <w:pPr>
        <w:pStyle w:val="a8"/>
        <w:numPr>
          <w:ilvl w:val="0"/>
          <w:numId w:val="1"/>
        </w:numPr>
        <w:spacing w:after="0" w:line="240" w:lineRule="auto"/>
        <w:ind w:left="0" w:firstLine="709"/>
        <w:jc w:val="both"/>
        <w:outlineLvl w:val="0"/>
        <w:rPr>
          <w:rFonts w:ascii="Arial" w:hAnsi="Arial" w:cs="Arial"/>
          <w:sz w:val="24"/>
          <w:szCs w:val="24"/>
        </w:rPr>
      </w:pPr>
      <w:r w:rsidRPr="00B809FC">
        <w:rPr>
          <w:rFonts w:ascii="Arial" w:eastAsia="Calibri" w:hAnsi="Arial" w:cs="Arial"/>
          <w:sz w:val="24"/>
          <w:szCs w:val="24"/>
        </w:rPr>
        <w:t xml:space="preserve">Внести в муниципальную программу </w:t>
      </w:r>
      <w:r w:rsidRPr="00B809FC">
        <w:rPr>
          <w:rFonts w:ascii="Arial" w:hAnsi="Arial" w:cs="Arial"/>
          <w:sz w:val="24"/>
          <w:szCs w:val="24"/>
        </w:rPr>
        <w:t xml:space="preserve">Одинцовского городского округа Московской области «Переселение граждан из аварийного жилищного фонда» на 2023 - 2027 годы, утвержденную постановлением Администрации Одинцовского городского округа Московской области от 18.11.2022 № 6842 (в редакции от </w:t>
      </w:r>
      <w:r w:rsidR="003E782D" w:rsidRPr="00B809FC">
        <w:rPr>
          <w:rFonts w:ascii="Arial" w:hAnsi="Arial" w:cs="Arial"/>
          <w:sz w:val="24"/>
          <w:szCs w:val="24"/>
        </w:rPr>
        <w:t>21.02.2023</w:t>
      </w:r>
      <w:r w:rsidRPr="00B809FC">
        <w:rPr>
          <w:rFonts w:ascii="Arial" w:hAnsi="Arial" w:cs="Arial"/>
          <w:sz w:val="24"/>
          <w:szCs w:val="24"/>
        </w:rPr>
        <w:t xml:space="preserve"> № </w:t>
      </w:r>
      <w:r w:rsidR="003E782D" w:rsidRPr="00B809FC">
        <w:rPr>
          <w:rFonts w:ascii="Arial" w:hAnsi="Arial" w:cs="Arial"/>
          <w:sz w:val="24"/>
          <w:szCs w:val="24"/>
        </w:rPr>
        <w:t>863</w:t>
      </w:r>
      <w:r w:rsidRPr="00B809FC">
        <w:rPr>
          <w:rFonts w:ascii="Arial" w:hAnsi="Arial" w:cs="Arial"/>
          <w:sz w:val="24"/>
          <w:szCs w:val="24"/>
        </w:rPr>
        <w:t xml:space="preserve">) (далее – Муниципальная программа), следующие изменения: </w:t>
      </w:r>
    </w:p>
    <w:p w:rsidR="001438C0" w:rsidRPr="00B809FC" w:rsidRDefault="001438C0" w:rsidP="001438C0">
      <w:pPr>
        <w:pStyle w:val="a8"/>
        <w:spacing w:after="0" w:line="240" w:lineRule="auto"/>
        <w:ind w:left="0" w:firstLine="709"/>
        <w:jc w:val="both"/>
        <w:outlineLvl w:val="0"/>
        <w:rPr>
          <w:rFonts w:ascii="Arial" w:hAnsi="Arial" w:cs="Arial"/>
          <w:sz w:val="24"/>
          <w:szCs w:val="24"/>
        </w:rPr>
      </w:pPr>
      <w:r w:rsidRPr="00B809FC">
        <w:rPr>
          <w:rFonts w:ascii="Arial" w:hAnsi="Arial" w:cs="Arial"/>
          <w:sz w:val="24"/>
          <w:szCs w:val="24"/>
        </w:rPr>
        <w:t>1) раздел «Источники финансирования муниципальной программы, в том числе по годам:» паспорта Муниципальной программы изложить в следующей редакции:</w:t>
      </w:r>
    </w:p>
    <w:p w:rsidR="001438C0" w:rsidRPr="00B809FC" w:rsidRDefault="001438C0" w:rsidP="001438C0">
      <w:pPr>
        <w:spacing w:after="0" w:line="240" w:lineRule="auto"/>
        <w:jc w:val="both"/>
        <w:outlineLvl w:val="0"/>
        <w:rPr>
          <w:rFonts w:ascii="Arial" w:hAnsi="Arial" w:cs="Arial"/>
          <w:sz w:val="24"/>
          <w:szCs w:val="24"/>
        </w:rPr>
      </w:pPr>
      <w:r w:rsidRPr="00B809FC">
        <w:rPr>
          <w:rFonts w:ascii="Arial" w:hAnsi="Arial" w:cs="Arial"/>
          <w:sz w:val="24"/>
          <w:szCs w:val="24"/>
        </w:rPr>
        <w:t xml:space="preserve"> «</w:t>
      </w:r>
    </w:p>
    <w:tbl>
      <w:tblP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560"/>
        <w:gridCol w:w="1559"/>
        <w:gridCol w:w="1559"/>
        <w:gridCol w:w="1134"/>
        <w:gridCol w:w="992"/>
        <w:gridCol w:w="973"/>
      </w:tblGrid>
      <w:tr w:rsidR="00C40E77" w:rsidRPr="00B809FC" w:rsidTr="00B809FC">
        <w:trPr>
          <w:trHeight w:val="241"/>
        </w:trPr>
        <w:tc>
          <w:tcPr>
            <w:tcW w:w="2439" w:type="dxa"/>
          </w:tcPr>
          <w:p w:rsidR="003975FF" w:rsidRPr="00B809FC" w:rsidRDefault="003975FF" w:rsidP="00A44212">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Источники финансирования муниципальной программы, в том числе по годам реализации программы (тыс.руб.)</w:t>
            </w:r>
          </w:p>
        </w:tc>
        <w:tc>
          <w:tcPr>
            <w:tcW w:w="1560" w:type="dxa"/>
            <w:vAlign w:val="center"/>
          </w:tcPr>
          <w:p w:rsidR="003975FF" w:rsidRPr="00B809FC" w:rsidRDefault="003975FF" w:rsidP="00A44212">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Всего</w:t>
            </w:r>
          </w:p>
        </w:tc>
        <w:tc>
          <w:tcPr>
            <w:tcW w:w="1559" w:type="dxa"/>
            <w:vAlign w:val="center"/>
          </w:tcPr>
          <w:p w:rsidR="003975FF" w:rsidRPr="00B809FC" w:rsidRDefault="003975FF" w:rsidP="00A44212">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2023 год</w:t>
            </w:r>
          </w:p>
        </w:tc>
        <w:tc>
          <w:tcPr>
            <w:tcW w:w="1559" w:type="dxa"/>
            <w:vAlign w:val="center"/>
          </w:tcPr>
          <w:p w:rsidR="003975FF" w:rsidRPr="00B809FC" w:rsidRDefault="003975FF" w:rsidP="00A44212">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2024 год</w:t>
            </w:r>
          </w:p>
        </w:tc>
        <w:tc>
          <w:tcPr>
            <w:tcW w:w="1134" w:type="dxa"/>
            <w:vAlign w:val="center"/>
          </w:tcPr>
          <w:p w:rsidR="003975FF" w:rsidRPr="00B809FC" w:rsidRDefault="003975FF" w:rsidP="00A44212">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2025 год</w:t>
            </w:r>
          </w:p>
        </w:tc>
        <w:tc>
          <w:tcPr>
            <w:tcW w:w="992" w:type="dxa"/>
            <w:vAlign w:val="center"/>
          </w:tcPr>
          <w:p w:rsidR="003975FF" w:rsidRPr="00B809FC" w:rsidRDefault="003975FF" w:rsidP="00A44212">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2026 год</w:t>
            </w:r>
          </w:p>
        </w:tc>
        <w:tc>
          <w:tcPr>
            <w:tcW w:w="973" w:type="dxa"/>
            <w:vAlign w:val="center"/>
          </w:tcPr>
          <w:p w:rsidR="003975FF" w:rsidRPr="00B809FC" w:rsidRDefault="003975FF" w:rsidP="00A44212">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2027 год</w:t>
            </w:r>
          </w:p>
        </w:tc>
      </w:tr>
      <w:tr w:rsidR="00C40E77" w:rsidRPr="00B809FC" w:rsidTr="00B809FC">
        <w:tc>
          <w:tcPr>
            <w:tcW w:w="2439" w:type="dxa"/>
          </w:tcPr>
          <w:p w:rsidR="003975FF" w:rsidRPr="00B809FC" w:rsidRDefault="003975FF" w:rsidP="00A44212">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Средства Фонда содействия реформированию ЖКХ</w:t>
            </w:r>
          </w:p>
        </w:tc>
        <w:tc>
          <w:tcPr>
            <w:tcW w:w="1560" w:type="dxa"/>
          </w:tcPr>
          <w:p w:rsidR="003975FF" w:rsidRPr="00B809FC" w:rsidRDefault="003975FF" w:rsidP="00A44212">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10 312,17299</w:t>
            </w:r>
          </w:p>
        </w:tc>
        <w:tc>
          <w:tcPr>
            <w:tcW w:w="1559" w:type="dxa"/>
          </w:tcPr>
          <w:p w:rsidR="003975FF" w:rsidRPr="00B809FC" w:rsidRDefault="003975FF" w:rsidP="00A44212">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10 312,17299</w:t>
            </w:r>
          </w:p>
        </w:tc>
        <w:tc>
          <w:tcPr>
            <w:tcW w:w="1559" w:type="dxa"/>
          </w:tcPr>
          <w:p w:rsidR="003975FF" w:rsidRPr="00B809FC" w:rsidRDefault="003975FF" w:rsidP="00A44212">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1134" w:type="dxa"/>
          </w:tcPr>
          <w:p w:rsidR="003975FF" w:rsidRPr="00B809FC" w:rsidRDefault="003975FF" w:rsidP="00D76C3A">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992" w:type="dxa"/>
          </w:tcPr>
          <w:p w:rsidR="003975FF" w:rsidRPr="00B809FC" w:rsidRDefault="003975FF" w:rsidP="00D76C3A">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973" w:type="dxa"/>
          </w:tcPr>
          <w:p w:rsidR="003975FF" w:rsidRPr="00B809FC" w:rsidRDefault="003975FF" w:rsidP="00D76C3A">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r>
      <w:tr w:rsidR="00C40E77" w:rsidRPr="00B809FC" w:rsidTr="00B809FC">
        <w:tc>
          <w:tcPr>
            <w:tcW w:w="2439" w:type="dxa"/>
          </w:tcPr>
          <w:p w:rsidR="003975FF" w:rsidRPr="00B809FC" w:rsidRDefault="003975FF" w:rsidP="00A44212">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Средства бюджета Московской области</w:t>
            </w:r>
          </w:p>
        </w:tc>
        <w:tc>
          <w:tcPr>
            <w:tcW w:w="1560" w:type="dxa"/>
          </w:tcPr>
          <w:p w:rsidR="003975FF" w:rsidRPr="00B809FC" w:rsidRDefault="008D4687" w:rsidP="00A44212">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326 593,41253</w:t>
            </w:r>
          </w:p>
        </w:tc>
        <w:tc>
          <w:tcPr>
            <w:tcW w:w="1559" w:type="dxa"/>
          </w:tcPr>
          <w:p w:rsidR="003975FF" w:rsidRPr="00B809FC" w:rsidRDefault="0073639D" w:rsidP="00A44212">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193 775,06264</w:t>
            </w:r>
          </w:p>
        </w:tc>
        <w:tc>
          <w:tcPr>
            <w:tcW w:w="1559" w:type="dxa"/>
          </w:tcPr>
          <w:p w:rsidR="003975FF" w:rsidRPr="00B809FC" w:rsidRDefault="008D4687" w:rsidP="00A44212">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132 818,34989</w:t>
            </w:r>
          </w:p>
        </w:tc>
        <w:tc>
          <w:tcPr>
            <w:tcW w:w="1134" w:type="dxa"/>
          </w:tcPr>
          <w:p w:rsidR="003975FF" w:rsidRPr="00B809FC" w:rsidRDefault="003975FF" w:rsidP="00D76C3A">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992" w:type="dxa"/>
          </w:tcPr>
          <w:p w:rsidR="003975FF" w:rsidRPr="00B809FC" w:rsidRDefault="003975FF" w:rsidP="00D76C3A">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973" w:type="dxa"/>
          </w:tcPr>
          <w:p w:rsidR="003975FF" w:rsidRPr="00B809FC" w:rsidRDefault="003975FF" w:rsidP="00D76C3A">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r>
      <w:tr w:rsidR="00C40E77" w:rsidRPr="00B809FC" w:rsidTr="00B809FC">
        <w:tc>
          <w:tcPr>
            <w:tcW w:w="2439" w:type="dxa"/>
          </w:tcPr>
          <w:p w:rsidR="003975FF" w:rsidRPr="00B809FC" w:rsidRDefault="003975FF" w:rsidP="00A44212">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Средства бюджета Одинцовского городского округа</w:t>
            </w:r>
          </w:p>
        </w:tc>
        <w:tc>
          <w:tcPr>
            <w:tcW w:w="1560" w:type="dxa"/>
          </w:tcPr>
          <w:p w:rsidR="003975FF" w:rsidRPr="00B809FC" w:rsidRDefault="008D4687" w:rsidP="00A44212">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247 203,47147</w:t>
            </w:r>
          </w:p>
        </w:tc>
        <w:tc>
          <w:tcPr>
            <w:tcW w:w="1559" w:type="dxa"/>
          </w:tcPr>
          <w:p w:rsidR="003975FF" w:rsidRPr="00B809FC" w:rsidRDefault="0073639D" w:rsidP="00A44212">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168 190,32233</w:t>
            </w:r>
          </w:p>
        </w:tc>
        <w:tc>
          <w:tcPr>
            <w:tcW w:w="1559" w:type="dxa"/>
          </w:tcPr>
          <w:p w:rsidR="003975FF" w:rsidRPr="00B809FC" w:rsidRDefault="008D4687" w:rsidP="00A44212">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79 013,14914</w:t>
            </w:r>
          </w:p>
        </w:tc>
        <w:tc>
          <w:tcPr>
            <w:tcW w:w="1134" w:type="dxa"/>
          </w:tcPr>
          <w:p w:rsidR="003975FF" w:rsidRPr="00B809FC" w:rsidRDefault="003975FF" w:rsidP="00D76C3A">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992" w:type="dxa"/>
          </w:tcPr>
          <w:p w:rsidR="003975FF" w:rsidRPr="00B809FC" w:rsidRDefault="003975FF" w:rsidP="00D76C3A">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973" w:type="dxa"/>
          </w:tcPr>
          <w:p w:rsidR="003975FF" w:rsidRPr="00B809FC" w:rsidRDefault="003975FF" w:rsidP="00D76C3A">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r>
      <w:tr w:rsidR="00C40E77" w:rsidRPr="00B809FC" w:rsidTr="00B809FC">
        <w:tc>
          <w:tcPr>
            <w:tcW w:w="2439" w:type="dxa"/>
            <w:vAlign w:val="center"/>
          </w:tcPr>
          <w:p w:rsidR="003975FF" w:rsidRPr="00B809FC" w:rsidRDefault="003975FF" w:rsidP="00A44212">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lastRenderedPageBreak/>
              <w:t>ВСЕГО, в том числе по годам:</w:t>
            </w:r>
          </w:p>
        </w:tc>
        <w:tc>
          <w:tcPr>
            <w:tcW w:w="1560" w:type="dxa"/>
          </w:tcPr>
          <w:p w:rsidR="003975FF" w:rsidRPr="00B809FC" w:rsidRDefault="008D4687" w:rsidP="00A44212">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584 109,05699</w:t>
            </w:r>
          </w:p>
        </w:tc>
        <w:tc>
          <w:tcPr>
            <w:tcW w:w="1559" w:type="dxa"/>
          </w:tcPr>
          <w:p w:rsidR="003975FF" w:rsidRPr="00B809FC" w:rsidRDefault="0073639D" w:rsidP="00A44212">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372 277,55796</w:t>
            </w:r>
          </w:p>
        </w:tc>
        <w:tc>
          <w:tcPr>
            <w:tcW w:w="1559" w:type="dxa"/>
          </w:tcPr>
          <w:p w:rsidR="003975FF" w:rsidRPr="00B809FC" w:rsidRDefault="008D4687" w:rsidP="00A44212">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211 831,49903</w:t>
            </w:r>
          </w:p>
        </w:tc>
        <w:tc>
          <w:tcPr>
            <w:tcW w:w="1134" w:type="dxa"/>
          </w:tcPr>
          <w:p w:rsidR="003975FF" w:rsidRPr="00B809FC" w:rsidRDefault="003975FF" w:rsidP="00D76C3A">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992" w:type="dxa"/>
          </w:tcPr>
          <w:p w:rsidR="003975FF" w:rsidRPr="00B809FC" w:rsidRDefault="003975FF" w:rsidP="00D76C3A">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973" w:type="dxa"/>
          </w:tcPr>
          <w:p w:rsidR="003975FF" w:rsidRPr="00B809FC" w:rsidRDefault="003975FF" w:rsidP="00D76C3A">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r>
    </w:tbl>
    <w:p w:rsidR="003975FF" w:rsidRPr="00B809FC" w:rsidRDefault="00A87783" w:rsidP="00A87783">
      <w:pPr>
        <w:spacing w:after="0" w:line="240" w:lineRule="auto"/>
        <w:jc w:val="right"/>
        <w:outlineLvl w:val="0"/>
        <w:rPr>
          <w:rFonts w:ascii="Arial" w:hAnsi="Arial" w:cs="Arial"/>
          <w:sz w:val="24"/>
          <w:szCs w:val="24"/>
        </w:rPr>
      </w:pPr>
      <w:r w:rsidRPr="00B809FC">
        <w:rPr>
          <w:rFonts w:ascii="Arial" w:hAnsi="Arial" w:cs="Arial"/>
          <w:sz w:val="24"/>
          <w:szCs w:val="24"/>
        </w:rPr>
        <w:t>»</w:t>
      </w:r>
      <w:r w:rsidR="00165081" w:rsidRPr="00B809FC">
        <w:rPr>
          <w:rFonts w:ascii="Arial" w:hAnsi="Arial" w:cs="Arial"/>
          <w:sz w:val="24"/>
          <w:szCs w:val="24"/>
        </w:rPr>
        <w:t>;</w:t>
      </w:r>
    </w:p>
    <w:p w:rsidR="00A87783" w:rsidRPr="00B809FC" w:rsidRDefault="001C6B67" w:rsidP="00880183">
      <w:pPr>
        <w:pStyle w:val="ac"/>
        <w:ind w:firstLine="708"/>
        <w:jc w:val="both"/>
        <w:rPr>
          <w:rFonts w:ascii="Arial" w:hAnsi="Arial" w:cs="Arial"/>
          <w:sz w:val="24"/>
          <w:szCs w:val="24"/>
        </w:rPr>
      </w:pPr>
      <w:r w:rsidRPr="00B809FC">
        <w:rPr>
          <w:rFonts w:ascii="Arial" w:hAnsi="Arial" w:cs="Arial"/>
          <w:sz w:val="24"/>
          <w:szCs w:val="24"/>
        </w:rPr>
        <w:t xml:space="preserve">2) таблицу 2 </w:t>
      </w:r>
      <w:r w:rsidR="00880183" w:rsidRPr="00B809FC">
        <w:rPr>
          <w:rFonts w:ascii="Arial" w:hAnsi="Arial" w:cs="Arial"/>
          <w:sz w:val="24"/>
          <w:szCs w:val="24"/>
        </w:rPr>
        <w:t xml:space="preserve">«Перечень аварийного жилищного фонда, подлежащего переселению в рамках Подпрограммы 2» </w:t>
      </w:r>
      <w:r w:rsidR="00165081" w:rsidRPr="00B809FC">
        <w:rPr>
          <w:rFonts w:ascii="Arial" w:hAnsi="Arial" w:cs="Arial"/>
          <w:sz w:val="24"/>
          <w:szCs w:val="24"/>
        </w:rPr>
        <w:t xml:space="preserve">в </w:t>
      </w:r>
      <w:r w:rsidRPr="00B809FC">
        <w:rPr>
          <w:rFonts w:ascii="Arial" w:hAnsi="Arial" w:cs="Arial"/>
          <w:sz w:val="24"/>
          <w:szCs w:val="24"/>
        </w:rPr>
        <w:t>раздел</w:t>
      </w:r>
      <w:r w:rsidR="00165081" w:rsidRPr="00B809FC">
        <w:rPr>
          <w:rFonts w:ascii="Arial" w:hAnsi="Arial" w:cs="Arial"/>
          <w:sz w:val="24"/>
          <w:szCs w:val="24"/>
        </w:rPr>
        <w:t>е</w:t>
      </w:r>
      <w:r w:rsidR="008F1D45" w:rsidRPr="00B809FC">
        <w:rPr>
          <w:rFonts w:ascii="Arial" w:hAnsi="Arial" w:cs="Arial"/>
          <w:sz w:val="24"/>
          <w:szCs w:val="24"/>
        </w:rPr>
        <w:t xml:space="preserve"> </w:t>
      </w:r>
      <w:r w:rsidR="00880183" w:rsidRPr="00B809FC">
        <w:rPr>
          <w:rFonts w:ascii="Arial" w:hAnsi="Arial" w:cs="Arial"/>
          <w:sz w:val="24"/>
          <w:szCs w:val="24"/>
        </w:rPr>
        <w:t>3 «Прогноз развития сферы реализации муниципальной программы»</w:t>
      </w:r>
      <w:r w:rsidR="008F1D45" w:rsidRPr="00B809FC">
        <w:rPr>
          <w:rFonts w:ascii="Arial" w:hAnsi="Arial" w:cs="Arial"/>
          <w:sz w:val="24"/>
          <w:szCs w:val="24"/>
        </w:rPr>
        <w:t xml:space="preserve"> текстовой части </w:t>
      </w:r>
      <w:r w:rsidRPr="00B809FC">
        <w:rPr>
          <w:rFonts w:ascii="Arial" w:hAnsi="Arial" w:cs="Arial"/>
          <w:sz w:val="24"/>
          <w:szCs w:val="24"/>
        </w:rPr>
        <w:t xml:space="preserve">Муниципальной программы </w:t>
      </w:r>
      <w:r w:rsidR="008F1D45" w:rsidRPr="00B809FC">
        <w:rPr>
          <w:rFonts w:ascii="Arial" w:hAnsi="Arial" w:cs="Arial"/>
          <w:sz w:val="24"/>
          <w:szCs w:val="24"/>
        </w:rPr>
        <w:t>изложить в следующей редакции:</w:t>
      </w:r>
    </w:p>
    <w:p w:rsidR="008F1D45" w:rsidRPr="00B809FC" w:rsidRDefault="008F1D45" w:rsidP="00880183">
      <w:pPr>
        <w:spacing w:after="0" w:line="240" w:lineRule="auto"/>
        <w:jc w:val="both"/>
        <w:outlineLvl w:val="0"/>
        <w:rPr>
          <w:rFonts w:ascii="Arial" w:hAnsi="Arial" w:cs="Arial"/>
          <w:sz w:val="24"/>
          <w:szCs w:val="24"/>
        </w:rPr>
      </w:pPr>
      <w:r w:rsidRPr="00B809FC">
        <w:rPr>
          <w:rFonts w:ascii="Arial" w:hAnsi="Arial" w:cs="Arial"/>
          <w:sz w:val="24"/>
          <w:szCs w:val="24"/>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982"/>
        <w:gridCol w:w="1126"/>
        <w:gridCol w:w="1548"/>
        <w:gridCol w:w="1689"/>
        <w:gridCol w:w="1126"/>
        <w:gridCol w:w="1029"/>
      </w:tblGrid>
      <w:tr w:rsidR="008F1D45" w:rsidRPr="00B809FC" w:rsidTr="00B809FC">
        <w:trPr>
          <w:trHeight w:val="419"/>
        </w:trPr>
        <w:tc>
          <w:tcPr>
            <w:tcW w:w="710" w:type="dxa"/>
            <w:vMerge w:val="restart"/>
            <w:shd w:val="clear" w:color="auto" w:fill="auto"/>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 п/п</w:t>
            </w:r>
          </w:p>
        </w:tc>
        <w:tc>
          <w:tcPr>
            <w:tcW w:w="3005" w:type="dxa"/>
            <w:vMerge w:val="restart"/>
            <w:shd w:val="clear" w:color="auto" w:fill="auto"/>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Адрес дома: Московская область, Одинцовский городской округ</w:t>
            </w:r>
          </w:p>
        </w:tc>
        <w:tc>
          <w:tcPr>
            <w:tcW w:w="2693" w:type="dxa"/>
            <w:gridSpan w:val="2"/>
            <w:shd w:val="clear" w:color="auto" w:fill="auto"/>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Распоряжение о признании дома аварийным</w:t>
            </w:r>
          </w:p>
        </w:tc>
        <w:tc>
          <w:tcPr>
            <w:tcW w:w="1701" w:type="dxa"/>
            <w:vMerge w:val="restart"/>
            <w:shd w:val="clear" w:color="auto" w:fill="auto"/>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Общая площадь расселяемых жилых помещений, кв.м</w:t>
            </w:r>
          </w:p>
        </w:tc>
        <w:tc>
          <w:tcPr>
            <w:tcW w:w="1134" w:type="dxa"/>
            <w:vMerge w:val="restart"/>
            <w:shd w:val="clear" w:color="auto" w:fill="auto"/>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Кол-во расселяемых жилых помещений</w:t>
            </w:r>
          </w:p>
          <w:p w:rsidR="008F1D45" w:rsidRPr="00B809FC" w:rsidRDefault="008F1D45" w:rsidP="00691114">
            <w:pPr>
              <w:spacing w:after="0" w:line="240" w:lineRule="auto"/>
              <w:jc w:val="center"/>
              <w:rPr>
                <w:rFonts w:ascii="Arial" w:eastAsia="Times New Roman" w:hAnsi="Arial" w:cs="Arial"/>
                <w:sz w:val="24"/>
                <w:szCs w:val="24"/>
                <w:lang w:eastAsia="ru-RU"/>
              </w:rPr>
            </w:pPr>
          </w:p>
        </w:tc>
        <w:tc>
          <w:tcPr>
            <w:tcW w:w="1036" w:type="dxa"/>
            <w:vMerge w:val="restart"/>
            <w:shd w:val="clear" w:color="auto" w:fill="auto"/>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Кол-во человек</w:t>
            </w:r>
          </w:p>
        </w:tc>
      </w:tr>
      <w:tr w:rsidR="008F1D45" w:rsidRPr="00B809FC" w:rsidTr="00B809FC">
        <w:trPr>
          <w:trHeight w:val="369"/>
        </w:trPr>
        <w:tc>
          <w:tcPr>
            <w:tcW w:w="710" w:type="dxa"/>
            <w:vMerge/>
            <w:shd w:val="clear" w:color="auto" w:fill="auto"/>
          </w:tcPr>
          <w:p w:rsidR="008F1D45" w:rsidRPr="00B809FC" w:rsidRDefault="008F1D45" w:rsidP="00691114">
            <w:pPr>
              <w:spacing w:after="0" w:line="240" w:lineRule="auto"/>
              <w:jc w:val="center"/>
              <w:rPr>
                <w:rFonts w:ascii="Arial" w:eastAsia="Times New Roman" w:hAnsi="Arial" w:cs="Arial"/>
                <w:sz w:val="24"/>
                <w:szCs w:val="24"/>
                <w:lang w:eastAsia="ru-RU"/>
              </w:rPr>
            </w:pPr>
          </w:p>
        </w:tc>
        <w:tc>
          <w:tcPr>
            <w:tcW w:w="3005" w:type="dxa"/>
            <w:vMerge/>
            <w:shd w:val="clear" w:color="auto" w:fill="auto"/>
          </w:tcPr>
          <w:p w:rsidR="008F1D45" w:rsidRPr="00B809FC" w:rsidRDefault="008F1D45" w:rsidP="00691114">
            <w:pPr>
              <w:spacing w:after="0" w:line="240" w:lineRule="auto"/>
              <w:rPr>
                <w:rFonts w:ascii="Arial" w:eastAsia="Times New Roman" w:hAnsi="Arial" w:cs="Arial"/>
                <w:sz w:val="24"/>
                <w:szCs w:val="24"/>
                <w:lang w:eastAsia="ru-RU"/>
              </w:rPr>
            </w:pPr>
          </w:p>
        </w:tc>
        <w:tc>
          <w:tcPr>
            <w:tcW w:w="1134" w:type="dxa"/>
            <w:shd w:val="clear" w:color="auto" w:fill="auto"/>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 xml:space="preserve"> номер</w:t>
            </w:r>
          </w:p>
        </w:tc>
        <w:tc>
          <w:tcPr>
            <w:tcW w:w="1559" w:type="dxa"/>
            <w:shd w:val="clear" w:color="auto" w:fill="auto"/>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дата</w:t>
            </w:r>
          </w:p>
        </w:tc>
        <w:tc>
          <w:tcPr>
            <w:tcW w:w="1701" w:type="dxa"/>
            <w:vMerge/>
            <w:shd w:val="clear" w:color="auto" w:fill="auto"/>
          </w:tcPr>
          <w:p w:rsidR="008F1D45" w:rsidRPr="00B809FC" w:rsidRDefault="008F1D45" w:rsidP="00691114">
            <w:pPr>
              <w:spacing w:after="0" w:line="240" w:lineRule="auto"/>
              <w:jc w:val="center"/>
              <w:rPr>
                <w:rFonts w:ascii="Arial" w:eastAsia="Times New Roman" w:hAnsi="Arial" w:cs="Arial"/>
                <w:sz w:val="24"/>
                <w:szCs w:val="24"/>
                <w:lang w:eastAsia="ru-RU"/>
              </w:rPr>
            </w:pPr>
          </w:p>
        </w:tc>
        <w:tc>
          <w:tcPr>
            <w:tcW w:w="1134" w:type="dxa"/>
            <w:vMerge/>
            <w:shd w:val="clear" w:color="auto" w:fill="auto"/>
          </w:tcPr>
          <w:p w:rsidR="008F1D45" w:rsidRPr="00B809FC" w:rsidRDefault="008F1D45" w:rsidP="00691114">
            <w:pPr>
              <w:spacing w:after="0" w:line="240" w:lineRule="auto"/>
              <w:jc w:val="center"/>
              <w:rPr>
                <w:rFonts w:ascii="Arial" w:eastAsia="Times New Roman" w:hAnsi="Arial" w:cs="Arial"/>
                <w:sz w:val="24"/>
                <w:szCs w:val="24"/>
                <w:lang w:eastAsia="ru-RU"/>
              </w:rPr>
            </w:pPr>
          </w:p>
        </w:tc>
        <w:tc>
          <w:tcPr>
            <w:tcW w:w="1036" w:type="dxa"/>
            <w:vMerge/>
            <w:shd w:val="clear" w:color="auto" w:fill="auto"/>
          </w:tcPr>
          <w:p w:rsidR="008F1D45" w:rsidRPr="00B809FC" w:rsidRDefault="008F1D45" w:rsidP="00691114">
            <w:pPr>
              <w:spacing w:after="0" w:line="240" w:lineRule="auto"/>
              <w:jc w:val="center"/>
              <w:rPr>
                <w:rFonts w:ascii="Arial" w:eastAsia="Times New Roman" w:hAnsi="Arial" w:cs="Arial"/>
                <w:sz w:val="24"/>
                <w:szCs w:val="24"/>
                <w:lang w:eastAsia="ru-RU"/>
              </w:rPr>
            </w:pPr>
          </w:p>
        </w:tc>
      </w:tr>
      <w:tr w:rsidR="008F1D45" w:rsidRPr="00B809FC" w:rsidTr="00B809FC">
        <w:trPr>
          <w:trHeight w:val="214"/>
        </w:trPr>
        <w:tc>
          <w:tcPr>
            <w:tcW w:w="710" w:type="dxa"/>
            <w:shd w:val="clear" w:color="auto" w:fill="auto"/>
            <w:vAlign w:val="center"/>
          </w:tcPr>
          <w:p w:rsidR="008F1D45" w:rsidRPr="00B809FC" w:rsidRDefault="008F1D45" w:rsidP="00691114">
            <w:pPr>
              <w:numPr>
                <w:ilvl w:val="0"/>
                <w:numId w:val="2"/>
              </w:numPr>
              <w:spacing w:after="0" w:line="240" w:lineRule="auto"/>
              <w:ind w:left="360"/>
              <w:jc w:val="right"/>
              <w:rPr>
                <w:rFonts w:ascii="Arial" w:eastAsia="Times New Roman" w:hAnsi="Arial" w:cs="Arial"/>
                <w:sz w:val="24"/>
                <w:szCs w:val="24"/>
                <w:lang w:eastAsia="ru-RU"/>
              </w:rPr>
            </w:pPr>
          </w:p>
        </w:tc>
        <w:tc>
          <w:tcPr>
            <w:tcW w:w="3005" w:type="dxa"/>
            <w:shd w:val="clear" w:color="auto" w:fill="auto"/>
            <w:vAlign w:val="center"/>
          </w:tcPr>
          <w:p w:rsidR="008F1D45" w:rsidRPr="00B809FC" w:rsidRDefault="008F1D45" w:rsidP="00691114">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ст. Усово, д. 62</w:t>
            </w:r>
          </w:p>
        </w:tc>
        <w:tc>
          <w:tcPr>
            <w:tcW w:w="1134" w:type="dxa"/>
            <w:shd w:val="clear" w:color="auto" w:fill="auto"/>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205-р</w:t>
            </w:r>
          </w:p>
        </w:tc>
        <w:tc>
          <w:tcPr>
            <w:tcW w:w="1559" w:type="dxa"/>
            <w:shd w:val="clear" w:color="auto" w:fill="auto"/>
            <w:vAlign w:val="center"/>
          </w:tcPr>
          <w:p w:rsidR="008F1D45" w:rsidRPr="00B809FC" w:rsidRDefault="008F1D45" w:rsidP="00C40E77">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15.07.2019</w:t>
            </w:r>
          </w:p>
        </w:tc>
        <w:tc>
          <w:tcPr>
            <w:tcW w:w="1701" w:type="dxa"/>
            <w:vAlign w:val="center"/>
          </w:tcPr>
          <w:p w:rsidR="008F1D45" w:rsidRPr="00B809FC" w:rsidRDefault="001249CA"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57,8</w:t>
            </w:r>
          </w:p>
        </w:tc>
        <w:tc>
          <w:tcPr>
            <w:tcW w:w="1134" w:type="dxa"/>
            <w:vAlign w:val="center"/>
          </w:tcPr>
          <w:p w:rsidR="008F1D45" w:rsidRPr="00B809FC" w:rsidRDefault="001249CA"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w:t>
            </w:r>
          </w:p>
        </w:tc>
        <w:tc>
          <w:tcPr>
            <w:tcW w:w="1036" w:type="dxa"/>
            <w:vAlign w:val="center"/>
          </w:tcPr>
          <w:p w:rsidR="008F1D45" w:rsidRPr="00B809FC" w:rsidRDefault="001249CA"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w:t>
            </w:r>
          </w:p>
        </w:tc>
      </w:tr>
      <w:tr w:rsidR="008F1D45" w:rsidRPr="00B809FC" w:rsidTr="00B809FC">
        <w:trPr>
          <w:trHeight w:val="214"/>
        </w:trPr>
        <w:tc>
          <w:tcPr>
            <w:tcW w:w="710" w:type="dxa"/>
            <w:shd w:val="clear" w:color="auto" w:fill="auto"/>
            <w:vAlign w:val="center"/>
          </w:tcPr>
          <w:p w:rsidR="008F1D45" w:rsidRPr="00B809FC" w:rsidRDefault="008F1D45" w:rsidP="00691114">
            <w:pPr>
              <w:numPr>
                <w:ilvl w:val="0"/>
                <w:numId w:val="2"/>
              </w:numPr>
              <w:spacing w:after="0" w:line="240" w:lineRule="auto"/>
              <w:ind w:left="360"/>
              <w:jc w:val="right"/>
              <w:rPr>
                <w:rFonts w:ascii="Arial" w:eastAsia="Times New Roman" w:hAnsi="Arial" w:cs="Arial"/>
                <w:sz w:val="24"/>
                <w:szCs w:val="24"/>
                <w:lang w:eastAsia="ru-RU"/>
              </w:rPr>
            </w:pPr>
          </w:p>
        </w:tc>
        <w:tc>
          <w:tcPr>
            <w:tcW w:w="3005" w:type="dxa"/>
            <w:shd w:val="clear" w:color="auto" w:fill="auto"/>
            <w:vAlign w:val="center"/>
          </w:tcPr>
          <w:p w:rsidR="008F1D45" w:rsidRPr="00B809FC" w:rsidRDefault="008F1D45" w:rsidP="00691114">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пос. Усово-Тупик, д.4</w:t>
            </w:r>
          </w:p>
        </w:tc>
        <w:tc>
          <w:tcPr>
            <w:tcW w:w="1134" w:type="dxa"/>
            <w:shd w:val="clear" w:color="auto" w:fill="auto"/>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204-р</w:t>
            </w:r>
          </w:p>
        </w:tc>
        <w:tc>
          <w:tcPr>
            <w:tcW w:w="1559" w:type="dxa"/>
            <w:shd w:val="clear" w:color="auto" w:fill="auto"/>
            <w:vAlign w:val="center"/>
          </w:tcPr>
          <w:p w:rsidR="008F1D45" w:rsidRPr="00B809FC" w:rsidRDefault="008F1D45" w:rsidP="00C40E77">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15.07.2019</w:t>
            </w:r>
          </w:p>
        </w:tc>
        <w:tc>
          <w:tcPr>
            <w:tcW w:w="1701" w:type="dxa"/>
            <w:vAlign w:val="center"/>
          </w:tcPr>
          <w:p w:rsidR="008F1D45" w:rsidRPr="00B809FC" w:rsidRDefault="001249CA"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296,1</w:t>
            </w:r>
          </w:p>
        </w:tc>
        <w:tc>
          <w:tcPr>
            <w:tcW w:w="1134" w:type="dxa"/>
            <w:vAlign w:val="center"/>
          </w:tcPr>
          <w:p w:rsidR="008F1D45" w:rsidRPr="00B809FC" w:rsidRDefault="001249CA"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7</w:t>
            </w:r>
          </w:p>
        </w:tc>
        <w:tc>
          <w:tcPr>
            <w:tcW w:w="1036" w:type="dxa"/>
            <w:vAlign w:val="center"/>
          </w:tcPr>
          <w:p w:rsidR="008F1D45" w:rsidRPr="00B809FC" w:rsidRDefault="001249CA"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24</w:t>
            </w:r>
          </w:p>
        </w:tc>
      </w:tr>
      <w:tr w:rsidR="008F1D45" w:rsidRPr="00B809FC" w:rsidTr="00B809FC">
        <w:trPr>
          <w:trHeight w:val="214"/>
        </w:trPr>
        <w:tc>
          <w:tcPr>
            <w:tcW w:w="710" w:type="dxa"/>
            <w:shd w:val="clear" w:color="auto" w:fill="auto"/>
            <w:vAlign w:val="center"/>
          </w:tcPr>
          <w:p w:rsidR="008F1D45" w:rsidRPr="00B809FC" w:rsidRDefault="008F1D45" w:rsidP="00691114">
            <w:pPr>
              <w:numPr>
                <w:ilvl w:val="0"/>
                <w:numId w:val="2"/>
              </w:numPr>
              <w:spacing w:after="0" w:line="240" w:lineRule="auto"/>
              <w:ind w:left="360"/>
              <w:jc w:val="right"/>
              <w:rPr>
                <w:rFonts w:ascii="Arial" w:eastAsia="Times New Roman" w:hAnsi="Arial" w:cs="Arial"/>
                <w:sz w:val="24"/>
                <w:szCs w:val="24"/>
                <w:lang w:eastAsia="ru-RU"/>
              </w:rPr>
            </w:pPr>
          </w:p>
        </w:tc>
        <w:tc>
          <w:tcPr>
            <w:tcW w:w="3005" w:type="dxa"/>
            <w:shd w:val="clear" w:color="auto" w:fill="auto"/>
            <w:vAlign w:val="center"/>
          </w:tcPr>
          <w:p w:rsidR="008F1D45" w:rsidRPr="00B809FC" w:rsidRDefault="008F1D45" w:rsidP="00691114">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пос. Барвиха, д. 22</w:t>
            </w:r>
          </w:p>
        </w:tc>
        <w:tc>
          <w:tcPr>
            <w:tcW w:w="1134" w:type="dxa"/>
            <w:shd w:val="clear" w:color="auto" w:fill="auto"/>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121</w:t>
            </w:r>
          </w:p>
        </w:tc>
        <w:tc>
          <w:tcPr>
            <w:tcW w:w="1559" w:type="dxa"/>
            <w:shd w:val="clear" w:color="auto" w:fill="auto"/>
            <w:vAlign w:val="center"/>
          </w:tcPr>
          <w:p w:rsidR="008F1D45" w:rsidRPr="00B809FC" w:rsidRDefault="008F1D45" w:rsidP="00C40E77">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09.04.2010</w:t>
            </w:r>
          </w:p>
        </w:tc>
        <w:tc>
          <w:tcPr>
            <w:tcW w:w="1701" w:type="dxa"/>
            <w:vAlign w:val="center"/>
          </w:tcPr>
          <w:p w:rsidR="008F1D45" w:rsidRPr="00B809FC" w:rsidRDefault="0073639D"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223,7</w:t>
            </w:r>
          </w:p>
        </w:tc>
        <w:tc>
          <w:tcPr>
            <w:tcW w:w="1134" w:type="dxa"/>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3</w:t>
            </w:r>
          </w:p>
        </w:tc>
        <w:tc>
          <w:tcPr>
            <w:tcW w:w="1036" w:type="dxa"/>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7</w:t>
            </w:r>
          </w:p>
        </w:tc>
      </w:tr>
      <w:tr w:rsidR="008F1D45" w:rsidRPr="00B809FC" w:rsidTr="00B809FC">
        <w:trPr>
          <w:trHeight w:val="214"/>
        </w:trPr>
        <w:tc>
          <w:tcPr>
            <w:tcW w:w="710" w:type="dxa"/>
            <w:shd w:val="clear" w:color="auto" w:fill="auto"/>
            <w:vAlign w:val="center"/>
          </w:tcPr>
          <w:p w:rsidR="008F1D45" w:rsidRPr="00B809FC" w:rsidRDefault="008F1D45" w:rsidP="00691114">
            <w:pPr>
              <w:numPr>
                <w:ilvl w:val="0"/>
                <w:numId w:val="2"/>
              </w:numPr>
              <w:spacing w:after="0" w:line="240" w:lineRule="auto"/>
              <w:ind w:left="360"/>
              <w:jc w:val="right"/>
              <w:rPr>
                <w:rFonts w:ascii="Arial" w:eastAsia="Times New Roman" w:hAnsi="Arial" w:cs="Arial"/>
                <w:sz w:val="24"/>
                <w:szCs w:val="24"/>
                <w:lang w:eastAsia="ru-RU"/>
              </w:rPr>
            </w:pPr>
          </w:p>
        </w:tc>
        <w:tc>
          <w:tcPr>
            <w:tcW w:w="3005" w:type="dxa"/>
            <w:shd w:val="clear" w:color="auto" w:fill="auto"/>
            <w:vAlign w:val="center"/>
          </w:tcPr>
          <w:p w:rsidR="008F1D45" w:rsidRPr="00B809FC" w:rsidRDefault="008F1D45" w:rsidP="00691114">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р.п. Большие Вяземы,</w:t>
            </w:r>
          </w:p>
          <w:p w:rsidR="008F1D45" w:rsidRPr="00B809FC" w:rsidRDefault="008F1D45" w:rsidP="00691114">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ул. Институт, д. 5</w:t>
            </w:r>
          </w:p>
        </w:tc>
        <w:tc>
          <w:tcPr>
            <w:tcW w:w="1134" w:type="dxa"/>
            <w:shd w:val="clear" w:color="auto" w:fill="auto"/>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3883</w:t>
            </w:r>
          </w:p>
        </w:tc>
        <w:tc>
          <w:tcPr>
            <w:tcW w:w="1559" w:type="dxa"/>
            <w:shd w:val="clear" w:color="auto" w:fill="auto"/>
            <w:vAlign w:val="center"/>
          </w:tcPr>
          <w:p w:rsidR="008F1D45" w:rsidRPr="00B809FC" w:rsidRDefault="008F1D45" w:rsidP="00C40E77">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26.10.2021</w:t>
            </w:r>
          </w:p>
        </w:tc>
        <w:tc>
          <w:tcPr>
            <w:tcW w:w="1701" w:type="dxa"/>
            <w:vAlign w:val="center"/>
          </w:tcPr>
          <w:p w:rsidR="008F1D45" w:rsidRPr="00B809FC" w:rsidRDefault="0073639D"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2 778,6</w:t>
            </w:r>
          </w:p>
        </w:tc>
        <w:tc>
          <w:tcPr>
            <w:tcW w:w="1134" w:type="dxa"/>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61</w:t>
            </w:r>
          </w:p>
        </w:tc>
        <w:tc>
          <w:tcPr>
            <w:tcW w:w="1036" w:type="dxa"/>
            <w:vAlign w:val="center"/>
          </w:tcPr>
          <w:p w:rsidR="008F1D45" w:rsidRPr="00B809FC" w:rsidRDefault="0073639D"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175</w:t>
            </w:r>
          </w:p>
        </w:tc>
      </w:tr>
      <w:tr w:rsidR="008F1D45" w:rsidRPr="00B809FC" w:rsidTr="00B809FC">
        <w:trPr>
          <w:trHeight w:val="214"/>
        </w:trPr>
        <w:tc>
          <w:tcPr>
            <w:tcW w:w="710" w:type="dxa"/>
            <w:shd w:val="clear" w:color="auto" w:fill="auto"/>
            <w:vAlign w:val="center"/>
          </w:tcPr>
          <w:p w:rsidR="008F1D45" w:rsidRPr="00B809FC" w:rsidRDefault="008F1D45" w:rsidP="00691114">
            <w:pPr>
              <w:numPr>
                <w:ilvl w:val="0"/>
                <w:numId w:val="2"/>
              </w:numPr>
              <w:spacing w:after="0" w:line="240" w:lineRule="auto"/>
              <w:ind w:left="360"/>
              <w:jc w:val="right"/>
              <w:rPr>
                <w:rFonts w:ascii="Arial" w:eastAsia="Times New Roman" w:hAnsi="Arial" w:cs="Arial"/>
                <w:sz w:val="24"/>
                <w:szCs w:val="24"/>
                <w:lang w:eastAsia="ru-RU"/>
              </w:rPr>
            </w:pPr>
          </w:p>
        </w:tc>
        <w:tc>
          <w:tcPr>
            <w:tcW w:w="3005" w:type="dxa"/>
            <w:shd w:val="clear" w:color="auto" w:fill="auto"/>
            <w:vAlign w:val="center"/>
          </w:tcPr>
          <w:p w:rsidR="008F1D45" w:rsidRPr="00B809FC" w:rsidRDefault="008F1D45" w:rsidP="00691114">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г. Звенигород, Нахабинское шоссе, д. 9</w:t>
            </w:r>
          </w:p>
        </w:tc>
        <w:tc>
          <w:tcPr>
            <w:tcW w:w="1134" w:type="dxa"/>
            <w:shd w:val="clear" w:color="auto" w:fill="auto"/>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969</w:t>
            </w:r>
          </w:p>
        </w:tc>
        <w:tc>
          <w:tcPr>
            <w:tcW w:w="1559" w:type="dxa"/>
            <w:shd w:val="clear" w:color="auto" w:fill="auto"/>
            <w:vAlign w:val="center"/>
          </w:tcPr>
          <w:p w:rsidR="008F1D45" w:rsidRPr="00B809FC" w:rsidRDefault="008F1D45" w:rsidP="00C40E77">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07.09.2018</w:t>
            </w:r>
          </w:p>
        </w:tc>
        <w:tc>
          <w:tcPr>
            <w:tcW w:w="1701" w:type="dxa"/>
            <w:vAlign w:val="center"/>
          </w:tcPr>
          <w:p w:rsidR="008F1D45" w:rsidRPr="00B809FC" w:rsidRDefault="0073639D"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1 505,8</w:t>
            </w:r>
          </w:p>
        </w:tc>
        <w:tc>
          <w:tcPr>
            <w:tcW w:w="1134" w:type="dxa"/>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36</w:t>
            </w:r>
          </w:p>
        </w:tc>
        <w:tc>
          <w:tcPr>
            <w:tcW w:w="1036" w:type="dxa"/>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77</w:t>
            </w:r>
          </w:p>
        </w:tc>
      </w:tr>
      <w:tr w:rsidR="008F1D45" w:rsidRPr="00B809FC" w:rsidTr="00B809FC">
        <w:trPr>
          <w:trHeight w:val="214"/>
        </w:trPr>
        <w:tc>
          <w:tcPr>
            <w:tcW w:w="710" w:type="dxa"/>
            <w:shd w:val="clear" w:color="auto" w:fill="auto"/>
            <w:vAlign w:val="center"/>
          </w:tcPr>
          <w:p w:rsidR="008F1D45" w:rsidRPr="00B809FC" w:rsidRDefault="008F1D45" w:rsidP="00691114">
            <w:pPr>
              <w:numPr>
                <w:ilvl w:val="0"/>
                <w:numId w:val="2"/>
              </w:numPr>
              <w:spacing w:after="0" w:line="240" w:lineRule="auto"/>
              <w:ind w:left="360"/>
              <w:jc w:val="right"/>
              <w:rPr>
                <w:rFonts w:ascii="Arial" w:eastAsia="Times New Roman" w:hAnsi="Arial" w:cs="Arial"/>
                <w:sz w:val="24"/>
                <w:szCs w:val="24"/>
                <w:lang w:eastAsia="ru-RU"/>
              </w:rPr>
            </w:pPr>
          </w:p>
        </w:tc>
        <w:tc>
          <w:tcPr>
            <w:tcW w:w="3005" w:type="dxa"/>
            <w:shd w:val="clear" w:color="auto" w:fill="auto"/>
            <w:vAlign w:val="center"/>
          </w:tcPr>
          <w:p w:rsidR="008F1D45" w:rsidRPr="00B809FC" w:rsidRDefault="008F1D45" w:rsidP="00691114">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 xml:space="preserve">г. Одинцово, </w:t>
            </w:r>
          </w:p>
          <w:p w:rsidR="008F1D45" w:rsidRPr="00B809FC" w:rsidRDefault="008F1D45" w:rsidP="00691114">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ул. Ракетчиков, д. 49</w:t>
            </w:r>
          </w:p>
        </w:tc>
        <w:tc>
          <w:tcPr>
            <w:tcW w:w="1134" w:type="dxa"/>
            <w:shd w:val="clear" w:color="auto" w:fill="auto"/>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4517</w:t>
            </w:r>
          </w:p>
        </w:tc>
        <w:tc>
          <w:tcPr>
            <w:tcW w:w="1559" w:type="dxa"/>
            <w:shd w:val="clear" w:color="auto" w:fill="auto"/>
            <w:vAlign w:val="center"/>
          </w:tcPr>
          <w:p w:rsidR="008F1D45" w:rsidRPr="00B809FC" w:rsidRDefault="008F1D45" w:rsidP="00C40E77">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10.12.2021</w:t>
            </w:r>
          </w:p>
        </w:tc>
        <w:tc>
          <w:tcPr>
            <w:tcW w:w="1701" w:type="dxa"/>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61,90</w:t>
            </w:r>
          </w:p>
        </w:tc>
        <w:tc>
          <w:tcPr>
            <w:tcW w:w="1134" w:type="dxa"/>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1</w:t>
            </w:r>
          </w:p>
        </w:tc>
        <w:tc>
          <w:tcPr>
            <w:tcW w:w="1036" w:type="dxa"/>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1</w:t>
            </w:r>
          </w:p>
        </w:tc>
      </w:tr>
      <w:tr w:rsidR="008F1D45" w:rsidRPr="00B809FC" w:rsidTr="00B809FC">
        <w:trPr>
          <w:trHeight w:val="214"/>
        </w:trPr>
        <w:tc>
          <w:tcPr>
            <w:tcW w:w="710" w:type="dxa"/>
            <w:shd w:val="clear" w:color="auto" w:fill="auto"/>
            <w:vAlign w:val="center"/>
          </w:tcPr>
          <w:p w:rsidR="008F1D45" w:rsidRPr="00B809FC" w:rsidRDefault="008F1D45" w:rsidP="00691114">
            <w:pPr>
              <w:numPr>
                <w:ilvl w:val="0"/>
                <w:numId w:val="2"/>
              </w:numPr>
              <w:spacing w:after="0" w:line="240" w:lineRule="auto"/>
              <w:ind w:left="360"/>
              <w:jc w:val="right"/>
              <w:rPr>
                <w:rFonts w:ascii="Arial" w:eastAsia="Times New Roman" w:hAnsi="Arial" w:cs="Arial"/>
                <w:sz w:val="24"/>
                <w:szCs w:val="24"/>
                <w:lang w:eastAsia="ru-RU"/>
              </w:rPr>
            </w:pPr>
          </w:p>
        </w:tc>
        <w:tc>
          <w:tcPr>
            <w:tcW w:w="3005" w:type="dxa"/>
            <w:shd w:val="clear" w:color="auto" w:fill="auto"/>
            <w:vAlign w:val="center"/>
          </w:tcPr>
          <w:p w:rsidR="008F1D45" w:rsidRPr="00B809FC" w:rsidRDefault="008F1D45" w:rsidP="00691114">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д. Подлипки, д. 66</w:t>
            </w:r>
          </w:p>
        </w:tc>
        <w:tc>
          <w:tcPr>
            <w:tcW w:w="1134" w:type="dxa"/>
            <w:shd w:val="clear" w:color="auto" w:fill="auto"/>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2290</w:t>
            </w:r>
          </w:p>
        </w:tc>
        <w:tc>
          <w:tcPr>
            <w:tcW w:w="1559" w:type="dxa"/>
            <w:shd w:val="clear" w:color="auto" w:fill="auto"/>
            <w:vAlign w:val="center"/>
          </w:tcPr>
          <w:p w:rsidR="008F1D45" w:rsidRPr="00B809FC" w:rsidRDefault="008F1D45" w:rsidP="00C40E77">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31.05.2022</w:t>
            </w:r>
          </w:p>
        </w:tc>
        <w:tc>
          <w:tcPr>
            <w:tcW w:w="1701" w:type="dxa"/>
            <w:vAlign w:val="center"/>
          </w:tcPr>
          <w:p w:rsidR="008F1D45" w:rsidRPr="00B809FC" w:rsidRDefault="0073639D"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109,5</w:t>
            </w:r>
          </w:p>
        </w:tc>
        <w:tc>
          <w:tcPr>
            <w:tcW w:w="1134" w:type="dxa"/>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3</w:t>
            </w:r>
          </w:p>
        </w:tc>
        <w:tc>
          <w:tcPr>
            <w:tcW w:w="1036" w:type="dxa"/>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4</w:t>
            </w:r>
          </w:p>
        </w:tc>
      </w:tr>
      <w:tr w:rsidR="008F1D45" w:rsidRPr="00B809FC" w:rsidTr="00B809FC">
        <w:trPr>
          <w:trHeight w:val="214"/>
        </w:trPr>
        <w:tc>
          <w:tcPr>
            <w:tcW w:w="710" w:type="dxa"/>
            <w:tcBorders>
              <w:bottom w:val="single" w:sz="4" w:space="0" w:color="auto"/>
            </w:tcBorders>
            <w:shd w:val="clear" w:color="auto" w:fill="auto"/>
            <w:vAlign w:val="center"/>
          </w:tcPr>
          <w:p w:rsidR="008F1D45" w:rsidRPr="00B809FC" w:rsidRDefault="008F1D45" w:rsidP="00691114">
            <w:pPr>
              <w:numPr>
                <w:ilvl w:val="0"/>
                <w:numId w:val="2"/>
              </w:numPr>
              <w:spacing w:after="0" w:line="240" w:lineRule="auto"/>
              <w:ind w:left="360"/>
              <w:jc w:val="right"/>
              <w:rPr>
                <w:rFonts w:ascii="Arial" w:eastAsia="Times New Roman" w:hAnsi="Arial" w:cs="Arial"/>
                <w:sz w:val="24"/>
                <w:szCs w:val="24"/>
                <w:lang w:eastAsia="ru-RU"/>
              </w:rPr>
            </w:pPr>
          </w:p>
        </w:tc>
        <w:tc>
          <w:tcPr>
            <w:tcW w:w="3005" w:type="dxa"/>
            <w:tcBorders>
              <w:bottom w:val="single" w:sz="4" w:space="0" w:color="auto"/>
            </w:tcBorders>
            <w:shd w:val="clear" w:color="auto" w:fill="auto"/>
            <w:vAlign w:val="center"/>
          </w:tcPr>
          <w:p w:rsidR="008F1D45" w:rsidRPr="00B809FC" w:rsidRDefault="008F1D45" w:rsidP="00691114">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д. Солослово, д. 125</w:t>
            </w:r>
          </w:p>
        </w:tc>
        <w:tc>
          <w:tcPr>
            <w:tcW w:w="1134" w:type="dxa"/>
            <w:tcBorders>
              <w:bottom w:val="single" w:sz="4" w:space="0" w:color="auto"/>
            </w:tcBorders>
            <w:shd w:val="clear" w:color="auto" w:fill="auto"/>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3848</w:t>
            </w:r>
          </w:p>
        </w:tc>
        <w:tc>
          <w:tcPr>
            <w:tcW w:w="1559" w:type="dxa"/>
            <w:tcBorders>
              <w:bottom w:val="single" w:sz="4" w:space="0" w:color="auto"/>
            </w:tcBorders>
            <w:shd w:val="clear" w:color="auto" w:fill="auto"/>
            <w:vAlign w:val="center"/>
          </w:tcPr>
          <w:p w:rsidR="008F1D45" w:rsidRPr="00B809FC" w:rsidRDefault="008F1D45" w:rsidP="00C40E77">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15.08.2022</w:t>
            </w:r>
          </w:p>
        </w:tc>
        <w:tc>
          <w:tcPr>
            <w:tcW w:w="1701" w:type="dxa"/>
            <w:tcBorders>
              <w:bottom w:val="single" w:sz="4" w:space="0" w:color="auto"/>
            </w:tcBorders>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93,3</w:t>
            </w:r>
          </w:p>
        </w:tc>
        <w:tc>
          <w:tcPr>
            <w:tcW w:w="1134" w:type="dxa"/>
            <w:tcBorders>
              <w:bottom w:val="single" w:sz="4" w:space="0" w:color="auto"/>
            </w:tcBorders>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w:t>
            </w:r>
          </w:p>
        </w:tc>
        <w:tc>
          <w:tcPr>
            <w:tcW w:w="1036" w:type="dxa"/>
            <w:tcBorders>
              <w:bottom w:val="single" w:sz="4" w:space="0" w:color="auto"/>
            </w:tcBorders>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8</w:t>
            </w:r>
          </w:p>
        </w:tc>
      </w:tr>
      <w:tr w:rsidR="008F1D45" w:rsidRPr="00B809FC" w:rsidTr="00B809FC">
        <w:trPr>
          <w:trHeight w:val="453"/>
        </w:trPr>
        <w:tc>
          <w:tcPr>
            <w:tcW w:w="710" w:type="dxa"/>
            <w:shd w:val="clear" w:color="auto" w:fill="auto"/>
          </w:tcPr>
          <w:p w:rsidR="008F1D45" w:rsidRPr="00B809FC" w:rsidRDefault="008F1D45" w:rsidP="00691114">
            <w:pPr>
              <w:spacing w:after="0" w:line="240" w:lineRule="auto"/>
              <w:ind w:left="425"/>
              <w:jc w:val="center"/>
              <w:rPr>
                <w:rFonts w:ascii="Arial" w:eastAsia="Times New Roman" w:hAnsi="Arial" w:cs="Arial"/>
                <w:sz w:val="24"/>
                <w:szCs w:val="24"/>
                <w:lang w:eastAsia="ru-RU"/>
              </w:rPr>
            </w:pPr>
          </w:p>
        </w:tc>
        <w:tc>
          <w:tcPr>
            <w:tcW w:w="3005" w:type="dxa"/>
            <w:shd w:val="clear" w:color="auto" w:fill="auto"/>
            <w:vAlign w:val="center"/>
          </w:tcPr>
          <w:p w:rsidR="008F1D45" w:rsidRPr="00B809FC" w:rsidRDefault="008F1D45" w:rsidP="00691114">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ВСЕГО</w:t>
            </w:r>
          </w:p>
        </w:tc>
        <w:tc>
          <w:tcPr>
            <w:tcW w:w="1134" w:type="dxa"/>
            <w:shd w:val="clear" w:color="auto" w:fill="auto"/>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p>
        </w:tc>
        <w:tc>
          <w:tcPr>
            <w:tcW w:w="1559" w:type="dxa"/>
            <w:shd w:val="clear" w:color="auto" w:fill="auto"/>
            <w:vAlign w:val="center"/>
          </w:tcPr>
          <w:p w:rsidR="008F1D45" w:rsidRPr="00B809FC" w:rsidRDefault="008F1D45" w:rsidP="00691114">
            <w:pPr>
              <w:spacing w:after="0" w:line="240" w:lineRule="auto"/>
              <w:jc w:val="center"/>
              <w:rPr>
                <w:rFonts w:ascii="Arial" w:eastAsia="Times New Roman" w:hAnsi="Arial" w:cs="Arial"/>
                <w:sz w:val="24"/>
                <w:szCs w:val="24"/>
                <w:lang w:eastAsia="ru-RU"/>
              </w:rPr>
            </w:pPr>
          </w:p>
        </w:tc>
        <w:tc>
          <w:tcPr>
            <w:tcW w:w="1701" w:type="dxa"/>
            <w:vAlign w:val="center"/>
          </w:tcPr>
          <w:p w:rsidR="008F1D45" w:rsidRPr="00B809FC" w:rsidRDefault="0073639D"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5 126,7</w:t>
            </w:r>
          </w:p>
        </w:tc>
        <w:tc>
          <w:tcPr>
            <w:tcW w:w="1134" w:type="dxa"/>
            <w:vAlign w:val="center"/>
          </w:tcPr>
          <w:p w:rsidR="008F1D45" w:rsidRPr="00B809FC" w:rsidRDefault="001249CA"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115</w:t>
            </w:r>
          </w:p>
        </w:tc>
        <w:tc>
          <w:tcPr>
            <w:tcW w:w="1036" w:type="dxa"/>
            <w:vAlign w:val="center"/>
          </w:tcPr>
          <w:p w:rsidR="008F1D45" w:rsidRPr="00B809FC" w:rsidRDefault="0073639D" w:rsidP="00691114">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298</w:t>
            </w:r>
          </w:p>
        </w:tc>
      </w:tr>
    </w:tbl>
    <w:p w:rsidR="008F1D45" w:rsidRPr="00B809FC" w:rsidRDefault="00A45FB6" w:rsidP="001C6B67">
      <w:pPr>
        <w:spacing w:after="0" w:line="240" w:lineRule="auto"/>
        <w:jc w:val="right"/>
        <w:outlineLvl w:val="0"/>
        <w:rPr>
          <w:rFonts w:ascii="Arial" w:hAnsi="Arial" w:cs="Arial"/>
          <w:sz w:val="24"/>
          <w:szCs w:val="24"/>
        </w:rPr>
      </w:pPr>
      <w:r w:rsidRPr="00B809FC">
        <w:rPr>
          <w:rFonts w:ascii="Arial" w:hAnsi="Arial" w:cs="Arial"/>
          <w:sz w:val="24"/>
          <w:szCs w:val="24"/>
        </w:rPr>
        <w:t>»;</w:t>
      </w:r>
    </w:p>
    <w:p w:rsidR="00A45FB6" w:rsidRPr="00B809FC" w:rsidRDefault="00A45FB6" w:rsidP="00A45FB6">
      <w:pPr>
        <w:pStyle w:val="ConsPlusNormal"/>
        <w:tabs>
          <w:tab w:val="left" w:pos="0"/>
          <w:tab w:val="left" w:pos="993"/>
          <w:tab w:val="left" w:pos="1418"/>
          <w:tab w:val="left" w:pos="1560"/>
          <w:tab w:val="left" w:pos="1985"/>
        </w:tabs>
        <w:ind w:right="-2" w:firstLine="709"/>
        <w:jc w:val="both"/>
        <w:outlineLvl w:val="2"/>
        <w:rPr>
          <w:rFonts w:eastAsia="Times New Roman"/>
          <w:sz w:val="24"/>
          <w:szCs w:val="24"/>
        </w:rPr>
      </w:pPr>
      <w:r w:rsidRPr="00B809FC">
        <w:rPr>
          <w:sz w:val="24"/>
          <w:szCs w:val="24"/>
        </w:rPr>
        <w:t>3)</w:t>
      </w:r>
      <w:r w:rsidRPr="00B809FC">
        <w:rPr>
          <w:rFonts w:eastAsia="Times New Roman"/>
          <w:sz w:val="24"/>
          <w:szCs w:val="24"/>
        </w:rPr>
        <w:t xml:space="preserve"> приложение 1 к Муниципальной программе изложить в редакции согласно приложению к настоящему постановлению.</w:t>
      </w:r>
    </w:p>
    <w:p w:rsidR="001438C0" w:rsidRPr="00B809FC" w:rsidRDefault="001438C0" w:rsidP="001438C0">
      <w:pPr>
        <w:tabs>
          <w:tab w:val="left" w:pos="0"/>
          <w:tab w:val="left" w:pos="993"/>
          <w:tab w:val="left" w:pos="1560"/>
          <w:tab w:val="left" w:pos="1985"/>
        </w:tabs>
        <w:spacing w:after="0" w:line="240" w:lineRule="auto"/>
        <w:ind w:right="-2" w:firstLine="709"/>
        <w:contextualSpacing/>
        <w:jc w:val="both"/>
        <w:rPr>
          <w:rFonts w:ascii="Arial" w:eastAsiaTheme="minorEastAsia" w:hAnsi="Arial" w:cs="Arial"/>
          <w:sz w:val="24"/>
          <w:szCs w:val="24"/>
          <w:lang w:eastAsia="ru-RU"/>
        </w:rPr>
      </w:pPr>
      <w:r w:rsidRPr="00B809FC">
        <w:rPr>
          <w:rFonts w:ascii="Arial" w:eastAsiaTheme="minorEastAsia" w:hAnsi="Arial" w:cs="Arial"/>
          <w:sz w:val="24"/>
          <w:szCs w:val="24"/>
          <w:lang w:eastAsia="ru-RU"/>
        </w:rPr>
        <w:t xml:space="preserve">2. </w:t>
      </w:r>
      <w:r w:rsidRPr="00B809FC">
        <w:rPr>
          <w:rFonts w:ascii="Arial" w:eastAsia="Arial" w:hAnsi="Arial" w:cs="Arial"/>
          <w:sz w:val="24"/>
          <w:szCs w:val="24"/>
        </w:rPr>
        <w:t>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«Интернет».</w:t>
      </w:r>
    </w:p>
    <w:p w:rsidR="001438C0" w:rsidRPr="00B809FC" w:rsidRDefault="001438C0" w:rsidP="001438C0">
      <w:pPr>
        <w:tabs>
          <w:tab w:val="left" w:pos="0"/>
          <w:tab w:val="left" w:pos="993"/>
          <w:tab w:val="left" w:pos="1560"/>
          <w:tab w:val="left" w:pos="1985"/>
        </w:tabs>
        <w:spacing w:after="0" w:line="240" w:lineRule="auto"/>
        <w:ind w:right="-2" w:firstLine="709"/>
        <w:contextualSpacing/>
        <w:jc w:val="both"/>
        <w:rPr>
          <w:rFonts w:ascii="Arial" w:eastAsiaTheme="minorEastAsia" w:hAnsi="Arial" w:cs="Arial"/>
          <w:sz w:val="24"/>
          <w:szCs w:val="24"/>
          <w:lang w:eastAsia="ru-RU"/>
        </w:rPr>
      </w:pPr>
      <w:r w:rsidRPr="00B809FC">
        <w:rPr>
          <w:rFonts w:ascii="Arial" w:eastAsiaTheme="minorEastAsia" w:hAnsi="Arial" w:cs="Arial"/>
          <w:sz w:val="24"/>
          <w:szCs w:val="24"/>
          <w:lang w:eastAsia="ru-RU"/>
        </w:rPr>
        <w:t xml:space="preserve">3. Настоящее постановление вступает в силу со дня его официального опубликования. </w:t>
      </w:r>
    </w:p>
    <w:p w:rsidR="00A95E72" w:rsidRPr="00B809FC" w:rsidRDefault="00A95E72" w:rsidP="007E3991">
      <w:pPr>
        <w:tabs>
          <w:tab w:val="left" w:pos="0"/>
        </w:tabs>
        <w:spacing w:after="0" w:line="240" w:lineRule="auto"/>
        <w:ind w:right="-144"/>
        <w:contextualSpacing/>
        <w:jc w:val="both"/>
        <w:outlineLvl w:val="0"/>
        <w:rPr>
          <w:rFonts w:ascii="Arial" w:eastAsiaTheme="minorEastAsia" w:hAnsi="Arial" w:cs="Arial"/>
          <w:sz w:val="24"/>
          <w:szCs w:val="24"/>
          <w:lang w:eastAsia="ru-RU"/>
        </w:rPr>
      </w:pPr>
    </w:p>
    <w:tbl>
      <w:tblPr>
        <w:tblW w:w="9781" w:type="dxa"/>
        <w:tblInd w:w="108" w:type="dxa"/>
        <w:tblLook w:val="04A0" w:firstRow="1" w:lastRow="0" w:firstColumn="1" w:lastColumn="0" w:noHBand="0" w:noVBand="1"/>
      </w:tblPr>
      <w:tblGrid>
        <w:gridCol w:w="5952"/>
        <w:gridCol w:w="1317"/>
        <w:gridCol w:w="2512"/>
      </w:tblGrid>
      <w:tr w:rsidR="00A95E72" w:rsidRPr="00B809FC" w:rsidTr="001722DA">
        <w:tc>
          <w:tcPr>
            <w:tcW w:w="5952" w:type="dxa"/>
            <w:hideMark/>
          </w:tcPr>
          <w:p w:rsidR="00A95E72" w:rsidRPr="00B809FC" w:rsidRDefault="00A95E72" w:rsidP="00A95E72">
            <w:pPr>
              <w:spacing w:after="0" w:line="240" w:lineRule="auto"/>
              <w:ind w:left="-108"/>
              <w:jc w:val="both"/>
              <w:rPr>
                <w:rFonts w:ascii="Arial" w:eastAsia="Times New Roman" w:hAnsi="Arial" w:cs="Arial"/>
                <w:sz w:val="24"/>
                <w:szCs w:val="24"/>
                <w:lang w:eastAsia="ru-RU"/>
              </w:rPr>
            </w:pPr>
          </w:p>
          <w:p w:rsidR="00D452EA" w:rsidRPr="00B809FC" w:rsidRDefault="00D30AC5" w:rsidP="00A95E72">
            <w:pPr>
              <w:spacing w:after="0" w:line="240" w:lineRule="auto"/>
              <w:ind w:left="-108"/>
              <w:jc w:val="both"/>
              <w:rPr>
                <w:rFonts w:ascii="Arial" w:eastAsia="Times New Roman" w:hAnsi="Arial" w:cs="Arial"/>
                <w:sz w:val="24"/>
                <w:szCs w:val="24"/>
                <w:lang w:eastAsia="ru-RU"/>
              </w:rPr>
            </w:pPr>
            <w:r w:rsidRPr="00B809FC">
              <w:rPr>
                <w:rFonts w:ascii="Arial" w:eastAsia="Times New Roman" w:hAnsi="Arial" w:cs="Arial"/>
                <w:sz w:val="24"/>
                <w:szCs w:val="24"/>
                <w:lang w:eastAsia="ru-RU"/>
              </w:rPr>
              <w:t>И</w:t>
            </w:r>
            <w:r w:rsidR="00D452EA" w:rsidRPr="00B809FC">
              <w:rPr>
                <w:rFonts w:ascii="Arial" w:eastAsia="Times New Roman" w:hAnsi="Arial" w:cs="Arial"/>
                <w:sz w:val="24"/>
                <w:szCs w:val="24"/>
                <w:lang w:eastAsia="ru-RU"/>
              </w:rPr>
              <w:t>сполняющий обязанности</w:t>
            </w:r>
          </w:p>
          <w:p w:rsidR="00A95E72" w:rsidRPr="00B809FC" w:rsidRDefault="00D30AC5" w:rsidP="00A95E72">
            <w:pPr>
              <w:spacing w:after="0" w:line="240" w:lineRule="auto"/>
              <w:ind w:left="-108"/>
              <w:jc w:val="both"/>
              <w:rPr>
                <w:rFonts w:ascii="Arial" w:eastAsia="Times New Roman" w:hAnsi="Arial" w:cs="Arial"/>
                <w:sz w:val="24"/>
                <w:szCs w:val="24"/>
                <w:lang w:eastAsia="ru-RU"/>
              </w:rPr>
            </w:pPr>
            <w:r w:rsidRPr="00B809FC">
              <w:rPr>
                <w:rFonts w:ascii="Arial" w:eastAsia="Times New Roman" w:hAnsi="Arial" w:cs="Arial"/>
                <w:sz w:val="24"/>
                <w:szCs w:val="24"/>
                <w:lang w:eastAsia="ru-RU"/>
              </w:rPr>
              <w:t>Главы</w:t>
            </w:r>
            <w:r w:rsidR="00A95E72" w:rsidRPr="00B809FC">
              <w:rPr>
                <w:rFonts w:ascii="Arial" w:eastAsia="Times New Roman" w:hAnsi="Arial" w:cs="Arial"/>
                <w:sz w:val="24"/>
                <w:szCs w:val="24"/>
                <w:lang w:eastAsia="ru-RU"/>
              </w:rPr>
              <w:t xml:space="preserve"> Одинцовского городского округа</w:t>
            </w:r>
          </w:p>
        </w:tc>
        <w:tc>
          <w:tcPr>
            <w:tcW w:w="1317" w:type="dxa"/>
          </w:tcPr>
          <w:p w:rsidR="00A95E72" w:rsidRPr="00B809FC" w:rsidRDefault="00A95E72" w:rsidP="00A95E72">
            <w:pPr>
              <w:spacing w:after="0" w:line="240" w:lineRule="auto"/>
              <w:rPr>
                <w:rFonts w:ascii="Arial" w:eastAsia="Times New Roman" w:hAnsi="Arial" w:cs="Arial"/>
                <w:sz w:val="24"/>
                <w:szCs w:val="24"/>
                <w:lang w:eastAsia="ru-RU" w:bidi="yi-Hebr"/>
              </w:rPr>
            </w:pPr>
          </w:p>
        </w:tc>
        <w:tc>
          <w:tcPr>
            <w:tcW w:w="2512" w:type="dxa"/>
            <w:vAlign w:val="bottom"/>
            <w:hideMark/>
          </w:tcPr>
          <w:p w:rsidR="00A95E72" w:rsidRPr="00B809FC" w:rsidRDefault="00A95E72" w:rsidP="00D452EA">
            <w:pPr>
              <w:spacing w:after="0" w:line="240" w:lineRule="auto"/>
              <w:ind w:right="-111"/>
              <w:rPr>
                <w:rFonts w:ascii="Arial" w:eastAsia="Times New Roman" w:hAnsi="Arial" w:cs="Arial"/>
                <w:sz w:val="24"/>
                <w:szCs w:val="24"/>
                <w:lang w:eastAsia="ru-RU" w:bidi="yi-Hebr"/>
              </w:rPr>
            </w:pPr>
            <w:r w:rsidRPr="00B809FC">
              <w:rPr>
                <w:rFonts w:ascii="Arial" w:eastAsia="Times New Roman" w:hAnsi="Arial" w:cs="Arial"/>
                <w:sz w:val="24"/>
                <w:szCs w:val="24"/>
                <w:lang w:eastAsia="ru-RU"/>
              </w:rPr>
              <w:t xml:space="preserve">   </w:t>
            </w:r>
            <w:r w:rsidR="00D76C3A" w:rsidRPr="00B809FC">
              <w:rPr>
                <w:rFonts w:ascii="Arial" w:eastAsia="Times New Roman" w:hAnsi="Arial" w:cs="Arial"/>
                <w:sz w:val="24"/>
                <w:szCs w:val="24"/>
                <w:lang w:eastAsia="ru-RU"/>
              </w:rPr>
              <w:t xml:space="preserve">        </w:t>
            </w:r>
            <w:r w:rsidR="00D452EA" w:rsidRPr="00B809FC">
              <w:rPr>
                <w:rFonts w:ascii="Arial" w:eastAsia="Times New Roman" w:hAnsi="Arial" w:cs="Arial"/>
                <w:sz w:val="24"/>
                <w:szCs w:val="24"/>
                <w:lang w:eastAsia="ru-RU"/>
              </w:rPr>
              <w:t>М.А. Пайсов</w:t>
            </w:r>
            <w:r w:rsidR="00D76C3A" w:rsidRPr="00B809FC">
              <w:rPr>
                <w:rFonts w:ascii="Arial" w:eastAsia="Times New Roman" w:hAnsi="Arial" w:cs="Arial"/>
                <w:sz w:val="24"/>
                <w:szCs w:val="24"/>
                <w:lang w:eastAsia="ru-RU"/>
              </w:rPr>
              <w:t xml:space="preserve">  </w:t>
            </w:r>
          </w:p>
        </w:tc>
      </w:tr>
    </w:tbl>
    <w:p w:rsidR="00D76C3A" w:rsidRPr="00B809FC" w:rsidRDefault="00D76C3A" w:rsidP="001C6B67">
      <w:pPr>
        <w:spacing w:after="0" w:line="240" w:lineRule="auto"/>
        <w:rPr>
          <w:rFonts w:ascii="Arial" w:eastAsia="Calibri" w:hAnsi="Arial" w:cs="Arial"/>
          <w:color w:val="FFFFFF" w:themeColor="background1"/>
          <w:sz w:val="24"/>
          <w:szCs w:val="24"/>
          <w:lang w:eastAsia="zh-CN"/>
        </w:rPr>
      </w:pPr>
    </w:p>
    <w:p w:rsidR="00AB4FD5" w:rsidRPr="00B809FC" w:rsidRDefault="00AB4FD5" w:rsidP="001C6B67">
      <w:pPr>
        <w:spacing w:after="0" w:line="240" w:lineRule="auto"/>
        <w:rPr>
          <w:rFonts w:ascii="Arial" w:eastAsia="Calibri" w:hAnsi="Arial" w:cs="Arial"/>
          <w:color w:val="FFFFFF" w:themeColor="background1"/>
          <w:sz w:val="24"/>
          <w:szCs w:val="24"/>
          <w:lang w:eastAsia="zh-CN"/>
        </w:rPr>
      </w:pPr>
    </w:p>
    <w:p w:rsidR="00C40E77" w:rsidRPr="00B809FC" w:rsidRDefault="00061FB3" w:rsidP="00B809FC">
      <w:pPr>
        <w:spacing w:after="0" w:line="240" w:lineRule="auto"/>
        <w:jc w:val="both"/>
        <w:rPr>
          <w:rFonts w:ascii="Arial" w:eastAsia="Calibri" w:hAnsi="Arial" w:cs="Arial"/>
          <w:sz w:val="24"/>
          <w:szCs w:val="24"/>
          <w:lang w:eastAsia="zh-CN"/>
        </w:rPr>
      </w:pPr>
      <w:r w:rsidRPr="00B809FC">
        <w:rPr>
          <w:rFonts w:ascii="Arial" w:eastAsiaTheme="minorEastAsia" w:hAnsi="Arial" w:cs="Arial"/>
          <w:sz w:val="24"/>
          <w:szCs w:val="24"/>
          <w:lang w:eastAsia="ru-RU"/>
        </w:rPr>
        <w:t xml:space="preserve"> </w:t>
      </w:r>
    </w:p>
    <w:p w:rsidR="00B809FC" w:rsidRPr="00B809FC" w:rsidRDefault="00B809FC" w:rsidP="001C6B67">
      <w:pPr>
        <w:spacing w:after="0" w:line="240" w:lineRule="auto"/>
        <w:rPr>
          <w:rFonts w:ascii="Arial" w:eastAsiaTheme="minorEastAsia" w:hAnsi="Arial" w:cs="Arial"/>
          <w:color w:val="FFFFFF" w:themeColor="background1"/>
          <w:sz w:val="24"/>
          <w:szCs w:val="24"/>
          <w:lang w:eastAsia="ru-RU"/>
        </w:rPr>
        <w:sectPr w:rsidR="00B809FC" w:rsidRPr="00B809FC" w:rsidSect="00880183">
          <w:headerReference w:type="default" r:id="rId8"/>
          <w:pgSz w:w="11906" w:h="16838"/>
          <w:pgMar w:top="1134" w:right="567" w:bottom="1134" w:left="1418" w:header="709" w:footer="709" w:gutter="0"/>
          <w:cols w:space="708"/>
          <w:titlePg/>
          <w:docGrid w:linePitch="360"/>
        </w:sectPr>
      </w:pPr>
    </w:p>
    <w:tbl>
      <w:tblPr>
        <w:tblW w:w="14786" w:type="dxa"/>
        <w:tblLook w:val="04A0" w:firstRow="1" w:lastRow="0" w:firstColumn="1" w:lastColumn="0" w:noHBand="0" w:noVBand="1"/>
      </w:tblPr>
      <w:tblGrid>
        <w:gridCol w:w="509"/>
        <w:gridCol w:w="1835"/>
        <w:gridCol w:w="1017"/>
        <w:gridCol w:w="1452"/>
        <w:gridCol w:w="972"/>
        <w:gridCol w:w="690"/>
        <w:gridCol w:w="622"/>
        <w:gridCol w:w="622"/>
        <w:gridCol w:w="622"/>
        <w:gridCol w:w="690"/>
        <w:gridCol w:w="939"/>
        <w:gridCol w:w="863"/>
        <w:gridCol w:w="863"/>
        <w:gridCol w:w="1026"/>
        <w:gridCol w:w="2064"/>
      </w:tblGrid>
      <w:tr w:rsidR="00B809FC" w:rsidRPr="00B809FC" w:rsidTr="00B809FC">
        <w:trPr>
          <w:trHeight w:val="1320"/>
        </w:trPr>
        <w:tc>
          <w:tcPr>
            <w:tcW w:w="509" w:type="dxa"/>
            <w:tcBorders>
              <w:top w:val="nil"/>
              <w:left w:val="nil"/>
              <w:bottom w:val="nil"/>
              <w:right w:val="nil"/>
            </w:tcBorders>
            <w:shd w:val="clear" w:color="auto" w:fill="auto"/>
            <w:noWrap/>
            <w:vAlign w:val="bottom"/>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835" w:type="dxa"/>
            <w:tcBorders>
              <w:top w:val="nil"/>
              <w:left w:val="nil"/>
              <w:bottom w:val="nil"/>
              <w:right w:val="nil"/>
            </w:tcBorders>
            <w:shd w:val="clear" w:color="auto" w:fill="auto"/>
            <w:noWrap/>
            <w:vAlign w:val="bottom"/>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017" w:type="dxa"/>
            <w:tcBorders>
              <w:top w:val="nil"/>
              <w:left w:val="nil"/>
              <w:bottom w:val="nil"/>
              <w:right w:val="nil"/>
            </w:tcBorders>
            <w:shd w:val="clear" w:color="auto" w:fill="auto"/>
            <w:noWrap/>
            <w:vAlign w:val="bottom"/>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452" w:type="dxa"/>
            <w:tcBorders>
              <w:top w:val="nil"/>
              <w:left w:val="nil"/>
              <w:bottom w:val="nil"/>
              <w:right w:val="nil"/>
            </w:tcBorders>
            <w:shd w:val="clear" w:color="auto" w:fill="auto"/>
            <w:noWrap/>
            <w:vAlign w:val="bottom"/>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972" w:type="dxa"/>
            <w:tcBorders>
              <w:top w:val="nil"/>
              <w:left w:val="nil"/>
              <w:bottom w:val="nil"/>
              <w:right w:val="nil"/>
            </w:tcBorders>
            <w:shd w:val="clear" w:color="auto" w:fill="auto"/>
            <w:noWrap/>
            <w:vAlign w:val="bottom"/>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690" w:type="dxa"/>
            <w:tcBorders>
              <w:top w:val="nil"/>
              <w:left w:val="nil"/>
              <w:bottom w:val="nil"/>
              <w:right w:val="nil"/>
            </w:tcBorders>
            <w:shd w:val="clear" w:color="000000" w:fill="FFFFFF"/>
            <w:noWrap/>
            <w:vAlign w:val="bottom"/>
            <w:hideMark/>
          </w:tcPr>
          <w:p w:rsidR="00B809FC" w:rsidRPr="00B809FC" w:rsidRDefault="00B809FC" w:rsidP="00B809FC">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 </w:t>
            </w:r>
          </w:p>
        </w:tc>
        <w:tc>
          <w:tcPr>
            <w:tcW w:w="622" w:type="dxa"/>
            <w:tcBorders>
              <w:top w:val="nil"/>
              <w:left w:val="nil"/>
              <w:bottom w:val="nil"/>
              <w:right w:val="nil"/>
            </w:tcBorders>
            <w:shd w:val="clear" w:color="auto" w:fill="auto"/>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622" w:type="dxa"/>
            <w:tcBorders>
              <w:top w:val="nil"/>
              <w:left w:val="nil"/>
              <w:bottom w:val="nil"/>
              <w:right w:val="nil"/>
            </w:tcBorders>
            <w:shd w:val="clear" w:color="auto" w:fill="auto"/>
            <w:noWrap/>
            <w:vAlign w:val="bottom"/>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622" w:type="dxa"/>
            <w:tcBorders>
              <w:top w:val="nil"/>
              <w:left w:val="nil"/>
              <w:bottom w:val="nil"/>
              <w:right w:val="nil"/>
            </w:tcBorders>
            <w:shd w:val="clear" w:color="auto" w:fill="auto"/>
            <w:noWrap/>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690" w:type="dxa"/>
            <w:tcBorders>
              <w:top w:val="nil"/>
              <w:left w:val="nil"/>
              <w:bottom w:val="nil"/>
              <w:right w:val="nil"/>
            </w:tcBorders>
            <w:shd w:val="clear" w:color="auto" w:fill="auto"/>
            <w:noWrap/>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5755" w:type="dxa"/>
            <w:gridSpan w:val="5"/>
            <w:tcBorders>
              <w:top w:val="nil"/>
              <w:left w:val="nil"/>
              <w:bottom w:val="nil"/>
              <w:right w:val="nil"/>
            </w:tcBorders>
            <w:shd w:val="clear" w:color="auto" w:fill="auto"/>
            <w:hideMark/>
          </w:tcPr>
          <w:p w:rsidR="00B809FC" w:rsidRPr="00B809FC" w:rsidRDefault="00B809FC" w:rsidP="00B809FC">
            <w:pPr>
              <w:spacing w:after="0" w:line="240" w:lineRule="auto"/>
              <w:jc w:val="right"/>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 xml:space="preserve">Приложение   к постановлению Администрации </w:t>
            </w:r>
            <w:r w:rsidRPr="00B809FC">
              <w:rPr>
                <w:rFonts w:ascii="Arial" w:eastAsia="Times New Roman" w:hAnsi="Arial" w:cs="Arial"/>
                <w:color w:val="000000"/>
                <w:sz w:val="24"/>
                <w:szCs w:val="24"/>
                <w:lang w:eastAsia="ru-RU"/>
              </w:rPr>
              <w:br/>
              <w:t>Одинцовского городского округа Московской области</w:t>
            </w:r>
            <w:r w:rsidRPr="00B809FC">
              <w:rPr>
                <w:rFonts w:ascii="Arial" w:eastAsia="Times New Roman" w:hAnsi="Arial" w:cs="Arial"/>
                <w:color w:val="000000"/>
                <w:sz w:val="24"/>
                <w:szCs w:val="24"/>
                <w:lang w:eastAsia="ru-RU"/>
              </w:rPr>
              <w:br/>
              <w:t xml:space="preserve">от </w:t>
            </w:r>
            <w:r>
              <w:rPr>
                <w:rFonts w:ascii="Arial" w:eastAsia="Times New Roman" w:hAnsi="Arial" w:cs="Arial"/>
                <w:color w:val="000000"/>
                <w:sz w:val="24"/>
                <w:szCs w:val="24"/>
                <w:lang w:eastAsia="ru-RU"/>
              </w:rPr>
              <w:t>03.05.2023</w:t>
            </w:r>
            <w:r w:rsidRPr="00B809FC">
              <w:rPr>
                <w:rFonts w:ascii="Arial" w:eastAsia="Times New Roman" w:hAnsi="Arial" w:cs="Arial"/>
                <w:color w:val="000000"/>
                <w:sz w:val="24"/>
                <w:szCs w:val="24"/>
                <w:lang w:eastAsia="ru-RU"/>
              </w:rPr>
              <w:t xml:space="preserve"> № </w:t>
            </w:r>
            <w:r>
              <w:rPr>
                <w:rFonts w:ascii="Arial" w:eastAsia="Times New Roman" w:hAnsi="Arial" w:cs="Arial"/>
                <w:color w:val="000000"/>
                <w:sz w:val="24"/>
                <w:szCs w:val="24"/>
                <w:lang w:eastAsia="ru-RU"/>
              </w:rPr>
              <w:t>2664</w:t>
            </w:r>
          </w:p>
        </w:tc>
      </w:tr>
      <w:tr w:rsidR="00B809FC" w:rsidRPr="00B809FC" w:rsidTr="00B809FC">
        <w:trPr>
          <w:trHeight w:val="360"/>
        </w:trPr>
        <w:tc>
          <w:tcPr>
            <w:tcW w:w="509" w:type="dxa"/>
            <w:tcBorders>
              <w:top w:val="nil"/>
              <w:left w:val="nil"/>
              <w:bottom w:val="nil"/>
              <w:right w:val="nil"/>
            </w:tcBorders>
            <w:shd w:val="clear" w:color="auto" w:fill="auto"/>
            <w:noWrap/>
            <w:vAlign w:val="bottom"/>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835" w:type="dxa"/>
            <w:tcBorders>
              <w:top w:val="nil"/>
              <w:left w:val="nil"/>
              <w:bottom w:val="nil"/>
              <w:right w:val="nil"/>
            </w:tcBorders>
            <w:shd w:val="clear" w:color="auto" w:fill="auto"/>
            <w:noWrap/>
            <w:vAlign w:val="bottom"/>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017" w:type="dxa"/>
            <w:tcBorders>
              <w:top w:val="nil"/>
              <w:left w:val="nil"/>
              <w:bottom w:val="nil"/>
              <w:right w:val="nil"/>
            </w:tcBorders>
            <w:shd w:val="clear" w:color="auto" w:fill="auto"/>
            <w:noWrap/>
            <w:vAlign w:val="bottom"/>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452" w:type="dxa"/>
            <w:tcBorders>
              <w:top w:val="nil"/>
              <w:left w:val="nil"/>
              <w:bottom w:val="nil"/>
              <w:right w:val="nil"/>
            </w:tcBorders>
            <w:shd w:val="clear" w:color="auto" w:fill="auto"/>
            <w:noWrap/>
            <w:vAlign w:val="bottom"/>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972" w:type="dxa"/>
            <w:tcBorders>
              <w:top w:val="nil"/>
              <w:left w:val="nil"/>
              <w:bottom w:val="nil"/>
              <w:right w:val="nil"/>
            </w:tcBorders>
            <w:shd w:val="clear" w:color="auto" w:fill="auto"/>
            <w:noWrap/>
            <w:vAlign w:val="bottom"/>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690" w:type="dxa"/>
            <w:tcBorders>
              <w:top w:val="nil"/>
              <w:left w:val="nil"/>
              <w:bottom w:val="nil"/>
              <w:right w:val="nil"/>
            </w:tcBorders>
            <w:shd w:val="clear" w:color="auto" w:fill="auto"/>
            <w:noWrap/>
            <w:vAlign w:val="bottom"/>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622" w:type="dxa"/>
            <w:tcBorders>
              <w:top w:val="nil"/>
              <w:left w:val="nil"/>
              <w:bottom w:val="nil"/>
              <w:right w:val="nil"/>
            </w:tcBorders>
            <w:shd w:val="clear" w:color="auto" w:fill="auto"/>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622" w:type="dxa"/>
            <w:tcBorders>
              <w:top w:val="nil"/>
              <w:left w:val="nil"/>
              <w:bottom w:val="nil"/>
              <w:right w:val="nil"/>
            </w:tcBorders>
            <w:shd w:val="clear" w:color="auto" w:fill="auto"/>
            <w:noWrap/>
            <w:vAlign w:val="bottom"/>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622" w:type="dxa"/>
            <w:tcBorders>
              <w:top w:val="nil"/>
              <w:left w:val="nil"/>
              <w:bottom w:val="nil"/>
              <w:right w:val="nil"/>
            </w:tcBorders>
            <w:shd w:val="clear" w:color="auto" w:fill="auto"/>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690" w:type="dxa"/>
            <w:tcBorders>
              <w:top w:val="nil"/>
              <w:left w:val="nil"/>
              <w:bottom w:val="nil"/>
              <w:right w:val="nil"/>
            </w:tcBorders>
            <w:shd w:val="clear" w:color="auto" w:fill="auto"/>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939" w:type="dxa"/>
            <w:tcBorders>
              <w:top w:val="nil"/>
              <w:left w:val="nil"/>
              <w:bottom w:val="nil"/>
              <w:right w:val="nil"/>
            </w:tcBorders>
            <w:shd w:val="clear" w:color="auto" w:fill="auto"/>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863" w:type="dxa"/>
            <w:tcBorders>
              <w:top w:val="nil"/>
              <w:left w:val="nil"/>
              <w:bottom w:val="nil"/>
              <w:right w:val="nil"/>
            </w:tcBorders>
            <w:shd w:val="clear" w:color="auto" w:fill="auto"/>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863" w:type="dxa"/>
            <w:tcBorders>
              <w:top w:val="nil"/>
              <w:left w:val="nil"/>
              <w:bottom w:val="nil"/>
              <w:right w:val="nil"/>
            </w:tcBorders>
            <w:shd w:val="clear" w:color="auto" w:fill="auto"/>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026" w:type="dxa"/>
            <w:tcBorders>
              <w:top w:val="nil"/>
              <w:left w:val="nil"/>
              <w:bottom w:val="nil"/>
              <w:right w:val="nil"/>
            </w:tcBorders>
            <w:shd w:val="clear" w:color="auto" w:fill="auto"/>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2064" w:type="dxa"/>
            <w:tcBorders>
              <w:top w:val="nil"/>
              <w:left w:val="nil"/>
              <w:bottom w:val="nil"/>
              <w:right w:val="nil"/>
            </w:tcBorders>
            <w:shd w:val="clear" w:color="auto" w:fill="auto"/>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r>
      <w:tr w:rsidR="00B809FC" w:rsidRPr="00B809FC" w:rsidTr="00B809FC">
        <w:trPr>
          <w:trHeight w:val="600"/>
        </w:trPr>
        <w:tc>
          <w:tcPr>
            <w:tcW w:w="509" w:type="dxa"/>
            <w:tcBorders>
              <w:top w:val="nil"/>
              <w:left w:val="nil"/>
              <w:bottom w:val="nil"/>
              <w:right w:val="nil"/>
            </w:tcBorders>
            <w:shd w:val="clear" w:color="auto" w:fill="auto"/>
            <w:noWrap/>
            <w:vAlign w:val="bottom"/>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835" w:type="dxa"/>
            <w:tcBorders>
              <w:top w:val="nil"/>
              <w:left w:val="nil"/>
              <w:bottom w:val="nil"/>
              <w:right w:val="nil"/>
            </w:tcBorders>
            <w:shd w:val="clear" w:color="auto" w:fill="auto"/>
            <w:noWrap/>
            <w:vAlign w:val="bottom"/>
            <w:hideMark/>
          </w:tcPr>
          <w:p w:rsidR="00B809FC" w:rsidRPr="00B809FC" w:rsidRDefault="00B809FC" w:rsidP="00B809FC">
            <w:pPr>
              <w:spacing w:after="0" w:line="240" w:lineRule="auto"/>
              <w:rPr>
                <w:rFonts w:ascii="Arial" w:eastAsia="Times New Roman" w:hAnsi="Arial" w:cs="Arial"/>
                <w:color w:val="FF0000"/>
                <w:sz w:val="24"/>
                <w:szCs w:val="24"/>
                <w:lang w:eastAsia="ru-RU"/>
              </w:rPr>
            </w:pPr>
          </w:p>
        </w:tc>
        <w:tc>
          <w:tcPr>
            <w:tcW w:w="1017" w:type="dxa"/>
            <w:tcBorders>
              <w:top w:val="nil"/>
              <w:left w:val="nil"/>
              <w:bottom w:val="nil"/>
              <w:right w:val="nil"/>
            </w:tcBorders>
            <w:shd w:val="clear" w:color="auto" w:fill="auto"/>
            <w:noWrap/>
            <w:vAlign w:val="bottom"/>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452" w:type="dxa"/>
            <w:tcBorders>
              <w:top w:val="nil"/>
              <w:left w:val="nil"/>
              <w:bottom w:val="nil"/>
              <w:right w:val="nil"/>
            </w:tcBorders>
            <w:shd w:val="clear" w:color="auto" w:fill="auto"/>
            <w:noWrap/>
            <w:vAlign w:val="bottom"/>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972" w:type="dxa"/>
            <w:tcBorders>
              <w:top w:val="nil"/>
              <w:left w:val="nil"/>
              <w:bottom w:val="nil"/>
              <w:right w:val="nil"/>
            </w:tcBorders>
            <w:shd w:val="clear" w:color="auto" w:fill="auto"/>
            <w:noWrap/>
            <w:vAlign w:val="bottom"/>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690" w:type="dxa"/>
            <w:tcBorders>
              <w:top w:val="nil"/>
              <w:left w:val="nil"/>
              <w:bottom w:val="nil"/>
              <w:right w:val="nil"/>
            </w:tcBorders>
            <w:shd w:val="clear" w:color="auto" w:fill="auto"/>
            <w:noWrap/>
            <w:vAlign w:val="bottom"/>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622" w:type="dxa"/>
            <w:tcBorders>
              <w:top w:val="nil"/>
              <w:left w:val="nil"/>
              <w:bottom w:val="nil"/>
              <w:right w:val="nil"/>
            </w:tcBorders>
            <w:shd w:val="clear" w:color="auto" w:fill="auto"/>
            <w:noWrap/>
            <w:vAlign w:val="bottom"/>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622" w:type="dxa"/>
            <w:tcBorders>
              <w:top w:val="nil"/>
              <w:left w:val="nil"/>
              <w:bottom w:val="nil"/>
              <w:right w:val="nil"/>
            </w:tcBorders>
            <w:shd w:val="clear" w:color="auto" w:fill="auto"/>
            <w:noWrap/>
            <w:vAlign w:val="bottom"/>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622" w:type="dxa"/>
            <w:tcBorders>
              <w:top w:val="nil"/>
              <w:left w:val="nil"/>
              <w:bottom w:val="nil"/>
              <w:right w:val="nil"/>
            </w:tcBorders>
            <w:shd w:val="clear" w:color="auto" w:fill="auto"/>
            <w:noWrap/>
            <w:vAlign w:val="bottom"/>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690" w:type="dxa"/>
            <w:tcBorders>
              <w:top w:val="nil"/>
              <w:left w:val="nil"/>
              <w:bottom w:val="nil"/>
              <w:right w:val="nil"/>
            </w:tcBorders>
            <w:shd w:val="clear" w:color="auto" w:fill="auto"/>
            <w:noWrap/>
            <w:vAlign w:val="bottom"/>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939" w:type="dxa"/>
            <w:tcBorders>
              <w:top w:val="nil"/>
              <w:left w:val="nil"/>
              <w:bottom w:val="nil"/>
              <w:right w:val="nil"/>
            </w:tcBorders>
            <w:shd w:val="clear" w:color="auto" w:fill="auto"/>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863" w:type="dxa"/>
            <w:tcBorders>
              <w:top w:val="nil"/>
              <w:left w:val="nil"/>
              <w:bottom w:val="nil"/>
              <w:right w:val="nil"/>
            </w:tcBorders>
            <w:shd w:val="clear" w:color="auto" w:fill="auto"/>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3953" w:type="dxa"/>
            <w:gridSpan w:val="3"/>
            <w:tcBorders>
              <w:top w:val="nil"/>
              <w:left w:val="nil"/>
              <w:bottom w:val="nil"/>
              <w:right w:val="nil"/>
            </w:tcBorders>
            <w:shd w:val="clear" w:color="auto" w:fill="auto"/>
            <w:hideMark/>
          </w:tcPr>
          <w:p w:rsidR="00B809FC" w:rsidRPr="00B809FC" w:rsidRDefault="00B809FC" w:rsidP="00B809FC">
            <w:pPr>
              <w:spacing w:after="0" w:line="240" w:lineRule="auto"/>
              <w:jc w:val="right"/>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«Приложение 1 к Муниципальной программе</w:t>
            </w:r>
          </w:p>
        </w:tc>
      </w:tr>
      <w:tr w:rsidR="00B809FC" w:rsidRPr="00B809FC" w:rsidTr="00B809FC">
        <w:trPr>
          <w:trHeight w:val="735"/>
        </w:trPr>
        <w:tc>
          <w:tcPr>
            <w:tcW w:w="14786" w:type="dxa"/>
            <w:gridSpan w:val="15"/>
            <w:tcBorders>
              <w:top w:val="nil"/>
              <w:left w:val="nil"/>
              <w:bottom w:val="nil"/>
              <w:right w:val="nil"/>
            </w:tcBorders>
            <w:shd w:val="clear" w:color="auto" w:fill="auto"/>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Перечень мероприятий муниципальной программы Одинцовского городского округа Московской области                                                                                                                                                                                            «Переселение граждан из аварийного жилищного фонда» на 2023-2027 годы</w:t>
            </w:r>
          </w:p>
        </w:tc>
      </w:tr>
    </w:tbl>
    <w:p w:rsidR="00B809FC" w:rsidRDefault="00B809FC"/>
    <w:tbl>
      <w:tblPr>
        <w:tblW w:w="14786" w:type="dxa"/>
        <w:tblLook w:val="04A0" w:firstRow="1" w:lastRow="0" w:firstColumn="1" w:lastColumn="0" w:noHBand="0" w:noVBand="1"/>
      </w:tblPr>
      <w:tblGrid>
        <w:gridCol w:w="622"/>
        <w:gridCol w:w="1644"/>
        <w:gridCol w:w="1329"/>
        <w:gridCol w:w="1737"/>
        <w:gridCol w:w="1077"/>
        <w:gridCol w:w="874"/>
        <w:gridCol w:w="444"/>
        <w:gridCol w:w="444"/>
        <w:gridCol w:w="444"/>
        <w:gridCol w:w="874"/>
        <w:gridCol w:w="1077"/>
        <w:gridCol w:w="874"/>
        <w:gridCol w:w="874"/>
        <w:gridCol w:w="874"/>
        <w:gridCol w:w="1598"/>
      </w:tblGrid>
      <w:tr w:rsidR="00B809FC" w:rsidRPr="00B809FC" w:rsidTr="00B809FC">
        <w:trPr>
          <w:trHeight w:val="375"/>
        </w:trPr>
        <w:tc>
          <w:tcPr>
            <w:tcW w:w="613" w:type="dxa"/>
            <w:tcBorders>
              <w:top w:val="nil"/>
              <w:left w:val="nil"/>
              <w:bottom w:val="single" w:sz="4" w:space="0" w:color="auto"/>
              <w:right w:val="nil"/>
            </w:tcBorders>
            <w:shd w:val="clear" w:color="auto" w:fill="auto"/>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 </w:t>
            </w:r>
          </w:p>
        </w:tc>
        <w:tc>
          <w:tcPr>
            <w:tcW w:w="1612" w:type="dxa"/>
            <w:tcBorders>
              <w:top w:val="nil"/>
              <w:left w:val="nil"/>
              <w:bottom w:val="single" w:sz="4" w:space="0" w:color="auto"/>
              <w:right w:val="nil"/>
            </w:tcBorders>
            <w:shd w:val="clear" w:color="auto" w:fill="auto"/>
            <w:noWrap/>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 </w:t>
            </w:r>
          </w:p>
        </w:tc>
        <w:tc>
          <w:tcPr>
            <w:tcW w:w="1304" w:type="dxa"/>
            <w:tcBorders>
              <w:top w:val="nil"/>
              <w:left w:val="nil"/>
              <w:bottom w:val="single" w:sz="4" w:space="0" w:color="auto"/>
              <w:right w:val="nil"/>
            </w:tcBorders>
            <w:shd w:val="clear" w:color="auto" w:fill="auto"/>
            <w:noWrap/>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 </w:t>
            </w:r>
          </w:p>
        </w:tc>
        <w:tc>
          <w:tcPr>
            <w:tcW w:w="1703" w:type="dxa"/>
            <w:tcBorders>
              <w:top w:val="nil"/>
              <w:left w:val="nil"/>
              <w:bottom w:val="single" w:sz="4" w:space="0" w:color="auto"/>
              <w:right w:val="nil"/>
            </w:tcBorders>
            <w:shd w:val="clear" w:color="auto" w:fill="auto"/>
            <w:noWrap/>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 </w:t>
            </w:r>
          </w:p>
        </w:tc>
        <w:tc>
          <w:tcPr>
            <w:tcW w:w="1058" w:type="dxa"/>
            <w:tcBorders>
              <w:top w:val="nil"/>
              <w:left w:val="nil"/>
              <w:bottom w:val="single" w:sz="4" w:space="0" w:color="auto"/>
              <w:right w:val="nil"/>
            </w:tcBorders>
            <w:shd w:val="clear" w:color="auto" w:fill="auto"/>
            <w:noWrap/>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 </w:t>
            </w:r>
          </w:p>
        </w:tc>
        <w:tc>
          <w:tcPr>
            <w:tcW w:w="860" w:type="dxa"/>
            <w:tcBorders>
              <w:top w:val="nil"/>
              <w:left w:val="nil"/>
              <w:bottom w:val="single" w:sz="4" w:space="0" w:color="auto"/>
              <w:right w:val="nil"/>
            </w:tcBorders>
            <w:shd w:val="clear" w:color="auto" w:fill="auto"/>
            <w:noWrap/>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 </w:t>
            </w:r>
          </w:p>
        </w:tc>
        <w:tc>
          <w:tcPr>
            <w:tcW w:w="517" w:type="dxa"/>
            <w:tcBorders>
              <w:top w:val="nil"/>
              <w:left w:val="nil"/>
              <w:bottom w:val="single" w:sz="4" w:space="0" w:color="auto"/>
              <w:right w:val="nil"/>
            </w:tcBorders>
            <w:shd w:val="clear" w:color="auto" w:fill="auto"/>
            <w:noWrap/>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 </w:t>
            </w:r>
          </w:p>
        </w:tc>
        <w:tc>
          <w:tcPr>
            <w:tcW w:w="517" w:type="dxa"/>
            <w:tcBorders>
              <w:top w:val="nil"/>
              <w:left w:val="nil"/>
              <w:bottom w:val="single" w:sz="4" w:space="0" w:color="auto"/>
              <w:right w:val="nil"/>
            </w:tcBorders>
            <w:shd w:val="clear" w:color="auto" w:fill="auto"/>
            <w:noWrap/>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 </w:t>
            </w:r>
          </w:p>
        </w:tc>
        <w:tc>
          <w:tcPr>
            <w:tcW w:w="517" w:type="dxa"/>
            <w:tcBorders>
              <w:top w:val="nil"/>
              <w:left w:val="nil"/>
              <w:bottom w:val="single" w:sz="4" w:space="0" w:color="auto"/>
              <w:right w:val="nil"/>
            </w:tcBorders>
            <w:shd w:val="clear" w:color="auto" w:fill="auto"/>
            <w:noWrap/>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 </w:t>
            </w:r>
          </w:p>
        </w:tc>
        <w:tc>
          <w:tcPr>
            <w:tcW w:w="860" w:type="dxa"/>
            <w:tcBorders>
              <w:top w:val="nil"/>
              <w:left w:val="nil"/>
              <w:bottom w:val="single" w:sz="4" w:space="0" w:color="auto"/>
              <w:right w:val="nil"/>
            </w:tcBorders>
            <w:shd w:val="clear" w:color="auto" w:fill="auto"/>
            <w:noWrap/>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 </w:t>
            </w:r>
          </w:p>
        </w:tc>
        <w:tc>
          <w:tcPr>
            <w:tcW w:w="1058" w:type="dxa"/>
            <w:tcBorders>
              <w:top w:val="nil"/>
              <w:left w:val="nil"/>
              <w:bottom w:val="single" w:sz="4" w:space="0" w:color="auto"/>
              <w:right w:val="nil"/>
            </w:tcBorders>
            <w:shd w:val="clear" w:color="auto" w:fill="auto"/>
            <w:noWrap/>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 </w:t>
            </w:r>
          </w:p>
        </w:tc>
        <w:tc>
          <w:tcPr>
            <w:tcW w:w="860" w:type="dxa"/>
            <w:tcBorders>
              <w:top w:val="nil"/>
              <w:left w:val="nil"/>
              <w:bottom w:val="single" w:sz="4" w:space="0" w:color="auto"/>
              <w:right w:val="nil"/>
            </w:tcBorders>
            <w:shd w:val="clear" w:color="auto" w:fill="auto"/>
            <w:noWrap/>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 </w:t>
            </w:r>
          </w:p>
        </w:tc>
        <w:tc>
          <w:tcPr>
            <w:tcW w:w="860" w:type="dxa"/>
            <w:tcBorders>
              <w:top w:val="nil"/>
              <w:left w:val="nil"/>
              <w:bottom w:val="single" w:sz="4" w:space="0" w:color="auto"/>
              <w:right w:val="nil"/>
            </w:tcBorders>
            <w:shd w:val="clear" w:color="auto" w:fill="auto"/>
            <w:noWrap/>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 </w:t>
            </w:r>
          </w:p>
        </w:tc>
        <w:tc>
          <w:tcPr>
            <w:tcW w:w="860" w:type="dxa"/>
            <w:tcBorders>
              <w:top w:val="nil"/>
              <w:left w:val="nil"/>
              <w:bottom w:val="single" w:sz="4" w:space="0" w:color="auto"/>
              <w:right w:val="nil"/>
            </w:tcBorders>
            <w:shd w:val="clear" w:color="auto" w:fill="auto"/>
            <w:noWrap/>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 </w:t>
            </w:r>
          </w:p>
        </w:tc>
        <w:tc>
          <w:tcPr>
            <w:tcW w:w="1587" w:type="dxa"/>
            <w:tcBorders>
              <w:top w:val="nil"/>
              <w:left w:val="nil"/>
              <w:bottom w:val="single" w:sz="4" w:space="0" w:color="auto"/>
              <w:right w:val="nil"/>
            </w:tcBorders>
            <w:shd w:val="clear" w:color="auto" w:fill="auto"/>
            <w:noWrap/>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 </w:t>
            </w:r>
          </w:p>
        </w:tc>
      </w:tr>
      <w:tr w:rsidR="00B809FC" w:rsidRPr="00B809FC" w:rsidTr="00B809FC">
        <w:trPr>
          <w:trHeight w:val="709"/>
        </w:trPr>
        <w:tc>
          <w:tcPr>
            <w:tcW w:w="613" w:type="dxa"/>
            <w:vMerge w:val="restart"/>
            <w:tcBorders>
              <w:top w:val="nil"/>
              <w:left w:val="single" w:sz="4" w:space="0" w:color="auto"/>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N п/п</w:t>
            </w:r>
          </w:p>
        </w:tc>
        <w:tc>
          <w:tcPr>
            <w:tcW w:w="1612" w:type="dxa"/>
            <w:vMerge w:val="restart"/>
            <w:tcBorders>
              <w:top w:val="nil"/>
              <w:left w:val="single" w:sz="4" w:space="0" w:color="auto"/>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Мероприятие подпрограммы</w:t>
            </w:r>
          </w:p>
        </w:tc>
        <w:tc>
          <w:tcPr>
            <w:tcW w:w="1304" w:type="dxa"/>
            <w:vMerge w:val="restart"/>
            <w:tcBorders>
              <w:top w:val="nil"/>
              <w:left w:val="single" w:sz="4" w:space="0" w:color="auto"/>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Сроки исполнения мероприятия</w:t>
            </w:r>
          </w:p>
        </w:tc>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Источники финансирования</w:t>
            </w:r>
          </w:p>
        </w:tc>
        <w:tc>
          <w:tcPr>
            <w:tcW w:w="1058" w:type="dxa"/>
            <w:vMerge w:val="restart"/>
            <w:tcBorders>
              <w:top w:val="nil"/>
              <w:left w:val="single" w:sz="4" w:space="0" w:color="auto"/>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 xml:space="preserve">Всего </w:t>
            </w:r>
            <w:r w:rsidRPr="00B809FC">
              <w:rPr>
                <w:rFonts w:ascii="Arial" w:eastAsia="Times New Roman" w:hAnsi="Arial" w:cs="Arial"/>
                <w:bCs/>
                <w:sz w:val="24"/>
                <w:szCs w:val="24"/>
                <w:lang w:eastAsia="ru-RU"/>
              </w:rPr>
              <w:br/>
              <w:t>(тыс. руб.)</w:t>
            </w:r>
          </w:p>
        </w:tc>
        <w:tc>
          <w:tcPr>
            <w:tcW w:w="6909" w:type="dxa"/>
            <w:gridSpan w:val="9"/>
            <w:tcBorders>
              <w:top w:val="single" w:sz="4" w:space="0" w:color="auto"/>
              <w:left w:val="nil"/>
              <w:bottom w:val="single" w:sz="4" w:space="0" w:color="auto"/>
              <w:right w:val="single" w:sz="4" w:space="0" w:color="000000"/>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Объем финансирования по годам, тыс. руб.</w:t>
            </w:r>
          </w:p>
        </w:tc>
        <w:tc>
          <w:tcPr>
            <w:tcW w:w="1587" w:type="dxa"/>
            <w:vMerge w:val="restart"/>
            <w:tcBorders>
              <w:top w:val="nil"/>
              <w:left w:val="single" w:sz="4" w:space="0" w:color="auto"/>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Ответственный за выполнение мероприятия подпрограммы</w:t>
            </w:r>
          </w:p>
        </w:tc>
      </w:tr>
      <w:tr w:rsidR="00B809FC" w:rsidRPr="00B809FC" w:rsidTr="00B809FC">
        <w:trPr>
          <w:trHeight w:val="852"/>
        </w:trPr>
        <w:tc>
          <w:tcPr>
            <w:tcW w:w="613" w:type="dxa"/>
            <w:vMerge/>
            <w:tcBorders>
              <w:top w:val="nil"/>
              <w:left w:val="single" w:sz="4" w:space="0" w:color="auto"/>
              <w:bottom w:val="single" w:sz="4" w:space="0" w:color="auto"/>
              <w:right w:val="single" w:sz="4" w:space="0" w:color="auto"/>
            </w:tcBorders>
            <w:vAlign w:val="center"/>
            <w:hideMark/>
          </w:tcPr>
          <w:p w:rsidR="00B809FC" w:rsidRPr="00B809FC" w:rsidRDefault="00B809FC" w:rsidP="00B809FC">
            <w:pPr>
              <w:spacing w:after="0" w:line="240" w:lineRule="auto"/>
              <w:rPr>
                <w:rFonts w:ascii="Arial" w:eastAsia="Times New Roman" w:hAnsi="Arial" w:cs="Arial"/>
                <w:bCs/>
                <w:sz w:val="24"/>
                <w:szCs w:val="24"/>
                <w:lang w:eastAsia="ru-RU"/>
              </w:rPr>
            </w:pPr>
          </w:p>
        </w:tc>
        <w:tc>
          <w:tcPr>
            <w:tcW w:w="1612" w:type="dxa"/>
            <w:vMerge/>
            <w:tcBorders>
              <w:top w:val="nil"/>
              <w:left w:val="single" w:sz="4" w:space="0" w:color="auto"/>
              <w:bottom w:val="single" w:sz="4" w:space="0" w:color="auto"/>
              <w:right w:val="single" w:sz="4" w:space="0" w:color="auto"/>
            </w:tcBorders>
            <w:vAlign w:val="center"/>
            <w:hideMark/>
          </w:tcPr>
          <w:p w:rsidR="00B809FC" w:rsidRPr="00B809FC" w:rsidRDefault="00B809FC" w:rsidP="00B809FC">
            <w:pPr>
              <w:spacing w:after="0" w:line="240" w:lineRule="auto"/>
              <w:rPr>
                <w:rFonts w:ascii="Arial" w:eastAsia="Times New Roman" w:hAnsi="Arial" w:cs="Arial"/>
                <w:bCs/>
                <w:sz w:val="24"/>
                <w:szCs w:val="24"/>
                <w:lang w:eastAsia="ru-RU"/>
              </w:rPr>
            </w:pPr>
          </w:p>
        </w:tc>
        <w:tc>
          <w:tcPr>
            <w:tcW w:w="1304" w:type="dxa"/>
            <w:vMerge/>
            <w:tcBorders>
              <w:top w:val="nil"/>
              <w:left w:val="single" w:sz="4" w:space="0" w:color="auto"/>
              <w:bottom w:val="single" w:sz="4" w:space="0" w:color="auto"/>
              <w:right w:val="single" w:sz="4" w:space="0" w:color="auto"/>
            </w:tcBorders>
            <w:vAlign w:val="center"/>
            <w:hideMark/>
          </w:tcPr>
          <w:p w:rsidR="00B809FC" w:rsidRPr="00B809FC" w:rsidRDefault="00B809FC" w:rsidP="00B809FC">
            <w:pPr>
              <w:spacing w:after="0" w:line="240" w:lineRule="auto"/>
              <w:rPr>
                <w:rFonts w:ascii="Arial" w:eastAsia="Times New Roman" w:hAnsi="Arial" w:cs="Arial"/>
                <w:bCs/>
                <w:sz w:val="24"/>
                <w:szCs w:val="24"/>
                <w:lang w:eastAsia="ru-RU"/>
              </w:rPr>
            </w:pPr>
          </w:p>
        </w:tc>
        <w:tc>
          <w:tcPr>
            <w:tcW w:w="1703" w:type="dxa"/>
            <w:vMerge/>
            <w:tcBorders>
              <w:top w:val="nil"/>
              <w:left w:val="single" w:sz="4" w:space="0" w:color="auto"/>
              <w:bottom w:val="single" w:sz="4" w:space="0" w:color="auto"/>
              <w:right w:val="single" w:sz="4" w:space="0" w:color="auto"/>
            </w:tcBorders>
            <w:vAlign w:val="center"/>
            <w:hideMark/>
          </w:tcPr>
          <w:p w:rsidR="00B809FC" w:rsidRPr="00B809FC" w:rsidRDefault="00B809FC" w:rsidP="00B809FC">
            <w:pPr>
              <w:spacing w:after="0" w:line="240" w:lineRule="auto"/>
              <w:rPr>
                <w:rFonts w:ascii="Arial" w:eastAsia="Times New Roman" w:hAnsi="Arial" w:cs="Arial"/>
                <w:bCs/>
                <w:sz w:val="24"/>
                <w:szCs w:val="24"/>
                <w:lang w:eastAsia="ru-RU"/>
              </w:rPr>
            </w:pPr>
          </w:p>
        </w:tc>
        <w:tc>
          <w:tcPr>
            <w:tcW w:w="1058" w:type="dxa"/>
            <w:vMerge/>
            <w:tcBorders>
              <w:top w:val="nil"/>
              <w:left w:val="single" w:sz="4" w:space="0" w:color="auto"/>
              <w:bottom w:val="single" w:sz="4" w:space="0" w:color="auto"/>
              <w:right w:val="single" w:sz="4" w:space="0" w:color="auto"/>
            </w:tcBorders>
            <w:vAlign w:val="center"/>
            <w:hideMark/>
          </w:tcPr>
          <w:p w:rsidR="00B809FC" w:rsidRPr="00B809FC" w:rsidRDefault="00B809FC" w:rsidP="00B809FC">
            <w:pPr>
              <w:spacing w:after="0" w:line="240" w:lineRule="auto"/>
              <w:rPr>
                <w:rFonts w:ascii="Arial" w:eastAsia="Times New Roman" w:hAnsi="Arial" w:cs="Arial"/>
                <w:bCs/>
                <w:sz w:val="24"/>
                <w:szCs w:val="24"/>
                <w:lang w:eastAsia="ru-RU"/>
              </w:rPr>
            </w:pPr>
          </w:p>
        </w:tc>
        <w:tc>
          <w:tcPr>
            <w:tcW w:w="3271" w:type="dxa"/>
            <w:gridSpan w:val="5"/>
            <w:tcBorders>
              <w:top w:val="single" w:sz="4" w:space="0" w:color="auto"/>
              <w:left w:val="nil"/>
              <w:bottom w:val="single" w:sz="4" w:space="0" w:color="auto"/>
              <w:right w:val="single" w:sz="4" w:space="0" w:color="000000"/>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2023 год</w:t>
            </w:r>
          </w:p>
        </w:tc>
        <w:tc>
          <w:tcPr>
            <w:tcW w:w="1058"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2024 год</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2025 год</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2026 год</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2027 год</w:t>
            </w:r>
          </w:p>
        </w:tc>
        <w:tc>
          <w:tcPr>
            <w:tcW w:w="1587" w:type="dxa"/>
            <w:vMerge/>
            <w:tcBorders>
              <w:top w:val="nil"/>
              <w:left w:val="single" w:sz="4" w:space="0" w:color="auto"/>
              <w:bottom w:val="single" w:sz="4" w:space="0" w:color="auto"/>
              <w:right w:val="single" w:sz="4" w:space="0" w:color="auto"/>
            </w:tcBorders>
            <w:vAlign w:val="center"/>
            <w:hideMark/>
          </w:tcPr>
          <w:p w:rsidR="00B809FC" w:rsidRPr="00B809FC" w:rsidRDefault="00B809FC" w:rsidP="00B809FC">
            <w:pPr>
              <w:spacing w:after="0" w:line="240" w:lineRule="auto"/>
              <w:rPr>
                <w:rFonts w:ascii="Arial" w:eastAsia="Times New Roman" w:hAnsi="Arial" w:cs="Arial"/>
                <w:bCs/>
                <w:sz w:val="24"/>
                <w:szCs w:val="24"/>
                <w:lang w:eastAsia="ru-RU"/>
              </w:rPr>
            </w:pPr>
          </w:p>
        </w:tc>
      </w:tr>
      <w:tr w:rsidR="00B809FC" w:rsidRPr="00B809FC" w:rsidTr="00B809FC">
        <w:trPr>
          <w:trHeight w:val="420"/>
        </w:trPr>
        <w:tc>
          <w:tcPr>
            <w:tcW w:w="14786"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r w:rsidRPr="00B809FC">
              <w:rPr>
                <w:rFonts w:ascii="Arial" w:eastAsia="Times New Roman" w:hAnsi="Arial" w:cs="Arial"/>
                <w:bCs/>
                <w:color w:val="000000"/>
                <w:sz w:val="24"/>
                <w:szCs w:val="24"/>
                <w:lang w:eastAsia="ru-RU"/>
              </w:rPr>
              <w:t xml:space="preserve">Подпрограмма </w:t>
            </w:r>
            <w:r w:rsidRPr="00B809FC">
              <w:rPr>
                <w:rFonts w:ascii="Arial" w:eastAsia="Times New Roman" w:hAnsi="Arial" w:cs="Arial"/>
                <w:bCs/>
                <w:sz w:val="24"/>
                <w:szCs w:val="24"/>
                <w:lang w:eastAsia="ru-RU"/>
              </w:rPr>
              <w:t>1</w:t>
            </w:r>
            <w:r w:rsidRPr="00B809FC">
              <w:rPr>
                <w:rFonts w:ascii="Arial" w:eastAsia="Times New Roman" w:hAnsi="Arial" w:cs="Arial"/>
                <w:bCs/>
                <w:color w:val="000000"/>
                <w:sz w:val="24"/>
                <w:szCs w:val="24"/>
                <w:lang w:eastAsia="ru-RU"/>
              </w:rPr>
              <w:t xml:space="preserve"> «Обеспечение устойчивого сокращения непригодного для проживания жилищного фонда»</w:t>
            </w:r>
          </w:p>
        </w:tc>
      </w:tr>
      <w:tr w:rsidR="00B809FC" w:rsidRPr="00B809FC" w:rsidTr="00B809FC">
        <w:trPr>
          <w:trHeight w:val="420"/>
        </w:trPr>
        <w:tc>
          <w:tcPr>
            <w:tcW w:w="613" w:type="dxa"/>
            <w:vMerge w:val="restart"/>
            <w:tcBorders>
              <w:top w:val="nil"/>
              <w:left w:val="single" w:sz="4" w:space="0" w:color="auto"/>
              <w:bottom w:val="single" w:sz="4" w:space="0" w:color="000000"/>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1.</w:t>
            </w:r>
          </w:p>
        </w:tc>
        <w:tc>
          <w:tcPr>
            <w:tcW w:w="1612" w:type="dxa"/>
            <w:vMerge w:val="restart"/>
            <w:tcBorders>
              <w:top w:val="nil"/>
              <w:left w:val="single" w:sz="4" w:space="0" w:color="auto"/>
              <w:bottom w:val="single" w:sz="4" w:space="0" w:color="000000"/>
              <w:right w:val="single" w:sz="4" w:space="0" w:color="auto"/>
            </w:tcBorders>
            <w:shd w:val="clear" w:color="000000" w:fill="FFFFFF"/>
            <w:hideMark/>
          </w:tcPr>
          <w:p w:rsidR="00B809FC" w:rsidRPr="00B809FC" w:rsidRDefault="00B809FC" w:rsidP="00B809FC">
            <w:pPr>
              <w:spacing w:after="0" w:line="240" w:lineRule="auto"/>
              <w:rPr>
                <w:rFonts w:ascii="Arial" w:eastAsia="Times New Roman" w:hAnsi="Arial" w:cs="Arial"/>
                <w:sz w:val="24"/>
                <w:szCs w:val="24"/>
                <w:lang w:eastAsia="ru-RU"/>
              </w:rPr>
            </w:pPr>
            <w:r w:rsidRPr="00B809FC">
              <w:rPr>
                <w:rFonts w:ascii="Arial" w:eastAsia="Times New Roman" w:hAnsi="Arial" w:cs="Arial"/>
                <w:bCs/>
                <w:sz w:val="24"/>
                <w:szCs w:val="24"/>
                <w:lang w:eastAsia="ru-RU"/>
              </w:rPr>
              <w:t>Основное мероприятие 01.</w:t>
            </w:r>
            <w:r w:rsidRPr="00B809FC">
              <w:rPr>
                <w:rFonts w:ascii="Arial" w:eastAsia="Times New Roman" w:hAnsi="Arial" w:cs="Arial"/>
                <w:sz w:val="24"/>
                <w:szCs w:val="24"/>
                <w:lang w:eastAsia="ru-RU"/>
              </w:rPr>
              <w:br/>
              <w:t xml:space="preserve">Реализация мероприятий по предоставлению субсидии гражданам, переселяемым из аварийного </w:t>
            </w:r>
            <w:r w:rsidRPr="00B809FC">
              <w:rPr>
                <w:rFonts w:ascii="Arial" w:eastAsia="Times New Roman" w:hAnsi="Arial" w:cs="Arial"/>
                <w:sz w:val="24"/>
                <w:szCs w:val="24"/>
                <w:lang w:eastAsia="ru-RU"/>
              </w:rPr>
              <w:lastRenderedPageBreak/>
              <w:t>жилищного фонда, на приобретение (строительство) жилых помещений</w:t>
            </w:r>
          </w:p>
        </w:tc>
        <w:tc>
          <w:tcPr>
            <w:tcW w:w="13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lastRenderedPageBreak/>
              <w:t>2023-2027</w:t>
            </w:r>
          </w:p>
        </w:tc>
        <w:tc>
          <w:tcPr>
            <w:tcW w:w="1703"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sz w:val="24"/>
                <w:szCs w:val="24"/>
                <w:lang w:eastAsia="ru-RU"/>
              </w:rPr>
            </w:pPr>
            <w:r w:rsidRPr="00B809FC">
              <w:rPr>
                <w:rFonts w:ascii="Arial" w:eastAsia="Times New Roman" w:hAnsi="Arial" w:cs="Arial"/>
                <w:sz w:val="24"/>
                <w:szCs w:val="24"/>
                <w:lang w:eastAsia="ru-RU"/>
              </w:rPr>
              <w:t>Итого:</w:t>
            </w:r>
          </w:p>
        </w:tc>
        <w:tc>
          <w:tcPr>
            <w:tcW w:w="1058"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3271" w:type="dxa"/>
            <w:gridSpan w:val="5"/>
            <w:tcBorders>
              <w:top w:val="single" w:sz="4" w:space="0" w:color="auto"/>
              <w:left w:val="nil"/>
              <w:bottom w:val="single" w:sz="4" w:space="0" w:color="auto"/>
              <w:right w:val="single" w:sz="4" w:space="0" w:color="000000"/>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058"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5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 </w:t>
            </w:r>
          </w:p>
        </w:tc>
      </w:tr>
      <w:tr w:rsidR="00B809FC" w:rsidRPr="00B809FC" w:rsidTr="00B809FC">
        <w:trPr>
          <w:trHeight w:val="2160"/>
        </w:trPr>
        <w:tc>
          <w:tcPr>
            <w:tcW w:w="613"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612"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703"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sz w:val="24"/>
                <w:szCs w:val="24"/>
                <w:lang w:eastAsia="ru-RU"/>
              </w:rPr>
            </w:pPr>
            <w:r w:rsidRPr="00B809FC">
              <w:rPr>
                <w:rFonts w:ascii="Arial" w:eastAsia="Times New Roman" w:hAnsi="Arial" w:cs="Arial"/>
                <w:sz w:val="24"/>
                <w:szCs w:val="24"/>
                <w:lang w:eastAsia="ru-RU"/>
              </w:rPr>
              <w:t>Средства бюджета Одинцовского городского округа</w:t>
            </w:r>
          </w:p>
        </w:tc>
        <w:tc>
          <w:tcPr>
            <w:tcW w:w="1058"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3271" w:type="dxa"/>
            <w:gridSpan w:val="5"/>
            <w:tcBorders>
              <w:top w:val="single" w:sz="4" w:space="0" w:color="auto"/>
              <w:left w:val="nil"/>
              <w:bottom w:val="single" w:sz="4" w:space="0" w:color="auto"/>
              <w:right w:val="single" w:sz="4" w:space="0" w:color="000000"/>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058"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587"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r>
      <w:tr w:rsidR="00B809FC" w:rsidRPr="00B809FC" w:rsidTr="00B809FC">
        <w:trPr>
          <w:trHeight w:val="420"/>
        </w:trPr>
        <w:tc>
          <w:tcPr>
            <w:tcW w:w="613" w:type="dxa"/>
            <w:vMerge w:val="restart"/>
            <w:tcBorders>
              <w:top w:val="nil"/>
              <w:left w:val="single" w:sz="4" w:space="0" w:color="auto"/>
              <w:bottom w:val="single" w:sz="4" w:space="0" w:color="000000"/>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lastRenderedPageBreak/>
              <w:t>1.1.</w:t>
            </w:r>
          </w:p>
        </w:tc>
        <w:tc>
          <w:tcPr>
            <w:tcW w:w="1612" w:type="dxa"/>
            <w:vMerge w:val="restart"/>
            <w:tcBorders>
              <w:top w:val="nil"/>
              <w:left w:val="single" w:sz="4" w:space="0" w:color="auto"/>
              <w:bottom w:val="single" w:sz="4" w:space="0" w:color="000000"/>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sz w:val="24"/>
                <w:szCs w:val="24"/>
                <w:lang w:eastAsia="ru-RU"/>
              </w:rPr>
            </w:pPr>
            <w:r w:rsidRPr="00B809FC">
              <w:rPr>
                <w:rFonts w:ascii="Arial" w:eastAsia="Times New Roman" w:hAnsi="Arial" w:cs="Arial"/>
                <w:sz w:val="24"/>
                <w:szCs w:val="24"/>
                <w:lang w:eastAsia="ru-RU"/>
              </w:rPr>
              <w:t>Мероприятие 01.02</w:t>
            </w:r>
            <w:r w:rsidRPr="00B809FC">
              <w:rPr>
                <w:rFonts w:ascii="Arial" w:eastAsia="Times New Roman" w:hAnsi="Arial" w:cs="Arial"/>
                <w:sz w:val="24"/>
                <w:szCs w:val="24"/>
                <w:lang w:eastAsia="ru-RU"/>
              </w:rPr>
              <w:br/>
              <w:t>Обеспечение мероприятий по устойчивому сокращению непригодного для проживания жилищного фонда за счет средств местного бюджета</w:t>
            </w:r>
          </w:p>
        </w:tc>
        <w:tc>
          <w:tcPr>
            <w:tcW w:w="13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2023-2027</w:t>
            </w:r>
          </w:p>
        </w:tc>
        <w:tc>
          <w:tcPr>
            <w:tcW w:w="1703"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sz w:val="24"/>
                <w:szCs w:val="24"/>
                <w:lang w:eastAsia="ru-RU"/>
              </w:rPr>
            </w:pPr>
            <w:r w:rsidRPr="00B809FC">
              <w:rPr>
                <w:rFonts w:ascii="Arial" w:eastAsia="Times New Roman" w:hAnsi="Arial" w:cs="Arial"/>
                <w:sz w:val="24"/>
                <w:szCs w:val="24"/>
                <w:lang w:eastAsia="ru-RU"/>
              </w:rPr>
              <w:t>Итого:</w:t>
            </w:r>
          </w:p>
        </w:tc>
        <w:tc>
          <w:tcPr>
            <w:tcW w:w="1058"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3271" w:type="dxa"/>
            <w:gridSpan w:val="5"/>
            <w:tcBorders>
              <w:top w:val="single" w:sz="4" w:space="0" w:color="auto"/>
              <w:left w:val="nil"/>
              <w:bottom w:val="single" w:sz="4" w:space="0" w:color="auto"/>
              <w:right w:val="single" w:sz="4" w:space="0" w:color="000000"/>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058"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5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Управление жилищных отношений; отдел закупок для муниципальных нужд, МКУ «ЦМЗ Одинцовского городского округа»; Управление бухгалтерского учета и отчетности; Комитет по управлению муниципальным имуществом</w:t>
            </w:r>
          </w:p>
        </w:tc>
      </w:tr>
      <w:tr w:rsidR="00B809FC" w:rsidRPr="00B809FC" w:rsidTr="00B809FC">
        <w:trPr>
          <w:trHeight w:val="1692"/>
        </w:trPr>
        <w:tc>
          <w:tcPr>
            <w:tcW w:w="613"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612"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703"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sz w:val="24"/>
                <w:szCs w:val="24"/>
                <w:lang w:eastAsia="ru-RU"/>
              </w:rPr>
            </w:pPr>
            <w:r w:rsidRPr="00B809FC">
              <w:rPr>
                <w:rFonts w:ascii="Arial" w:eastAsia="Times New Roman" w:hAnsi="Arial" w:cs="Arial"/>
                <w:sz w:val="24"/>
                <w:szCs w:val="24"/>
                <w:lang w:eastAsia="ru-RU"/>
              </w:rPr>
              <w:t>Средства бюджета Одинцовского городского округа</w:t>
            </w:r>
          </w:p>
        </w:tc>
        <w:tc>
          <w:tcPr>
            <w:tcW w:w="1058"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3271" w:type="dxa"/>
            <w:gridSpan w:val="5"/>
            <w:tcBorders>
              <w:top w:val="single" w:sz="4" w:space="0" w:color="auto"/>
              <w:left w:val="nil"/>
              <w:bottom w:val="single" w:sz="4" w:space="0" w:color="auto"/>
              <w:right w:val="single" w:sz="4" w:space="0" w:color="000000"/>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058"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587"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r>
      <w:tr w:rsidR="00B809FC" w:rsidRPr="00B809FC" w:rsidTr="00B809FC">
        <w:trPr>
          <w:trHeight w:val="405"/>
        </w:trPr>
        <w:tc>
          <w:tcPr>
            <w:tcW w:w="6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2.</w:t>
            </w:r>
          </w:p>
        </w:tc>
        <w:tc>
          <w:tcPr>
            <w:tcW w:w="1612" w:type="dxa"/>
            <w:vMerge w:val="restart"/>
            <w:tcBorders>
              <w:top w:val="nil"/>
              <w:left w:val="single" w:sz="4" w:space="0" w:color="auto"/>
              <w:bottom w:val="single" w:sz="4" w:space="0" w:color="000000"/>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color w:val="000000"/>
                <w:sz w:val="24"/>
                <w:szCs w:val="24"/>
                <w:lang w:eastAsia="ru-RU"/>
              </w:rPr>
            </w:pPr>
            <w:r w:rsidRPr="00B809FC">
              <w:rPr>
                <w:rFonts w:ascii="Arial" w:eastAsia="Times New Roman" w:hAnsi="Arial" w:cs="Arial"/>
                <w:bCs/>
                <w:sz w:val="24"/>
                <w:szCs w:val="24"/>
                <w:lang w:eastAsia="ru-RU"/>
              </w:rPr>
              <w:t>Основное мероприятие F3</w:t>
            </w:r>
            <w:r w:rsidRPr="00B809FC">
              <w:rPr>
                <w:rFonts w:ascii="Arial" w:eastAsia="Times New Roman" w:hAnsi="Arial" w:cs="Arial"/>
                <w:color w:val="000000"/>
                <w:sz w:val="24"/>
                <w:szCs w:val="24"/>
                <w:lang w:eastAsia="ru-RU"/>
              </w:rPr>
              <w:br/>
            </w:r>
            <w:r w:rsidRPr="00B809FC">
              <w:rPr>
                <w:rFonts w:ascii="Arial" w:eastAsia="Times New Roman" w:hAnsi="Arial" w:cs="Arial"/>
                <w:color w:val="000000"/>
                <w:sz w:val="24"/>
                <w:szCs w:val="24"/>
                <w:lang w:eastAsia="ru-RU"/>
              </w:rPr>
              <w:lastRenderedPageBreak/>
              <w:t>«Обеспечение устойчивого сокращения непригодного для проживания жилищного фонда»</w:t>
            </w:r>
          </w:p>
        </w:tc>
        <w:tc>
          <w:tcPr>
            <w:tcW w:w="13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lastRenderedPageBreak/>
              <w:t>2023-2027</w:t>
            </w:r>
          </w:p>
        </w:tc>
        <w:tc>
          <w:tcPr>
            <w:tcW w:w="1703"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Итого:</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17 942,89316</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17 942,89316</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587" w:type="dxa"/>
            <w:vMerge w:val="restart"/>
            <w:tcBorders>
              <w:top w:val="nil"/>
              <w:left w:val="single" w:sz="4" w:space="0" w:color="auto"/>
              <w:bottom w:val="single" w:sz="4" w:space="0" w:color="000000"/>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 </w:t>
            </w:r>
          </w:p>
        </w:tc>
      </w:tr>
      <w:tr w:rsidR="00B809FC" w:rsidRPr="00B809FC" w:rsidTr="00B809FC">
        <w:trPr>
          <w:trHeight w:val="923"/>
        </w:trPr>
        <w:tc>
          <w:tcPr>
            <w:tcW w:w="613"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612"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703"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Средства фонда содействия реформированию ЖКХ</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10 312,17299</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10 312,17299</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587"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r>
      <w:tr w:rsidR="00B809FC" w:rsidRPr="00B809FC" w:rsidTr="00B809FC">
        <w:trPr>
          <w:trHeight w:val="660"/>
        </w:trPr>
        <w:tc>
          <w:tcPr>
            <w:tcW w:w="613"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612"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703"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Средства бюджета Московской области</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4 769,20013</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4 769,20013</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587"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r>
      <w:tr w:rsidR="00B809FC" w:rsidRPr="00B809FC" w:rsidTr="00B809FC">
        <w:trPr>
          <w:trHeight w:val="960"/>
        </w:trPr>
        <w:tc>
          <w:tcPr>
            <w:tcW w:w="613"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612"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703"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Средства бюджета Одинцовского городского округа</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2 861,52004</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2 861,52004</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587"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r>
      <w:tr w:rsidR="00B809FC" w:rsidRPr="00B809FC" w:rsidTr="00B809FC">
        <w:trPr>
          <w:trHeight w:val="375"/>
        </w:trPr>
        <w:tc>
          <w:tcPr>
            <w:tcW w:w="6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2.1.</w:t>
            </w:r>
          </w:p>
        </w:tc>
        <w:tc>
          <w:tcPr>
            <w:tcW w:w="1612" w:type="dxa"/>
            <w:vMerge w:val="restart"/>
            <w:tcBorders>
              <w:top w:val="nil"/>
              <w:left w:val="single" w:sz="4" w:space="0" w:color="auto"/>
              <w:bottom w:val="single" w:sz="4" w:space="0" w:color="000000"/>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sz w:val="24"/>
                <w:szCs w:val="24"/>
                <w:lang w:eastAsia="ru-RU"/>
              </w:rPr>
            </w:pPr>
            <w:r w:rsidRPr="00B809FC">
              <w:rPr>
                <w:rFonts w:ascii="Arial" w:eastAsia="Times New Roman" w:hAnsi="Arial" w:cs="Arial"/>
                <w:sz w:val="24"/>
                <w:szCs w:val="24"/>
                <w:lang w:eastAsia="ru-RU"/>
              </w:rPr>
              <w:t>Мероприятие F3.10</w:t>
            </w:r>
            <w:r w:rsidRPr="00B809FC">
              <w:rPr>
                <w:rFonts w:ascii="Arial" w:eastAsia="Times New Roman" w:hAnsi="Arial" w:cs="Arial"/>
                <w:sz w:val="24"/>
                <w:szCs w:val="24"/>
                <w:lang w:eastAsia="ru-RU"/>
              </w:rPr>
              <w:br/>
              <w:t>Завершение мероприятия по переселению из непригодного для проживания жилищного фонда по III этапу</w:t>
            </w:r>
          </w:p>
        </w:tc>
        <w:tc>
          <w:tcPr>
            <w:tcW w:w="13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2023-2027</w:t>
            </w:r>
          </w:p>
        </w:tc>
        <w:tc>
          <w:tcPr>
            <w:tcW w:w="1703"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Итого:</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17 942,89316</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17 942,89316</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587" w:type="dxa"/>
            <w:vMerge w:val="restart"/>
            <w:tcBorders>
              <w:top w:val="nil"/>
              <w:left w:val="single" w:sz="4" w:space="0" w:color="auto"/>
              <w:bottom w:val="single" w:sz="4" w:space="0" w:color="000000"/>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 xml:space="preserve">Управление жилищных отношений; отдел закупок для муниципальных нужд, МКУ «ЦМЗ Одинцовского городского округа»; Управление бухгалтерского учета и отчетности; Комитет по управлению муниципальным </w:t>
            </w:r>
            <w:r w:rsidRPr="00B809FC">
              <w:rPr>
                <w:rFonts w:ascii="Arial" w:eastAsia="Times New Roman" w:hAnsi="Arial" w:cs="Arial"/>
                <w:color w:val="000000"/>
                <w:sz w:val="24"/>
                <w:szCs w:val="24"/>
                <w:lang w:eastAsia="ru-RU"/>
              </w:rPr>
              <w:lastRenderedPageBreak/>
              <w:t>имуществом</w:t>
            </w:r>
          </w:p>
        </w:tc>
      </w:tr>
      <w:tr w:rsidR="00B809FC" w:rsidRPr="00B809FC" w:rsidTr="00B809FC">
        <w:trPr>
          <w:trHeight w:val="1110"/>
        </w:trPr>
        <w:tc>
          <w:tcPr>
            <w:tcW w:w="613"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612"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703"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Средства фонда содействия реформированию ЖКХ</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10 312,17299</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10 312,17299</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1587"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r>
      <w:tr w:rsidR="00B809FC" w:rsidRPr="00B809FC" w:rsidTr="00B809FC">
        <w:trPr>
          <w:trHeight w:val="758"/>
        </w:trPr>
        <w:tc>
          <w:tcPr>
            <w:tcW w:w="613"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612"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703"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Средства бюджета Московской области</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4 769,20013</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4 769,20013</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1587"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r>
      <w:tr w:rsidR="00B809FC" w:rsidRPr="00B809FC" w:rsidTr="00B809FC">
        <w:trPr>
          <w:trHeight w:val="900"/>
        </w:trPr>
        <w:tc>
          <w:tcPr>
            <w:tcW w:w="613"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612"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703"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Средства бюджета Одинцовского городского округа</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2 861,52004</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2 861,52004</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1587"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r>
      <w:tr w:rsidR="00B809FC" w:rsidRPr="00B809FC" w:rsidTr="00B809FC">
        <w:trPr>
          <w:trHeight w:val="495"/>
        </w:trPr>
        <w:tc>
          <w:tcPr>
            <w:tcW w:w="6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lastRenderedPageBreak/>
              <w:t> </w:t>
            </w:r>
          </w:p>
        </w:tc>
        <w:tc>
          <w:tcPr>
            <w:tcW w:w="1612" w:type="dxa"/>
            <w:vMerge w:val="restart"/>
            <w:tcBorders>
              <w:top w:val="nil"/>
              <w:left w:val="single" w:sz="4" w:space="0" w:color="auto"/>
              <w:bottom w:val="single" w:sz="4" w:space="0" w:color="000000"/>
              <w:right w:val="single" w:sz="4" w:space="0" w:color="auto"/>
            </w:tcBorders>
            <w:shd w:val="clear" w:color="auto" w:fill="auto"/>
            <w:hideMark/>
          </w:tcPr>
          <w:p w:rsidR="00B809FC" w:rsidRPr="00B809FC" w:rsidRDefault="00B809FC" w:rsidP="00B809FC">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Количество квадратных метров расселенного аварийного жилищного фонда, тысяча квадратных метров</w:t>
            </w:r>
          </w:p>
        </w:tc>
        <w:tc>
          <w:tcPr>
            <w:tcW w:w="13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 </w:t>
            </w:r>
          </w:p>
        </w:tc>
        <w:tc>
          <w:tcPr>
            <w:tcW w:w="1703" w:type="dxa"/>
            <w:vMerge w:val="restart"/>
            <w:tcBorders>
              <w:top w:val="nil"/>
              <w:left w:val="single" w:sz="4" w:space="0" w:color="auto"/>
              <w:bottom w:val="single" w:sz="4" w:space="0" w:color="000000"/>
              <w:right w:val="single" w:sz="4" w:space="0" w:color="auto"/>
            </w:tcBorders>
            <w:shd w:val="clear" w:color="000000" w:fill="FFFFFF"/>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 </w:t>
            </w:r>
          </w:p>
        </w:tc>
        <w:tc>
          <w:tcPr>
            <w:tcW w:w="10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Всего</w:t>
            </w:r>
          </w:p>
        </w:tc>
        <w:tc>
          <w:tcPr>
            <w:tcW w:w="8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2023 год</w:t>
            </w:r>
          </w:p>
        </w:tc>
        <w:tc>
          <w:tcPr>
            <w:tcW w:w="2411" w:type="dxa"/>
            <w:gridSpan w:val="4"/>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В том числе по кварталам:</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2024 год</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2025 год</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2026 год</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2027 год</w:t>
            </w:r>
          </w:p>
        </w:tc>
        <w:tc>
          <w:tcPr>
            <w:tcW w:w="1587" w:type="dxa"/>
            <w:tcBorders>
              <w:top w:val="nil"/>
              <w:left w:val="nil"/>
              <w:bottom w:val="nil"/>
              <w:right w:val="single" w:sz="4" w:space="0" w:color="auto"/>
            </w:tcBorders>
            <w:shd w:val="clear" w:color="000000" w:fill="FFFFFF"/>
            <w:vAlign w:val="center"/>
            <w:hideMark/>
          </w:tcPr>
          <w:p w:rsidR="00B809FC" w:rsidRPr="00B809FC" w:rsidRDefault="00B809FC" w:rsidP="00B809FC">
            <w:pPr>
              <w:spacing w:after="0" w:line="240" w:lineRule="auto"/>
              <w:jc w:val="both"/>
              <w:rPr>
                <w:rFonts w:ascii="Arial" w:eastAsia="Times New Roman" w:hAnsi="Arial" w:cs="Arial"/>
                <w:color w:val="FF0000"/>
                <w:sz w:val="24"/>
                <w:szCs w:val="24"/>
                <w:lang w:eastAsia="ru-RU"/>
              </w:rPr>
            </w:pPr>
            <w:r w:rsidRPr="00B809FC">
              <w:rPr>
                <w:rFonts w:ascii="Arial" w:eastAsia="Times New Roman" w:hAnsi="Arial" w:cs="Arial"/>
                <w:color w:val="FF0000"/>
                <w:sz w:val="24"/>
                <w:szCs w:val="24"/>
                <w:lang w:eastAsia="ru-RU"/>
              </w:rPr>
              <w:t> </w:t>
            </w:r>
          </w:p>
        </w:tc>
      </w:tr>
      <w:tr w:rsidR="00B809FC" w:rsidRPr="00B809FC" w:rsidTr="00B809FC">
        <w:trPr>
          <w:trHeight w:val="360"/>
        </w:trPr>
        <w:tc>
          <w:tcPr>
            <w:tcW w:w="613"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612"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703"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517"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I</w:t>
            </w:r>
          </w:p>
        </w:tc>
        <w:tc>
          <w:tcPr>
            <w:tcW w:w="517"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II</w:t>
            </w:r>
          </w:p>
        </w:tc>
        <w:tc>
          <w:tcPr>
            <w:tcW w:w="517"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III</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IV</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 </w:t>
            </w:r>
          </w:p>
        </w:tc>
        <w:tc>
          <w:tcPr>
            <w:tcW w:w="1587" w:type="dxa"/>
            <w:tcBorders>
              <w:top w:val="nil"/>
              <w:left w:val="nil"/>
              <w:bottom w:val="nil"/>
              <w:right w:val="single" w:sz="4" w:space="0" w:color="auto"/>
            </w:tcBorders>
            <w:shd w:val="clear" w:color="000000" w:fill="FFFFFF"/>
            <w:vAlign w:val="center"/>
            <w:hideMark/>
          </w:tcPr>
          <w:p w:rsidR="00B809FC" w:rsidRPr="00B809FC" w:rsidRDefault="00B809FC" w:rsidP="00B809FC">
            <w:pPr>
              <w:spacing w:after="0" w:line="240" w:lineRule="auto"/>
              <w:jc w:val="both"/>
              <w:rPr>
                <w:rFonts w:ascii="Arial" w:eastAsia="Times New Roman" w:hAnsi="Arial" w:cs="Arial"/>
                <w:sz w:val="24"/>
                <w:szCs w:val="24"/>
                <w:lang w:eastAsia="ru-RU"/>
              </w:rPr>
            </w:pPr>
            <w:r w:rsidRPr="00B809FC">
              <w:rPr>
                <w:rFonts w:ascii="Arial" w:eastAsia="Times New Roman" w:hAnsi="Arial" w:cs="Arial"/>
                <w:sz w:val="24"/>
                <w:szCs w:val="24"/>
                <w:lang w:eastAsia="ru-RU"/>
              </w:rPr>
              <w:t> </w:t>
            </w:r>
          </w:p>
        </w:tc>
      </w:tr>
      <w:tr w:rsidR="00B809FC" w:rsidRPr="00B809FC" w:rsidTr="00B809FC">
        <w:trPr>
          <w:trHeight w:val="525"/>
        </w:trPr>
        <w:tc>
          <w:tcPr>
            <w:tcW w:w="613"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612"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703"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0,2137*</w:t>
            </w:r>
          </w:p>
        </w:tc>
        <w:tc>
          <w:tcPr>
            <w:tcW w:w="517"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_</w:t>
            </w:r>
          </w:p>
        </w:tc>
        <w:tc>
          <w:tcPr>
            <w:tcW w:w="517"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_</w:t>
            </w:r>
          </w:p>
        </w:tc>
        <w:tc>
          <w:tcPr>
            <w:tcW w:w="517"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_</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0,2137*</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_</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_</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_</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_</w:t>
            </w:r>
          </w:p>
        </w:tc>
        <w:tc>
          <w:tcPr>
            <w:tcW w:w="1587"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both"/>
              <w:rPr>
                <w:rFonts w:ascii="Arial" w:eastAsia="Times New Roman" w:hAnsi="Arial" w:cs="Arial"/>
                <w:sz w:val="24"/>
                <w:szCs w:val="24"/>
                <w:lang w:eastAsia="ru-RU"/>
              </w:rPr>
            </w:pPr>
            <w:r w:rsidRPr="00B809FC">
              <w:rPr>
                <w:rFonts w:ascii="Arial" w:eastAsia="Times New Roman" w:hAnsi="Arial" w:cs="Arial"/>
                <w:sz w:val="24"/>
                <w:szCs w:val="24"/>
                <w:lang w:eastAsia="ru-RU"/>
              </w:rPr>
              <w:t> </w:t>
            </w:r>
          </w:p>
        </w:tc>
      </w:tr>
      <w:tr w:rsidR="00B809FC" w:rsidRPr="00B809FC" w:rsidTr="00B809FC">
        <w:trPr>
          <w:trHeight w:val="405"/>
        </w:trPr>
        <w:tc>
          <w:tcPr>
            <w:tcW w:w="352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Итого по подпрограмме 1</w:t>
            </w:r>
          </w:p>
        </w:tc>
        <w:tc>
          <w:tcPr>
            <w:tcW w:w="1703"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bCs/>
                <w:color w:val="000000"/>
                <w:sz w:val="24"/>
                <w:szCs w:val="24"/>
                <w:lang w:eastAsia="ru-RU"/>
              </w:rPr>
            </w:pPr>
            <w:r w:rsidRPr="00B809FC">
              <w:rPr>
                <w:rFonts w:ascii="Arial" w:eastAsia="Times New Roman" w:hAnsi="Arial" w:cs="Arial"/>
                <w:bCs/>
                <w:color w:val="000000"/>
                <w:sz w:val="24"/>
                <w:szCs w:val="24"/>
                <w:lang w:eastAsia="ru-RU"/>
              </w:rPr>
              <w:t>Итого:</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17 942,89316</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17 942,89316</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0,00000</w:t>
            </w:r>
          </w:p>
        </w:tc>
        <w:tc>
          <w:tcPr>
            <w:tcW w:w="1587" w:type="dxa"/>
            <w:tcBorders>
              <w:top w:val="nil"/>
              <w:left w:val="nil"/>
              <w:bottom w:val="nil"/>
              <w:right w:val="single" w:sz="4" w:space="0" w:color="auto"/>
            </w:tcBorders>
            <w:shd w:val="clear" w:color="000000" w:fill="FFFFFF"/>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 </w:t>
            </w:r>
          </w:p>
        </w:tc>
      </w:tr>
      <w:tr w:rsidR="00B809FC" w:rsidRPr="00B809FC" w:rsidTr="00B809FC">
        <w:trPr>
          <w:trHeight w:val="1095"/>
        </w:trPr>
        <w:tc>
          <w:tcPr>
            <w:tcW w:w="3529" w:type="dxa"/>
            <w:gridSpan w:val="3"/>
            <w:vMerge/>
            <w:tcBorders>
              <w:top w:val="single" w:sz="4" w:space="0" w:color="auto"/>
              <w:left w:val="single" w:sz="4" w:space="0" w:color="auto"/>
              <w:bottom w:val="single" w:sz="4" w:space="0" w:color="000000"/>
              <w:right w:val="single" w:sz="4" w:space="0" w:color="000000"/>
            </w:tcBorders>
            <w:vAlign w:val="center"/>
            <w:hideMark/>
          </w:tcPr>
          <w:p w:rsidR="00B809FC" w:rsidRPr="00B809FC" w:rsidRDefault="00B809FC" w:rsidP="00B809FC">
            <w:pPr>
              <w:spacing w:after="0" w:line="240" w:lineRule="auto"/>
              <w:rPr>
                <w:rFonts w:ascii="Arial" w:eastAsia="Times New Roman" w:hAnsi="Arial" w:cs="Arial"/>
                <w:bCs/>
                <w:sz w:val="24"/>
                <w:szCs w:val="24"/>
                <w:lang w:eastAsia="ru-RU"/>
              </w:rPr>
            </w:pPr>
          </w:p>
        </w:tc>
        <w:tc>
          <w:tcPr>
            <w:tcW w:w="1703"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bCs/>
                <w:color w:val="000000"/>
                <w:sz w:val="24"/>
                <w:szCs w:val="24"/>
                <w:lang w:eastAsia="ru-RU"/>
              </w:rPr>
            </w:pPr>
            <w:r w:rsidRPr="00B809FC">
              <w:rPr>
                <w:rFonts w:ascii="Arial" w:eastAsia="Times New Roman" w:hAnsi="Arial" w:cs="Arial"/>
                <w:bCs/>
                <w:color w:val="000000"/>
                <w:sz w:val="24"/>
                <w:szCs w:val="24"/>
                <w:lang w:eastAsia="ru-RU"/>
              </w:rPr>
              <w:t>Средства фонда содействия реформированию ЖКХ</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10 312,17299</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10 312,17299</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1587"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 </w:t>
            </w:r>
          </w:p>
        </w:tc>
      </w:tr>
      <w:tr w:rsidR="00B809FC" w:rsidRPr="00B809FC" w:rsidTr="00B809FC">
        <w:trPr>
          <w:trHeight w:val="645"/>
        </w:trPr>
        <w:tc>
          <w:tcPr>
            <w:tcW w:w="3529" w:type="dxa"/>
            <w:gridSpan w:val="3"/>
            <w:vMerge/>
            <w:tcBorders>
              <w:top w:val="single" w:sz="4" w:space="0" w:color="auto"/>
              <w:left w:val="single" w:sz="4" w:space="0" w:color="auto"/>
              <w:bottom w:val="single" w:sz="4" w:space="0" w:color="000000"/>
              <w:right w:val="single" w:sz="4" w:space="0" w:color="000000"/>
            </w:tcBorders>
            <w:vAlign w:val="center"/>
            <w:hideMark/>
          </w:tcPr>
          <w:p w:rsidR="00B809FC" w:rsidRPr="00B809FC" w:rsidRDefault="00B809FC" w:rsidP="00B809FC">
            <w:pPr>
              <w:spacing w:after="0" w:line="240" w:lineRule="auto"/>
              <w:rPr>
                <w:rFonts w:ascii="Arial" w:eastAsia="Times New Roman" w:hAnsi="Arial" w:cs="Arial"/>
                <w:bCs/>
                <w:sz w:val="24"/>
                <w:szCs w:val="24"/>
                <w:lang w:eastAsia="ru-RU"/>
              </w:rPr>
            </w:pPr>
          </w:p>
        </w:tc>
        <w:tc>
          <w:tcPr>
            <w:tcW w:w="1703"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bCs/>
                <w:color w:val="000000"/>
                <w:sz w:val="24"/>
                <w:szCs w:val="24"/>
                <w:lang w:eastAsia="ru-RU"/>
              </w:rPr>
            </w:pPr>
            <w:r w:rsidRPr="00B809FC">
              <w:rPr>
                <w:rFonts w:ascii="Arial" w:eastAsia="Times New Roman" w:hAnsi="Arial" w:cs="Arial"/>
                <w:bCs/>
                <w:color w:val="000000"/>
                <w:sz w:val="24"/>
                <w:szCs w:val="24"/>
                <w:lang w:eastAsia="ru-RU"/>
              </w:rPr>
              <w:t>Средства бюджета Московской области</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4 769,20013</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4 769,20013</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1587" w:type="dxa"/>
            <w:tcBorders>
              <w:top w:val="nil"/>
              <w:left w:val="nil"/>
              <w:bottom w:val="nil"/>
              <w:right w:val="single" w:sz="4" w:space="0" w:color="auto"/>
            </w:tcBorders>
            <w:shd w:val="clear" w:color="000000" w:fill="FFFFFF"/>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 </w:t>
            </w:r>
          </w:p>
        </w:tc>
      </w:tr>
      <w:tr w:rsidR="00B809FC" w:rsidRPr="00B809FC" w:rsidTr="00B809FC">
        <w:trPr>
          <w:trHeight w:val="889"/>
        </w:trPr>
        <w:tc>
          <w:tcPr>
            <w:tcW w:w="3529" w:type="dxa"/>
            <w:gridSpan w:val="3"/>
            <w:vMerge/>
            <w:tcBorders>
              <w:top w:val="single" w:sz="4" w:space="0" w:color="auto"/>
              <w:left w:val="single" w:sz="4" w:space="0" w:color="auto"/>
              <w:bottom w:val="single" w:sz="4" w:space="0" w:color="000000"/>
              <w:right w:val="single" w:sz="4" w:space="0" w:color="000000"/>
            </w:tcBorders>
            <w:vAlign w:val="center"/>
            <w:hideMark/>
          </w:tcPr>
          <w:p w:rsidR="00B809FC" w:rsidRPr="00B809FC" w:rsidRDefault="00B809FC" w:rsidP="00B809FC">
            <w:pPr>
              <w:spacing w:after="0" w:line="240" w:lineRule="auto"/>
              <w:rPr>
                <w:rFonts w:ascii="Arial" w:eastAsia="Times New Roman" w:hAnsi="Arial" w:cs="Arial"/>
                <w:bCs/>
                <w:sz w:val="24"/>
                <w:szCs w:val="24"/>
                <w:lang w:eastAsia="ru-RU"/>
              </w:rPr>
            </w:pPr>
          </w:p>
        </w:tc>
        <w:tc>
          <w:tcPr>
            <w:tcW w:w="1703"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bCs/>
                <w:color w:val="000000"/>
                <w:sz w:val="24"/>
                <w:szCs w:val="24"/>
                <w:lang w:eastAsia="ru-RU"/>
              </w:rPr>
            </w:pPr>
            <w:r w:rsidRPr="00B809FC">
              <w:rPr>
                <w:rFonts w:ascii="Arial" w:eastAsia="Times New Roman" w:hAnsi="Arial" w:cs="Arial"/>
                <w:bCs/>
                <w:color w:val="000000"/>
                <w:sz w:val="24"/>
                <w:szCs w:val="24"/>
                <w:lang w:eastAsia="ru-RU"/>
              </w:rPr>
              <w:t>Средства бюджета Одинцовского городского округа</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2 861,52004</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2 861,52004</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0,00000</w:t>
            </w:r>
          </w:p>
        </w:tc>
        <w:tc>
          <w:tcPr>
            <w:tcW w:w="1587"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 </w:t>
            </w:r>
          </w:p>
        </w:tc>
      </w:tr>
      <w:tr w:rsidR="00B809FC" w:rsidRPr="00B809FC" w:rsidTr="00B809FC">
        <w:trPr>
          <w:trHeight w:val="465"/>
        </w:trPr>
        <w:tc>
          <w:tcPr>
            <w:tcW w:w="14786"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r w:rsidRPr="00B809FC">
              <w:rPr>
                <w:rFonts w:ascii="Arial" w:eastAsia="Times New Roman" w:hAnsi="Arial" w:cs="Arial"/>
                <w:bCs/>
                <w:color w:val="000000"/>
                <w:sz w:val="24"/>
                <w:szCs w:val="24"/>
                <w:lang w:eastAsia="ru-RU"/>
              </w:rPr>
              <w:t xml:space="preserve">Подпрограмма </w:t>
            </w:r>
            <w:r w:rsidRPr="00B809FC">
              <w:rPr>
                <w:rFonts w:ascii="Arial" w:eastAsia="Times New Roman" w:hAnsi="Arial" w:cs="Arial"/>
                <w:bCs/>
                <w:sz w:val="24"/>
                <w:szCs w:val="24"/>
                <w:lang w:eastAsia="ru-RU"/>
              </w:rPr>
              <w:t>2</w:t>
            </w:r>
            <w:r w:rsidRPr="00B809FC">
              <w:rPr>
                <w:rFonts w:ascii="Arial" w:eastAsia="Times New Roman" w:hAnsi="Arial" w:cs="Arial"/>
                <w:bCs/>
                <w:color w:val="000000"/>
                <w:sz w:val="24"/>
                <w:szCs w:val="24"/>
                <w:lang w:eastAsia="ru-RU"/>
              </w:rPr>
              <w:t xml:space="preserve"> «Обеспечение мероприятий по переселению граждан из аварийного жилищного фонда в Московской области» </w:t>
            </w:r>
          </w:p>
        </w:tc>
      </w:tr>
      <w:tr w:rsidR="00B809FC" w:rsidRPr="00B809FC" w:rsidTr="00B809FC">
        <w:trPr>
          <w:trHeight w:val="435"/>
        </w:trPr>
        <w:tc>
          <w:tcPr>
            <w:tcW w:w="6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lastRenderedPageBreak/>
              <w:t>1.</w:t>
            </w:r>
          </w:p>
        </w:tc>
        <w:tc>
          <w:tcPr>
            <w:tcW w:w="1612" w:type="dxa"/>
            <w:vMerge w:val="restart"/>
            <w:tcBorders>
              <w:top w:val="nil"/>
              <w:left w:val="single" w:sz="4" w:space="0" w:color="auto"/>
              <w:bottom w:val="single" w:sz="4" w:space="0" w:color="000000"/>
              <w:right w:val="single" w:sz="4" w:space="0" w:color="auto"/>
            </w:tcBorders>
            <w:shd w:val="clear" w:color="000000" w:fill="FFFFFF"/>
            <w:hideMark/>
          </w:tcPr>
          <w:p w:rsidR="00B809FC" w:rsidRPr="00B809FC" w:rsidRDefault="00B809FC" w:rsidP="00B809FC">
            <w:pPr>
              <w:spacing w:after="0" w:line="240" w:lineRule="auto"/>
              <w:rPr>
                <w:rFonts w:ascii="Arial" w:eastAsia="Times New Roman" w:hAnsi="Arial" w:cs="Arial"/>
                <w:color w:val="000000"/>
                <w:sz w:val="24"/>
                <w:szCs w:val="24"/>
                <w:lang w:eastAsia="ru-RU"/>
              </w:rPr>
            </w:pPr>
            <w:r w:rsidRPr="00B809FC">
              <w:rPr>
                <w:rFonts w:ascii="Arial" w:eastAsia="Times New Roman" w:hAnsi="Arial" w:cs="Arial"/>
                <w:bCs/>
                <w:sz w:val="24"/>
                <w:szCs w:val="24"/>
                <w:lang w:eastAsia="ru-RU"/>
              </w:rPr>
              <w:t>Основное мероприятие 02.</w:t>
            </w:r>
            <w:r w:rsidRPr="00B809FC">
              <w:rPr>
                <w:rFonts w:ascii="Arial" w:eastAsia="Times New Roman" w:hAnsi="Arial" w:cs="Arial"/>
                <w:color w:val="000000"/>
                <w:sz w:val="24"/>
                <w:szCs w:val="24"/>
                <w:lang w:eastAsia="ru-RU"/>
              </w:rPr>
              <w:br/>
              <w:t>Переселение граждан из аварийного жилищного фонда</w:t>
            </w:r>
          </w:p>
        </w:tc>
        <w:tc>
          <w:tcPr>
            <w:tcW w:w="13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2023-2027</w:t>
            </w:r>
          </w:p>
        </w:tc>
        <w:tc>
          <w:tcPr>
            <w:tcW w:w="1703" w:type="dxa"/>
            <w:tcBorders>
              <w:top w:val="nil"/>
              <w:left w:val="nil"/>
              <w:bottom w:val="single" w:sz="4" w:space="0" w:color="auto"/>
              <w:right w:val="single" w:sz="4" w:space="0" w:color="auto"/>
            </w:tcBorders>
            <w:shd w:val="clear" w:color="000000" w:fill="FFFFFF"/>
            <w:noWrap/>
            <w:hideMark/>
          </w:tcPr>
          <w:p w:rsidR="00B809FC" w:rsidRPr="00B809FC" w:rsidRDefault="00B809FC" w:rsidP="00B809FC">
            <w:pPr>
              <w:spacing w:after="0" w:line="240" w:lineRule="auto"/>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Итого:</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566 166,16383</w:t>
            </w:r>
          </w:p>
        </w:tc>
        <w:tc>
          <w:tcPr>
            <w:tcW w:w="3271"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354 334,66480</w:t>
            </w:r>
          </w:p>
        </w:tc>
        <w:tc>
          <w:tcPr>
            <w:tcW w:w="1058" w:type="dxa"/>
            <w:tcBorders>
              <w:top w:val="nil"/>
              <w:left w:val="nil"/>
              <w:bottom w:val="single" w:sz="4" w:space="0" w:color="auto"/>
              <w:right w:val="single" w:sz="4" w:space="0" w:color="auto"/>
            </w:tcBorders>
            <w:shd w:val="clear" w:color="000000" w:fill="FFFFFF"/>
            <w:noWrap/>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211 831,49903</w:t>
            </w:r>
          </w:p>
        </w:tc>
        <w:tc>
          <w:tcPr>
            <w:tcW w:w="860" w:type="dxa"/>
            <w:tcBorders>
              <w:top w:val="nil"/>
              <w:left w:val="nil"/>
              <w:bottom w:val="single" w:sz="4" w:space="0" w:color="auto"/>
              <w:right w:val="single" w:sz="4" w:space="0" w:color="auto"/>
            </w:tcBorders>
            <w:shd w:val="clear" w:color="000000" w:fill="FFFFFF"/>
            <w:noWrap/>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noWrap/>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noWrap/>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587" w:type="dxa"/>
            <w:vMerge w:val="restart"/>
            <w:tcBorders>
              <w:top w:val="nil"/>
              <w:left w:val="single" w:sz="4" w:space="0" w:color="auto"/>
              <w:bottom w:val="single" w:sz="4" w:space="0" w:color="000000"/>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 </w:t>
            </w:r>
          </w:p>
        </w:tc>
      </w:tr>
      <w:tr w:rsidR="00B809FC" w:rsidRPr="00B809FC" w:rsidTr="00B809FC">
        <w:trPr>
          <w:trHeight w:val="600"/>
        </w:trPr>
        <w:tc>
          <w:tcPr>
            <w:tcW w:w="613"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612"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703"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Средства бюджета Московской области</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321 824,21240</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189 005,86251</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132 818,34989</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587"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r>
      <w:tr w:rsidR="00B809FC" w:rsidRPr="00B809FC" w:rsidTr="00B809FC">
        <w:trPr>
          <w:trHeight w:val="960"/>
        </w:trPr>
        <w:tc>
          <w:tcPr>
            <w:tcW w:w="613"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612"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703" w:type="dxa"/>
            <w:tcBorders>
              <w:top w:val="nil"/>
              <w:left w:val="nil"/>
              <w:bottom w:val="nil"/>
              <w:right w:val="single" w:sz="4" w:space="0" w:color="auto"/>
            </w:tcBorders>
            <w:shd w:val="clear" w:color="000000" w:fill="FFFFFF"/>
            <w:hideMark/>
          </w:tcPr>
          <w:p w:rsidR="00B809FC" w:rsidRPr="00B809FC" w:rsidRDefault="00B809FC" w:rsidP="00B809FC">
            <w:pPr>
              <w:spacing w:after="0" w:line="240" w:lineRule="auto"/>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Средства бюджета Одинцовского городского округа</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244 341,95143</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165 328,80229</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79 013,14914</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587"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r>
      <w:tr w:rsidR="00B809FC" w:rsidRPr="00B809FC" w:rsidTr="00B809FC">
        <w:trPr>
          <w:trHeight w:val="420"/>
        </w:trPr>
        <w:tc>
          <w:tcPr>
            <w:tcW w:w="613" w:type="dxa"/>
            <w:vMerge w:val="restart"/>
            <w:tcBorders>
              <w:top w:val="nil"/>
              <w:left w:val="single" w:sz="4" w:space="0" w:color="auto"/>
              <w:bottom w:val="nil"/>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1.1.</w:t>
            </w:r>
          </w:p>
        </w:tc>
        <w:tc>
          <w:tcPr>
            <w:tcW w:w="1612" w:type="dxa"/>
            <w:vMerge w:val="restart"/>
            <w:tcBorders>
              <w:top w:val="nil"/>
              <w:left w:val="single" w:sz="4" w:space="0" w:color="auto"/>
              <w:bottom w:val="single" w:sz="4" w:space="0" w:color="000000"/>
              <w:right w:val="single" w:sz="4" w:space="0" w:color="auto"/>
            </w:tcBorders>
            <w:shd w:val="clear" w:color="000000" w:fill="FFFFFF"/>
            <w:hideMark/>
          </w:tcPr>
          <w:p w:rsidR="00B809FC" w:rsidRPr="00B809FC" w:rsidRDefault="00B809FC" w:rsidP="00B809FC">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Мероприятие 02.01</w:t>
            </w:r>
            <w:r w:rsidRPr="00B809FC">
              <w:rPr>
                <w:rFonts w:ascii="Arial" w:eastAsia="Times New Roman" w:hAnsi="Arial" w:cs="Arial"/>
                <w:sz w:val="24"/>
                <w:szCs w:val="24"/>
                <w:lang w:eastAsia="ru-RU"/>
              </w:rPr>
              <w:br/>
              <w:t>Обеспечение мероприятий по переселению граждан из аварийного жилищного фонда, признанного таковым после 01.01.2017</w:t>
            </w:r>
          </w:p>
        </w:tc>
        <w:tc>
          <w:tcPr>
            <w:tcW w:w="13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2023-2027</w:t>
            </w:r>
          </w:p>
        </w:tc>
        <w:tc>
          <w:tcPr>
            <w:tcW w:w="1703" w:type="dxa"/>
            <w:tcBorders>
              <w:top w:val="single" w:sz="4" w:space="0" w:color="auto"/>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Итого:</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566 166,16383</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354 334,66480</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211 831,49903</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587" w:type="dxa"/>
            <w:vMerge w:val="restart"/>
            <w:tcBorders>
              <w:top w:val="nil"/>
              <w:left w:val="single" w:sz="4" w:space="0" w:color="auto"/>
              <w:bottom w:val="nil"/>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Управление жилищных отношений; отдел закупок для муниципальных нужд, МКУ «ЦМЗ Одинцовского городского округа»; Управление бухгалтерского учета и отчетности; Комитет по управлению муниципальным имуществом</w:t>
            </w:r>
          </w:p>
        </w:tc>
      </w:tr>
      <w:tr w:rsidR="00B809FC" w:rsidRPr="00B809FC" w:rsidTr="00B809FC">
        <w:trPr>
          <w:trHeight w:val="630"/>
        </w:trPr>
        <w:tc>
          <w:tcPr>
            <w:tcW w:w="613" w:type="dxa"/>
            <w:vMerge/>
            <w:tcBorders>
              <w:top w:val="nil"/>
              <w:left w:val="single" w:sz="4" w:space="0" w:color="auto"/>
              <w:bottom w:val="nil"/>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612"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703"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Средства бюджета Московской области</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321 824,21240</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189 005,86251</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132 818,34989</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587" w:type="dxa"/>
            <w:vMerge/>
            <w:tcBorders>
              <w:top w:val="nil"/>
              <w:left w:val="single" w:sz="4" w:space="0" w:color="auto"/>
              <w:bottom w:val="nil"/>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r>
      <w:tr w:rsidR="00B809FC" w:rsidRPr="00B809FC" w:rsidTr="00B809FC">
        <w:trPr>
          <w:trHeight w:val="1245"/>
        </w:trPr>
        <w:tc>
          <w:tcPr>
            <w:tcW w:w="613" w:type="dxa"/>
            <w:vMerge/>
            <w:tcBorders>
              <w:top w:val="nil"/>
              <w:left w:val="single" w:sz="4" w:space="0" w:color="auto"/>
              <w:bottom w:val="nil"/>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612"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703"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Средства бюджета Одинцовского городского округа</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244 341,95143</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165 328,80229</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79 013,14914</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587" w:type="dxa"/>
            <w:vMerge/>
            <w:tcBorders>
              <w:top w:val="nil"/>
              <w:left w:val="single" w:sz="4" w:space="0" w:color="auto"/>
              <w:bottom w:val="nil"/>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r>
      <w:tr w:rsidR="00B809FC" w:rsidRPr="00B809FC" w:rsidTr="00B809FC">
        <w:trPr>
          <w:trHeight w:val="612"/>
        </w:trPr>
        <w:tc>
          <w:tcPr>
            <w:tcW w:w="61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lastRenderedPageBreak/>
              <w:t>1.1.1</w:t>
            </w:r>
          </w:p>
        </w:tc>
        <w:tc>
          <w:tcPr>
            <w:tcW w:w="1612" w:type="dxa"/>
            <w:vMerge w:val="restart"/>
            <w:tcBorders>
              <w:top w:val="nil"/>
              <w:left w:val="single" w:sz="4" w:space="0" w:color="auto"/>
              <w:bottom w:val="single" w:sz="4" w:space="0" w:color="000000"/>
              <w:right w:val="single" w:sz="4" w:space="0" w:color="auto"/>
            </w:tcBorders>
            <w:shd w:val="clear" w:color="000000" w:fill="FFFFFF"/>
            <w:hideMark/>
          </w:tcPr>
          <w:p w:rsidR="00B809FC" w:rsidRPr="00B809FC" w:rsidRDefault="00B809FC" w:rsidP="00B809FC">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Обеспечение мероприятий по переселению граждан из аварийного жилищного фонда, признанного таковым после 01.01.2017, в  рамках Соглашения о предоставлении субсидии из бюджета Московской области бюджету муниципального образования Московской области</w:t>
            </w:r>
          </w:p>
        </w:tc>
        <w:tc>
          <w:tcPr>
            <w:tcW w:w="13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2023-2027</w:t>
            </w:r>
          </w:p>
        </w:tc>
        <w:tc>
          <w:tcPr>
            <w:tcW w:w="1703"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Итого:</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513 276,25583</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301 444,75680</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211 831,49903</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587" w:type="dxa"/>
            <w:vMerge w:val="restart"/>
            <w:tcBorders>
              <w:top w:val="single" w:sz="4" w:space="0" w:color="auto"/>
              <w:left w:val="single" w:sz="4" w:space="0" w:color="auto"/>
              <w:bottom w:val="nil"/>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Управление жилищных отношений; отдел закупок для муниципальных нужд, МКУ «ЦМЗ Одинцовского городского округа»; Управление бухгалтерского учета и отчетности; Комитет по управлению муниципальным имуществом</w:t>
            </w:r>
          </w:p>
        </w:tc>
      </w:tr>
      <w:tr w:rsidR="00B809FC" w:rsidRPr="00B809FC" w:rsidTr="00B809FC">
        <w:trPr>
          <w:trHeight w:val="825"/>
        </w:trPr>
        <w:tc>
          <w:tcPr>
            <w:tcW w:w="613" w:type="dxa"/>
            <w:vMerge/>
            <w:tcBorders>
              <w:top w:val="single" w:sz="4" w:space="0" w:color="auto"/>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612"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703"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Средства бюджета Московской области</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321 824,21240</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189 005,86251</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132 818,34989</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587" w:type="dxa"/>
            <w:vMerge/>
            <w:tcBorders>
              <w:top w:val="single" w:sz="4" w:space="0" w:color="auto"/>
              <w:left w:val="single" w:sz="4" w:space="0" w:color="auto"/>
              <w:bottom w:val="nil"/>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r>
      <w:tr w:rsidR="00B809FC" w:rsidRPr="00B809FC" w:rsidTr="00B809FC">
        <w:trPr>
          <w:trHeight w:val="1620"/>
        </w:trPr>
        <w:tc>
          <w:tcPr>
            <w:tcW w:w="613" w:type="dxa"/>
            <w:vMerge/>
            <w:tcBorders>
              <w:top w:val="single" w:sz="4" w:space="0" w:color="auto"/>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612"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703" w:type="dxa"/>
            <w:tcBorders>
              <w:top w:val="nil"/>
              <w:left w:val="nil"/>
              <w:bottom w:val="nil"/>
              <w:right w:val="single" w:sz="4" w:space="0" w:color="auto"/>
            </w:tcBorders>
            <w:shd w:val="clear" w:color="000000" w:fill="FFFFFF"/>
            <w:hideMark/>
          </w:tcPr>
          <w:p w:rsidR="00B809FC" w:rsidRPr="00B809FC" w:rsidRDefault="00B809FC" w:rsidP="00B809FC">
            <w:pPr>
              <w:spacing w:after="0" w:line="240" w:lineRule="auto"/>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Средства бюджета Одинцовского городского округа</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191 452,04343</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112 438,89429</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79 013,14914</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587" w:type="dxa"/>
            <w:vMerge/>
            <w:tcBorders>
              <w:top w:val="single" w:sz="4" w:space="0" w:color="auto"/>
              <w:left w:val="single" w:sz="4" w:space="0" w:color="auto"/>
              <w:bottom w:val="nil"/>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r>
      <w:tr w:rsidR="00B809FC" w:rsidRPr="00B809FC" w:rsidTr="00B809FC">
        <w:trPr>
          <w:trHeight w:val="672"/>
        </w:trPr>
        <w:tc>
          <w:tcPr>
            <w:tcW w:w="6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FF0000"/>
                <w:sz w:val="24"/>
                <w:szCs w:val="24"/>
                <w:lang w:eastAsia="ru-RU"/>
              </w:rPr>
            </w:pPr>
            <w:r w:rsidRPr="00B809FC">
              <w:rPr>
                <w:rFonts w:ascii="Arial" w:eastAsia="Times New Roman" w:hAnsi="Arial" w:cs="Arial"/>
                <w:color w:val="FF0000"/>
                <w:sz w:val="24"/>
                <w:szCs w:val="24"/>
                <w:lang w:eastAsia="ru-RU"/>
              </w:rPr>
              <w:t> </w:t>
            </w:r>
          </w:p>
        </w:tc>
        <w:tc>
          <w:tcPr>
            <w:tcW w:w="1612" w:type="dxa"/>
            <w:vMerge w:val="restart"/>
            <w:tcBorders>
              <w:top w:val="nil"/>
              <w:left w:val="single" w:sz="4" w:space="0" w:color="auto"/>
              <w:bottom w:val="nil"/>
              <w:right w:val="single" w:sz="4" w:space="0" w:color="auto"/>
            </w:tcBorders>
            <w:shd w:val="clear" w:color="auto" w:fill="auto"/>
            <w:hideMark/>
          </w:tcPr>
          <w:p w:rsidR="00B809FC" w:rsidRPr="00B809FC" w:rsidRDefault="00B809FC" w:rsidP="00B809FC">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Количество квадратных метров непригодног</w:t>
            </w:r>
            <w:r w:rsidRPr="00B809FC">
              <w:rPr>
                <w:rFonts w:ascii="Arial" w:eastAsia="Times New Roman" w:hAnsi="Arial" w:cs="Arial"/>
                <w:sz w:val="24"/>
                <w:szCs w:val="24"/>
                <w:lang w:eastAsia="ru-RU"/>
              </w:rPr>
              <w:lastRenderedPageBreak/>
              <w:t>о для проживания жилищного фонда, признанного аварийным после 01.01.2017 года, расселенного по Подпрограмме</w:t>
            </w:r>
            <w:r w:rsidRPr="00B809FC">
              <w:rPr>
                <w:rFonts w:ascii="Arial" w:eastAsia="Times New Roman" w:hAnsi="Arial" w:cs="Arial"/>
                <w:color w:val="00B050"/>
                <w:sz w:val="24"/>
                <w:szCs w:val="24"/>
                <w:lang w:eastAsia="ru-RU"/>
              </w:rPr>
              <w:t xml:space="preserve"> </w:t>
            </w:r>
            <w:r w:rsidRPr="00B809FC">
              <w:rPr>
                <w:rFonts w:ascii="Arial" w:eastAsia="Times New Roman" w:hAnsi="Arial" w:cs="Arial"/>
                <w:sz w:val="24"/>
                <w:szCs w:val="24"/>
                <w:lang w:eastAsia="ru-RU"/>
              </w:rPr>
              <w:t xml:space="preserve">2, тысяча квадратных метров </w:t>
            </w:r>
          </w:p>
        </w:tc>
        <w:tc>
          <w:tcPr>
            <w:tcW w:w="1304" w:type="dxa"/>
            <w:vMerge w:val="restart"/>
            <w:tcBorders>
              <w:top w:val="nil"/>
              <w:left w:val="single" w:sz="4" w:space="0" w:color="auto"/>
              <w:bottom w:val="nil"/>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FF0000"/>
                <w:sz w:val="24"/>
                <w:szCs w:val="24"/>
                <w:lang w:eastAsia="ru-RU"/>
              </w:rPr>
            </w:pPr>
            <w:r w:rsidRPr="00B809FC">
              <w:rPr>
                <w:rFonts w:ascii="Arial" w:eastAsia="Times New Roman" w:hAnsi="Arial" w:cs="Arial"/>
                <w:color w:val="FF0000"/>
                <w:sz w:val="24"/>
                <w:szCs w:val="24"/>
                <w:lang w:eastAsia="ru-RU"/>
              </w:rPr>
              <w:lastRenderedPageBreak/>
              <w:t> </w:t>
            </w:r>
          </w:p>
        </w:tc>
        <w:tc>
          <w:tcPr>
            <w:tcW w:w="170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9FC" w:rsidRPr="00B809FC" w:rsidRDefault="00B809FC" w:rsidP="00B809FC">
            <w:pPr>
              <w:spacing w:after="0" w:line="240" w:lineRule="auto"/>
              <w:jc w:val="center"/>
              <w:rPr>
                <w:rFonts w:ascii="Arial" w:eastAsia="Times New Roman" w:hAnsi="Arial" w:cs="Arial"/>
                <w:color w:val="FF0000"/>
                <w:sz w:val="24"/>
                <w:szCs w:val="24"/>
                <w:lang w:eastAsia="ru-RU"/>
              </w:rPr>
            </w:pPr>
            <w:r w:rsidRPr="00B809FC">
              <w:rPr>
                <w:rFonts w:ascii="Arial" w:eastAsia="Times New Roman" w:hAnsi="Arial" w:cs="Arial"/>
                <w:color w:val="FF0000"/>
                <w:sz w:val="24"/>
                <w:szCs w:val="24"/>
                <w:lang w:eastAsia="ru-RU"/>
              </w:rPr>
              <w:t> </w:t>
            </w:r>
          </w:p>
        </w:tc>
        <w:tc>
          <w:tcPr>
            <w:tcW w:w="10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Всего</w:t>
            </w:r>
          </w:p>
        </w:tc>
        <w:tc>
          <w:tcPr>
            <w:tcW w:w="8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2023 год</w:t>
            </w:r>
          </w:p>
        </w:tc>
        <w:tc>
          <w:tcPr>
            <w:tcW w:w="2411" w:type="dxa"/>
            <w:gridSpan w:val="4"/>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В том числе по кварталам:</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2024 год</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2025 год</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2026 год</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2027 год</w:t>
            </w:r>
          </w:p>
        </w:tc>
        <w:tc>
          <w:tcPr>
            <w:tcW w:w="1587" w:type="dxa"/>
            <w:tcBorders>
              <w:top w:val="single" w:sz="4" w:space="0" w:color="auto"/>
              <w:left w:val="nil"/>
              <w:bottom w:val="nil"/>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color w:val="FF0000"/>
                <w:sz w:val="24"/>
                <w:szCs w:val="24"/>
                <w:lang w:eastAsia="ru-RU"/>
              </w:rPr>
            </w:pPr>
            <w:r w:rsidRPr="00B809FC">
              <w:rPr>
                <w:rFonts w:ascii="Arial" w:eastAsia="Times New Roman" w:hAnsi="Arial" w:cs="Arial"/>
                <w:color w:val="FF0000"/>
                <w:sz w:val="24"/>
                <w:szCs w:val="24"/>
                <w:lang w:eastAsia="ru-RU"/>
              </w:rPr>
              <w:t> </w:t>
            </w:r>
          </w:p>
        </w:tc>
      </w:tr>
      <w:tr w:rsidR="00B809FC" w:rsidRPr="00B809FC" w:rsidTr="00B809FC">
        <w:trPr>
          <w:trHeight w:val="525"/>
        </w:trPr>
        <w:tc>
          <w:tcPr>
            <w:tcW w:w="613"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FF0000"/>
                <w:sz w:val="24"/>
                <w:szCs w:val="24"/>
                <w:lang w:eastAsia="ru-RU"/>
              </w:rPr>
            </w:pPr>
          </w:p>
        </w:tc>
        <w:tc>
          <w:tcPr>
            <w:tcW w:w="1612" w:type="dxa"/>
            <w:vMerge/>
            <w:tcBorders>
              <w:top w:val="nil"/>
              <w:left w:val="single" w:sz="4" w:space="0" w:color="auto"/>
              <w:bottom w:val="nil"/>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304" w:type="dxa"/>
            <w:vMerge/>
            <w:tcBorders>
              <w:top w:val="nil"/>
              <w:left w:val="single" w:sz="4" w:space="0" w:color="auto"/>
              <w:bottom w:val="nil"/>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FF0000"/>
                <w:sz w:val="24"/>
                <w:szCs w:val="24"/>
                <w:lang w:eastAsia="ru-RU"/>
              </w:rPr>
            </w:pPr>
          </w:p>
        </w:tc>
        <w:tc>
          <w:tcPr>
            <w:tcW w:w="1703" w:type="dxa"/>
            <w:vMerge/>
            <w:tcBorders>
              <w:top w:val="single" w:sz="4" w:space="0" w:color="auto"/>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FF0000"/>
                <w:sz w:val="24"/>
                <w:szCs w:val="24"/>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517"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I</w:t>
            </w:r>
          </w:p>
        </w:tc>
        <w:tc>
          <w:tcPr>
            <w:tcW w:w="517"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II</w:t>
            </w:r>
          </w:p>
        </w:tc>
        <w:tc>
          <w:tcPr>
            <w:tcW w:w="517"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III</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IV</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 </w:t>
            </w:r>
          </w:p>
        </w:tc>
        <w:tc>
          <w:tcPr>
            <w:tcW w:w="1587" w:type="dxa"/>
            <w:tcBorders>
              <w:top w:val="nil"/>
              <w:left w:val="nil"/>
              <w:bottom w:val="nil"/>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color w:val="FF0000"/>
                <w:sz w:val="24"/>
                <w:szCs w:val="24"/>
                <w:lang w:eastAsia="ru-RU"/>
              </w:rPr>
            </w:pPr>
            <w:r w:rsidRPr="00B809FC">
              <w:rPr>
                <w:rFonts w:ascii="Arial" w:eastAsia="Times New Roman" w:hAnsi="Arial" w:cs="Arial"/>
                <w:color w:val="FF0000"/>
                <w:sz w:val="24"/>
                <w:szCs w:val="24"/>
                <w:lang w:eastAsia="ru-RU"/>
              </w:rPr>
              <w:t> </w:t>
            </w:r>
          </w:p>
        </w:tc>
      </w:tr>
      <w:tr w:rsidR="00B809FC" w:rsidRPr="00B809FC" w:rsidTr="00B809FC">
        <w:trPr>
          <w:trHeight w:val="1005"/>
        </w:trPr>
        <w:tc>
          <w:tcPr>
            <w:tcW w:w="613"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FF0000"/>
                <w:sz w:val="24"/>
                <w:szCs w:val="24"/>
                <w:lang w:eastAsia="ru-RU"/>
              </w:rPr>
            </w:pPr>
          </w:p>
        </w:tc>
        <w:tc>
          <w:tcPr>
            <w:tcW w:w="1612" w:type="dxa"/>
            <w:vMerge/>
            <w:tcBorders>
              <w:top w:val="nil"/>
              <w:left w:val="single" w:sz="4" w:space="0" w:color="auto"/>
              <w:bottom w:val="nil"/>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304" w:type="dxa"/>
            <w:vMerge/>
            <w:tcBorders>
              <w:top w:val="nil"/>
              <w:left w:val="single" w:sz="4" w:space="0" w:color="auto"/>
              <w:bottom w:val="nil"/>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FF0000"/>
                <w:sz w:val="24"/>
                <w:szCs w:val="24"/>
                <w:lang w:eastAsia="ru-RU"/>
              </w:rPr>
            </w:pPr>
          </w:p>
        </w:tc>
        <w:tc>
          <w:tcPr>
            <w:tcW w:w="1703" w:type="dxa"/>
            <w:vMerge/>
            <w:tcBorders>
              <w:top w:val="single" w:sz="4" w:space="0" w:color="auto"/>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FF0000"/>
                <w:sz w:val="24"/>
                <w:szCs w:val="24"/>
                <w:lang w:eastAsia="ru-RU"/>
              </w:rPr>
            </w:pP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5,12670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3,31930</w:t>
            </w:r>
          </w:p>
        </w:tc>
        <w:tc>
          <w:tcPr>
            <w:tcW w:w="517"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_</w:t>
            </w:r>
          </w:p>
        </w:tc>
        <w:tc>
          <w:tcPr>
            <w:tcW w:w="517"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_</w:t>
            </w:r>
          </w:p>
        </w:tc>
        <w:tc>
          <w:tcPr>
            <w:tcW w:w="517"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_</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3,31930</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0,20830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1,50580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0,09330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_</w:t>
            </w:r>
          </w:p>
        </w:tc>
        <w:tc>
          <w:tcPr>
            <w:tcW w:w="1587" w:type="dxa"/>
            <w:tcBorders>
              <w:top w:val="nil"/>
              <w:left w:val="nil"/>
              <w:bottom w:val="nil"/>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color w:val="FF0000"/>
                <w:sz w:val="24"/>
                <w:szCs w:val="24"/>
                <w:lang w:eastAsia="ru-RU"/>
              </w:rPr>
            </w:pPr>
            <w:r w:rsidRPr="00B809FC">
              <w:rPr>
                <w:rFonts w:ascii="Arial" w:eastAsia="Times New Roman" w:hAnsi="Arial" w:cs="Arial"/>
                <w:color w:val="FF0000"/>
                <w:sz w:val="24"/>
                <w:szCs w:val="24"/>
                <w:lang w:eastAsia="ru-RU"/>
              </w:rPr>
              <w:t> </w:t>
            </w:r>
          </w:p>
        </w:tc>
      </w:tr>
      <w:tr w:rsidR="00B809FC" w:rsidRPr="00B809FC" w:rsidTr="00B809FC">
        <w:trPr>
          <w:trHeight w:val="792"/>
        </w:trPr>
        <w:tc>
          <w:tcPr>
            <w:tcW w:w="6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FF0000"/>
                <w:sz w:val="24"/>
                <w:szCs w:val="24"/>
                <w:lang w:eastAsia="ru-RU"/>
              </w:rPr>
            </w:pPr>
            <w:r w:rsidRPr="00B809FC">
              <w:rPr>
                <w:rFonts w:ascii="Arial" w:eastAsia="Times New Roman" w:hAnsi="Arial" w:cs="Arial"/>
                <w:color w:val="FF0000"/>
                <w:sz w:val="24"/>
                <w:szCs w:val="24"/>
                <w:lang w:eastAsia="ru-RU"/>
              </w:rPr>
              <w:lastRenderedPageBreak/>
              <w:t> </w:t>
            </w:r>
          </w:p>
        </w:tc>
        <w:tc>
          <w:tcPr>
            <w:tcW w:w="161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809FC" w:rsidRPr="00B809FC" w:rsidRDefault="00B809FC" w:rsidP="00B809FC">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Количество граждан, расселенных из непригодного для проживания жилищного фонда, признанного аварийным после 01.01.2017 года, расселенного по Подпрограмме 2, тысяча человек</w:t>
            </w:r>
          </w:p>
        </w:tc>
        <w:tc>
          <w:tcPr>
            <w:tcW w:w="130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FF0000"/>
                <w:sz w:val="24"/>
                <w:szCs w:val="24"/>
                <w:lang w:eastAsia="ru-RU"/>
              </w:rPr>
            </w:pPr>
            <w:r w:rsidRPr="00B809FC">
              <w:rPr>
                <w:rFonts w:ascii="Arial" w:eastAsia="Times New Roman" w:hAnsi="Arial" w:cs="Arial"/>
                <w:color w:val="FF0000"/>
                <w:sz w:val="24"/>
                <w:szCs w:val="24"/>
                <w:lang w:eastAsia="ru-RU"/>
              </w:rPr>
              <w:t> </w:t>
            </w:r>
          </w:p>
        </w:tc>
        <w:tc>
          <w:tcPr>
            <w:tcW w:w="1703" w:type="dxa"/>
            <w:vMerge w:val="restart"/>
            <w:tcBorders>
              <w:top w:val="nil"/>
              <w:left w:val="single" w:sz="4" w:space="0" w:color="auto"/>
              <w:bottom w:val="single" w:sz="4" w:space="0" w:color="000000"/>
              <w:right w:val="single" w:sz="4" w:space="0" w:color="auto"/>
            </w:tcBorders>
            <w:shd w:val="clear" w:color="000000" w:fill="FFFFFF"/>
            <w:hideMark/>
          </w:tcPr>
          <w:p w:rsidR="00B809FC" w:rsidRPr="00B809FC" w:rsidRDefault="00B809FC" w:rsidP="00B809FC">
            <w:pPr>
              <w:spacing w:after="0" w:line="240" w:lineRule="auto"/>
              <w:jc w:val="center"/>
              <w:rPr>
                <w:rFonts w:ascii="Arial" w:eastAsia="Times New Roman" w:hAnsi="Arial" w:cs="Arial"/>
                <w:color w:val="FF0000"/>
                <w:sz w:val="24"/>
                <w:szCs w:val="24"/>
                <w:lang w:eastAsia="ru-RU"/>
              </w:rPr>
            </w:pPr>
            <w:r w:rsidRPr="00B809FC">
              <w:rPr>
                <w:rFonts w:ascii="Arial" w:eastAsia="Times New Roman" w:hAnsi="Arial" w:cs="Arial"/>
                <w:color w:val="FF0000"/>
                <w:sz w:val="24"/>
                <w:szCs w:val="24"/>
                <w:lang w:eastAsia="ru-RU"/>
              </w:rPr>
              <w:t> </w:t>
            </w:r>
          </w:p>
        </w:tc>
        <w:tc>
          <w:tcPr>
            <w:tcW w:w="105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Всего</w:t>
            </w:r>
          </w:p>
        </w:tc>
        <w:tc>
          <w:tcPr>
            <w:tcW w:w="8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2023 год</w:t>
            </w:r>
          </w:p>
        </w:tc>
        <w:tc>
          <w:tcPr>
            <w:tcW w:w="2411" w:type="dxa"/>
            <w:gridSpan w:val="4"/>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В том числе по кварталам:</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2024 год</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2025 год</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2026 год</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2027 год</w:t>
            </w:r>
          </w:p>
        </w:tc>
        <w:tc>
          <w:tcPr>
            <w:tcW w:w="1587" w:type="dxa"/>
            <w:tcBorders>
              <w:top w:val="single" w:sz="4" w:space="0" w:color="auto"/>
              <w:left w:val="nil"/>
              <w:bottom w:val="nil"/>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color w:val="FF0000"/>
                <w:sz w:val="24"/>
                <w:szCs w:val="24"/>
                <w:lang w:eastAsia="ru-RU"/>
              </w:rPr>
            </w:pPr>
            <w:r w:rsidRPr="00B809FC">
              <w:rPr>
                <w:rFonts w:ascii="Arial" w:eastAsia="Times New Roman" w:hAnsi="Arial" w:cs="Arial"/>
                <w:color w:val="FF0000"/>
                <w:sz w:val="24"/>
                <w:szCs w:val="24"/>
                <w:lang w:eastAsia="ru-RU"/>
              </w:rPr>
              <w:t> </w:t>
            </w:r>
          </w:p>
        </w:tc>
      </w:tr>
      <w:tr w:rsidR="00B809FC" w:rsidRPr="00B809FC" w:rsidTr="00B809FC">
        <w:trPr>
          <w:trHeight w:val="525"/>
        </w:trPr>
        <w:tc>
          <w:tcPr>
            <w:tcW w:w="613"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FF0000"/>
                <w:sz w:val="24"/>
                <w:szCs w:val="24"/>
                <w:lang w:eastAsia="ru-RU"/>
              </w:rPr>
            </w:pPr>
          </w:p>
        </w:tc>
        <w:tc>
          <w:tcPr>
            <w:tcW w:w="1612" w:type="dxa"/>
            <w:vMerge/>
            <w:tcBorders>
              <w:top w:val="single" w:sz="4" w:space="0" w:color="auto"/>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FF0000"/>
                <w:sz w:val="24"/>
                <w:szCs w:val="24"/>
                <w:lang w:eastAsia="ru-RU"/>
              </w:rPr>
            </w:pPr>
          </w:p>
        </w:tc>
        <w:tc>
          <w:tcPr>
            <w:tcW w:w="1703"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FF0000"/>
                <w:sz w:val="24"/>
                <w:szCs w:val="24"/>
                <w:lang w:eastAsia="ru-RU"/>
              </w:rPr>
            </w:pPr>
          </w:p>
        </w:tc>
        <w:tc>
          <w:tcPr>
            <w:tcW w:w="1058"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860"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517"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I</w:t>
            </w:r>
          </w:p>
        </w:tc>
        <w:tc>
          <w:tcPr>
            <w:tcW w:w="517"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II</w:t>
            </w:r>
          </w:p>
        </w:tc>
        <w:tc>
          <w:tcPr>
            <w:tcW w:w="517"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III</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IV</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 </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 </w:t>
            </w:r>
          </w:p>
        </w:tc>
        <w:tc>
          <w:tcPr>
            <w:tcW w:w="1587" w:type="dxa"/>
            <w:tcBorders>
              <w:top w:val="nil"/>
              <w:left w:val="nil"/>
              <w:bottom w:val="nil"/>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 </w:t>
            </w:r>
          </w:p>
        </w:tc>
      </w:tr>
      <w:tr w:rsidR="00B809FC" w:rsidRPr="00B809FC" w:rsidTr="00B809FC">
        <w:trPr>
          <w:trHeight w:val="1095"/>
        </w:trPr>
        <w:tc>
          <w:tcPr>
            <w:tcW w:w="613"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FF0000"/>
                <w:sz w:val="24"/>
                <w:szCs w:val="24"/>
                <w:lang w:eastAsia="ru-RU"/>
              </w:rPr>
            </w:pPr>
          </w:p>
        </w:tc>
        <w:tc>
          <w:tcPr>
            <w:tcW w:w="1612" w:type="dxa"/>
            <w:vMerge/>
            <w:tcBorders>
              <w:top w:val="single" w:sz="4" w:space="0" w:color="auto"/>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FF0000"/>
                <w:sz w:val="24"/>
                <w:szCs w:val="24"/>
                <w:lang w:eastAsia="ru-RU"/>
              </w:rPr>
            </w:pPr>
          </w:p>
        </w:tc>
        <w:tc>
          <w:tcPr>
            <w:tcW w:w="1703"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FF0000"/>
                <w:sz w:val="24"/>
                <w:szCs w:val="24"/>
                <w:lang w:eastAsia="ru-RU"/>
              </w:rPr>
            </w:pP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0,29800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0,19200</w:t>
            </w:r>
          </w:p>
        </w:tc>
        <w:tc>
          <w:tcPr>
            <w:tcW w:w="517"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_</w:t>
            </w:r>
          </w:p>
        </w:tc>
        <w:tc>
          <w:tcPr>
            <w:tcW w:w="517"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_</w:t>
            </w:r>
          </w:p>
        </w:tc>
        <w:tc>
          <w:tcPr>
            <w:tcW w:w="517"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_</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0,19200</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0,02100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0,07700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0,00800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sz w:val="24"/>
                <w:szCs w:val="24"/>
                <w:lang w:eastAsia="ru-RU"/>
              </w:rPr>
            </w:pPr>
            <w:r w:rsidRPr="00B809FC">
              <w:rPr>
                <w:rFonts w:ascii="Arial" w:eastAsia="Times New Roman" w:hAnsi="Arial" w:cs="Arial"/>
                <w:sz w:val="24"/>
                <w:szCs w:val="24"/>
                <w:lang w:eastAsia="ru-RU"/>
              </w:rPr>
              <w:t>_</w:t>
            </w:r>
          </w:p>
        </w:tc>
        <w:tc>
          <w:tcPr>
            <w:tcW w:w="1587"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 </w:t>
            </w:r>
          </w:p>
        </w:tc>
      </w:tr>
      <w:tr w:rsidR="00B809FC" w:rsidRPr="00B809FC" w:rsidTr="00B809FC">
        <w:trPr>
          <w:trHeight w:val="765"/>
        </w:trPr>
        <w:tc>
          <w:tcPr>
            <w:tcW w:w="61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lastRenderedPageBreak/>
              <w:t>1.1.2</w:t>
            </w:r>
          </w:p>
        </w:tc>
        <w:tc>
          <w:tcPr>
            <w:tcW w:w="1612" w:type="dxa"/>
            <w:vMerge w:val="restart"/>
            <w:tcBorders>
              <w:top w:val="nil"/>
              <w:left w:val="single" w:sz="4" w:space="0" w:color="auto"/>
              <w:bottom w:val="single" w:sz="4" w:space="0" w:color="000000"/>
              <w:right w:val="single" w:sz="4" w:space="0" w:color="auto"/>
            </w:tcBorders>
            <w:shd w:val="clear" w:color="000000" w:fill="FFFFFF"/>
            <w:hideMark/>
          </w:tcPr>
          <w:p w:rsidR="00B809FC" w:rsidRPr="00B809FC" w:rsidRDefault="00B809FC" w:rsidP="00B809FC">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Обеспечение мероприятий по переселению граждан из аварийного жилищного фонда за счет средств местного бюджета</w:t>
            </w:r>
          </w:p>
        </w:tc>
        <w:tc>
          <w:tcPr>
            <w:tcW w:w="13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2023-2027</w:t>
            </w:r>
          </w:p>
        </w:tc>
        <w:tc>
          <w:tcPr>
            <w:tcW w:w="1703"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Итого:</w:t>
            </w:r>
          </w:p>
        </w:tc>
        <w:tc>
          <w:tcPr>
            <w:tcW w:w="1058" w:type="dxa"/>
            <w:tcBorders>
              <w:top w:val="nil"/>
              <w:left w:val="nil"/>
              <w:bottom w:val="nil"/>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52 889,90800</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52 889,90800</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587" w:type="dxa"/>
            <w:vMerge w:val="restart"/>
            <w:tcBorders>
              <w:top w:val="nil"/>
              <w:left w:val="single" w:sz="4" w:space="0" w:color="auto"/>
              <w:bottom w:val="single" w:sz="4" w:space="0" w:color="000000"/>
              <w:right w:val="single" w:sz="4" w:space="0" w:color="auto"/>
            </w:tcBorders>
            <w:shd w:val="clear" w:color="000000" w:fill="FFFFFF"/>
            <w:hideMark/>
          </w:tcPr>
          <w:p w:rsidR="00B809FC" w:rsidRPr="00B809FC" w:rsidRDefault="00B809FC" w:rsidP="00B809FC">
            <w:pPr>
              <w:spacing w:after="0" w:line="240" w:lineRule="auto"/>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 </w:t>
            </w:r>
          </w:p>
        </w:tc>
      </w:tr>
      <w:tr w:rsidR="00B809FC" w:rsidRPr="00B809FC" w:rsidTr="00B809FC">
        <w:trPr>
          <w:trHeight w:val="878"/>
        </w:trPr>
        <w:tc>
          <w:tcPr>
            <w:tcW w:w="613"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612"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sz w:val="24"/>
                <w:szCs w:val="24"/>
                <w:lang w:eastAsia="ru-RU"/>
              </w:rPr>
            </w:pPr>
          </w:p>
        </w:tc>
        <w:tc>
          <w:tcPr>
            <w:tcW w:w="1304"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c>
          <w:tcPr>
            <w:tcW w:w="1703"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Средства бюджета Одинцовского городского округа</w:t>
            </w:r>
          </w:p>
        </w:tc>
        <w:tc>
          <w:tcPr>
            <w:tcW w:w="1058" w:type="dxa"/>
            <w:tcBorders>
              <w:top w:val="single" w:sz="4" w:space="0" w:color="auto"/>
              <w:left w:val="nil"/>
              <w:bottom w:val="nil"/>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52 889,90800</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52 889,90800</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587"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r>
      <w:tr w:rsidR="00B809FC" w:rsidRPr="00B809FC" w:rsidTr="00B809FC">
        <w:trPr>
          <w:trHeight w:val="540"/>
        </w:trPr>
        <w:tc>
          <w:tcPr>
            <w:tcW w:w="352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u w:val="single"/>
                <w:lang w:eastAsia="ru-RU"/>
              </w:rPr>
            </w:pPr>
            <w:r w:rsidRPr="00B809FC">
              <w:rPr>
                <w:rFonts w:ascii="Arial" w:eastAsia="Times New Roman" w:hAnsi="Arial" w:cs="Arial"/>
                <w:bCs/>
                <w:color w:val="000000"/>
                <w:sz w:val="24"/>
                <w:szCs w:val="24"/>
                <w:u w:val="single"/>
                <w:lang w:eastAsia="ru-RU"/>
              </w:rPr>
              <w:t xml:space="preserve">Итого по подпрограмме </w:t>
            </w:r>
            <w:r w:rsidRPr="00B809FC">
              <w:rPr>
                <w:rFonts w:ascii="Arial" w:eastAsia="Times New Roman" w:hAnsi="Arial" w:cs="Arial"/>
                <w:bCs/>
                <w:sz w:val="24"/>
                <w:szCs w:val="24"/>
                <w:u w:val="single"/>
                <w:lang w:eastAsia="ru-RU"/>
              </w:rPr>
              <w:t>2</w:t>
            </w:r>
          </w:p>
        </w:tc>
        <w:tc>
          <w:tcPr>
            <w:tcW w:w="1703"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rPr>
                <w:rFonts w:ascii="Arial" w:eastAsia="Times New Roman" w:hAnsi="Arial" w:cs="Arial"/>
                <w:bCs/>
                <w:color w:val="000000"/>
                <w:sz w:val="24"/>
                <w:szCs w:val="24"/>
                <w:lang w:eastAsia="ru-RU"/>
              </w:rPr>
            </w:pPr>
            <w:r w:rsidRPr="00B809FC">
              <w:rPr>
                <w:rFonts w:ascii="Arial" w:eastAsia="Times New Roman" w:hAnsi="Arial" w:cs="Arial"/>
                <w:bCs/>
                <w:color w:val="000000"/>
                <w:sz w:val="24"/>
                <w:szCs w:val="24"/>
                <w:lang w:eastAsia="ru-RU"/>
              </w:rPr>
              <w:t>Итого:</w:t>
            </w:r>
          </w:p>
        </w:tc>
        <w:tc>
          <w:tcPr>
            <w:tcW w:w="1058" w:type="dxa"/>
            <w:tcBorders>
              <w:top w:val="single" w:sz="4" w:space="0" w:color="auto"/>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r w:rsidRPr="00B809FC">
              <w:rPr>
                <w:rFonts w:ascii="Arial" w:eastAsia="Times New Roman" w:hAnsi="Arial" w:cs="Arial"/>
                <w:bCs/>
                <w:color w:val="000000"/>
                <w:sz w:val="24"/>
                <w:szCs w:val="24"/>
                <w:lang w:eastAsia="ru-RU"/>
              </w:rPr>
              <w:t>566 166,16383</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r w:rsidRPr="00B809FC">
              <w:rPr>
                <w:rFonts w:ascii="Arial" w:eastAsia="Times New Roman" w:hAnsi="Arial" w:cs="Arial"/>
                <w:bCs/>
                <w:color w:val="000000"/>
                <w:sz w:val="24"/>
                <w:szCs w:val="24"/>
                <w:lang w:eastAsia="ru-RU"/>
              </w:rPr>
              <w:t>354 334,66480</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r w:rsidRPr="00B809FC">
              <w:rPr>
                <w:rFonts w:ascii="Arial" w:eastAsia="Times New Roman" w:hAnsi="Arial" w:cs="Arial"/>
                <w:bCs/>
                <w:color w:val="000000"/>
                <w:sz w:val="24"/>
                <w:szCs w:val="24"/>
                <w:lang w:eastAsia="ru-RU"/>
              </w:rPr>
              <w:t>211 831,49903</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r w:rsidRPr="00B809FC">
              <w:rPr>
                <w:rFonts w:ascii="Arial" w:eastAsia="Times New Roman" w:hAnsi="Arial" w:cs="Arial"/>
                <w:bCs/>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r w:rsidRPr="00B809FC">
              <w:rPr>
                <w:rFonts w:ascii="Arial" w:eastAsia="Times New Roman" w:hAnsi="Arial" w:cs="Arial"/>
                <w:bCs/>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r w:rsidRPr="00B809FC">
              <w:rPr>
                <w:rFonts w:ascii="Arial" w:eastAsia="Times New Roman" w:hAnsi="Arial" w:cs="Arial"/>
                <w:bCs/>
                <w:color w:val="000000"/>
                <w:sz w:val="24"/>
                <w:szCs w:val="24"/>
                <w:lang w:eastAsia="ru-RU"/>
              </w:rPr>
              <w:t>0,00000</w:t>
            </w:r>
          </w:p>
        </w:tc>
        <w:tc>
          <w:tcPr>
            <w:tcW w:w="158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 </w:t>
            </w:r>
          </w:p>
        </w:tc>
      </w:tr>
      <w:tr w:rsidR="00B809FC" w:rsidRPr="00B809FC" w:rsidTr="00B809FC">
        <w:trPr>
          <w:trHeight w:val="769"/>
        </w:trPr>
        <w:tc>
          <w:tcPr>
            <w:tcW w:w="3529" w:type="dxa"/>
            <w:gridSpan w:val="3"/>
            <w:vMerge/>
            <w:tcBorders>
              <w:top w:val="single" w:sz="4" w:space="0" w:color="auto"/>
              <w:left w:val="single" w:sz="4" w:space="0" w:color="auto"/>
              <w:bottom w:val="single" w:sz="4" w:space="0" w:color="000000"/>
              <w:right w:val="single" w:sz="4" w:space="0" w:color="000000"/>
            </w:tcBorders>
            <w:vAlign w:val="center"/>
            <w:hideMark/>
          </w:tcPr>
          <w:p w:rsidR="00B809FC" w:rsidRPr="00B809FC" w:rsidRDefault="00B809FC" w:rsidP="00B809FC">
            <w:pPr>
              <w:spacing w:after="0" w:line="240" w:lineRule="auto"/>
              <w:rPr>
                <w:rFonts w:ascii="Arial" w:eastAsia="Times New Roman" w:hAnsi="Arial" w:cs="Arial"/>
                <w:bCs/>
                <w:color w:val="000000"/>
                <w:sz w:val="24"/>
                <w:szCs w:val="24"/>
                <w:u w:val="single"/>
                <w:lang w:eastAsia="ru-RU"/>
              </w:rPr>
            </w:pPr>
          </w:p>
        </w:tc>
        <w:tc>
          <w:tcPr>
            <w:tcW w:w="1703" w:type="dxa"/>
            <w:tcBorders>
              <w:top w:val="nil"/>
              <w:left w:val="nil"/>
              <w:bottom w:val="single" w:sz="4" w:space="0" w:color="auto"/>
              <w:right w:val="single" w:sz="4" w:space="0" w:color="auto"/>
            </w:tcBorders>
            <w:shd w:val="clear" w:color="000000" w:fill="FFFFFF"/>
            <w:hideMark/>
          </w:tcPr>
          <w:p w:rsidR="00B809FC" w:rsidRPr="00B809FC" w:rsidRDefault="00B809FC" w:rsidP="00B809FC">
            <w:pPr>
              <w:spacing w:after="0" w:line="240" w:lineRule="auto"/>
              <w:jc w:val="both"/>
              <w:rPr>
                <w:rFonts w:ascii="Arial" w:eastAsia="Times New Roman" w:hAnsi="Arial" w:cs="Arial"/>
                <w:bCs/>
                <w:color w:val="000000"/>
                <w:sz w:val="24"/>
                <w:szCs w:val="24"/>
                <w:lang w:eastAsia="ru-RU"/>
              </w:rPr>
            </w:pPr>
            <w:r w:rsidRPr="00B809FC">
              <w:rPr>
                <w:rFonts w:ascii="Arial" w:eastAsia="Times New Roman" w:hAnsi="Arial" w:cs="Arial"/>
                <w:bCs/>
                <w:color w:val="000000"/>
                <w:sz w:val="24"/>
                <w:szCs w:val="24"/>
                <w:lang w:eastAsia="ru-RU"/>
              </w:rPr>
              <w:t>Средства бюджета Московской области</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321 824,21240</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189 005,86251</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132 818,34989</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587"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r>
      <w:tr w:rsidR="00B809FC" w:rsidRPr="00B809FC" w:rsidTr="00B809FC">
        <w:trPr>
          <w:trHeight w:val="1032"/>
        </w:trPr>
        <w:tc>
          <w:tcPr>
            <w:tcW w:w="3529" w:type="dxa"/>
            <w:gridSpan w:val="3"/>
            <w:vMerge/>
            <w:tcBorders>
              <w:top w:val="single" w:sz="4" w:space="0" w:color="auto"/>
              <w:left w:val="single" w:sz="4" w:space="0" w:color="auto"/>
              <w:bottom w:val="single" w:sz="4" w:space="0" w:color="000000"/>
              <w:right w:val="single" w:sz="4" w:space="0" w:color="000000"/>
            </w:tcBorders>
            <w:vAlign w:val="center"/>
            <w:hideMark/>
          </w:tcPr>
          <w:p w:rsidR="00B809FC" w:rsidRPr="00B809FC" w:rsidRDefault="00B809FC" w:rsidP="00B809FC">
            <w:pPr>
              <w:spacing w:after="0" w:line="240" w:lineRule="auto"/>
              <w:rPr>
                <w:rFonts w:ascii="Arial" w:eastAsia="Times New Roman" w:hAnsi="Arial" w:cs="Arial"/>
                <w:bCs/>
                <w:color w:val="000000"/>
                <w:sz w:val="24"/>
                <w:szCs w:val="24"/>
                <w:u w:val="single"/>
                <w:lang w:eastAsia="ru-RU"/>
              </w:rPr>
            </w:pPr>
          </w:p>
        </w:tc>
        <w:tc>
          <w:tcPr>
            <w:tcW w:w="1703"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rPr>
                <w:rFonts w:ascii="Arial" w:eastAsia="Times New Roman" w:hAnsi="Arial" w:cs="Arial"/>
                <w:bCs/>
                <w:color w:val="000000"/>
                <w:sz w:val="24"/>
                <w:szCs w:val="24"/>
                <w:lang w:eastAsia="ru-RU"/>
              </w:rPr>
            </w:pPr>
            <w:r w:rsidRPr="00B809FC">
              <w:rPr>
                <w:rFonts w:ascii="Arial" w:eastAsia="Times New Roman" w:hAnsi="Arial" w:cs="Arial"/>
                <w:bCs/>
                <w:color w:val="000000"/>
                <w:sz w:val="24"/>
                <w:szCs w:val="24"/>
                <w:lang w:eastAsia="ru-RU"/>
              </w:rPr>
              <w:t>Средства бюджета Одинцовского городского округа</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244 341,95143</w:t>
            </w:r>
          </w:p>
        </w:tc>
        <w:tc>
          <w:tcPr>
            <w:tcW w:w="3271" w:type="dxa"/>
            <w:gridSpan w:val="5"/>
            <w:tcBorders>
              <w:top w:val="single" w:sz="4" w:space="0" w:color="auto"/>
              <w:left w:val="nil"/>
              <w:bottom w:val="single" w:sz="4" w:space="0" w:color="auto"/>
              <w:right w:val="single" w:sz="4" w:space="0" w:color="000000"/>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165 328,80229</w:t>
            </w:r>
          </w:p>
        </w:tc>
        <w:tc>
          <w:tcPr>
            <w:tcW w:w="1058"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79 013,14914</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860" w:type="dxa"/>
            <w:tcBorders>
              <w:top w:val="nil"/>
              <w:left w:val="nil"/>
              <w:bottom w:val="single" w:sz="4" w:space="0" w:color="auto"/>
              <w:right w:val="single" w:sz="4" w:space="0" w:color="auto"/>
            </w:tcBorders>
            <w:shd w:val="clear" w:color="000000" w:fill="FFFFFF"/>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0,00000</w:t>
            </w:r>
          </w:p>
        </w:tc>
        <w:tc>
          <w:tcPr>
            <w:tcW w:w="1587"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r>
      <w:tr w:rsidR="00B809FC" w:rsidRPr="00B809FC" w:rsidTr="00B809FC">
        <w:trPr>
          <w:trHeight w:val="480"/>
        </w:trPr>
        <w:tc>
          <w:tcPr>
            <w:tcW w:w="3529"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 xml:space="preserve">Итого по муниципальной программе  </w:t>
            </w:r>
          </w:p>
        </w:tc>
        <w:tc>
          <w:tcPr>
            <w:tcW w:w="1703"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rPr>
                <w:rFonts w:ascii="Arial" w:eastAsia="Times New Roman" w:hAnsi="Arial" w:cs="Arial"/>
                <w:bCs/>
                <w:color w:val="000000"/>
                <w:sz w:val="24"/>
                <w:szCs w:val="24"/>
                <w:lang w:eastAsia="ru-RU"/>
              </w:rPr>
            </w:pPr>
            <w:r w:rsidRPr="00B809FC">
              <w:rPr>
                <w:rFonts w:ascii="Arial" w:eastAsia="Times New Roman" w:hAnsi="Arial" w:cs="Arial"/>
                <w:bCs/>
                <w:color w:val="000000"/>
                <w:sz w:val="24"/>
                <w:szCs w:val="24"/>
                <w:lang w:eastAsia="ru-RU"/>
              </w:rPr>
              <w:t>Итого:</w:t>
            </w:r>
          </w:p>
        </w:tc>
        <w:tc>
          <w:tcPr>
            <w:tcW w:w="1058"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r w:rsidRPr="00B809FC">
              <w:rPr>
                <w:rFonts w:ascii="Arial" w:eastAsia="Times New Roman" w:hAnsi="Arial" w:cs="Arial"/>
                <w:bCs/>
                <w:color w:val="000000"/>
                <w:sz w:val="24"/>
                <w:szCs w:val="24"/>
                <w:lang w:eastAsia="ru-RU"/>
              </w:rPr>
              <w:t>584 109,05699</w:t>
            </w:r>
          </w:p>
        </w:tc>
        <w:tc>
          <w:tcPr>
            <w:tcW w:w="3271" w:type="dxa"/>
            <w:gridSpan w:val="5"/>
            <w:tcBorders>
              <w:top w:val="single" w:sz="4" w:space="0" w:color="auto"/>
              <w:left w:val="nil"/>
              <w:bottom w:val="single" w:sz="4" w:space="0" w:color="auto"/>
              <w:right w:val="single" w:sz="4" w:space="0" w:color="000000"/>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372 277,55796</w:t>
            </w:r>
          </w:p>
        </w:tc>
        <w:tc>
          <w:tcPr>
            <w:tcW w:w="1058"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211 831,49903</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0,00000</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0,00000</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0,00000</w:t>
            </w:r>
          </w:p>
        </w:tc>
        <w:tc>
          <w:tcPr>
            <w:tcW w:w="1587" w:type="dxa"/>
            <w:vMerge w:val="restart"/>
            <w:tcBorders>
              <w:top w:val="nil"/>
              <w:left w:val="single" w:sz="4" w:space="0" w:color="auto"/>
              <w:bottom w:val="single" w:sz="4" w:space="0" w:color="000000"/>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 </w:t>
            </w:r>
          </w:p>
        </w:tc>
      </w:tr>
      <w:tr w:rsidR="00B809FC" w:rsidRPr="00B809FC" w:rsidTr="00B809FC">
        <w:trPr>
          <w:trHeight w:val="983"/>
        </w:trPr>
        <w:tc>
          <w:tcPr>
            <w:tcW w:w="3529" w:type="dxa"/>
            <w:gridSpan w:val="3"/>
            <w:vMerge/>
            <w:tcBorders>
              <w:top w:val="single" w:sz="4" w:space="0" w:color="auto"/>
              <w:left w:val="single" w:sz="4" w:space="0" w:color="auto"/>
              <w:bottom w:val="single" w:sz="4" w:space="0" w:color="000000"/>
              <w:right w:val="single" w:sz="4" w:space="0" w:color="000000"/>
            </w:tcBorders>
            <w:vAlign w:val="center"/>
            <w:hideMark/>
          </w:tcPr>
          <w:p w:rsidR="00B809FC" w:rsidRPr="00B809FC" w:rsidRDefault="00B809FC" w:rsidP="00B809FC">
            <w:pPr>
              <w:spacing w:after="0" w:line="240" w:lineRule="auto"/>
              <w:rPr>
                <w:rFonts w:ascii="Arial" w:eastAsia="Times New Roman" w:hAnsi="Arial" w:cs="Arial"/>
                <w:bCs/>
                <w:sz w:val="24"/>
                <w:szCs w:val="24"/>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rPr>
                <w:rFonts w:ascii="Arial" w:eastAsia="Times New Roman" w:hAnsi="Arial" w:cs="Arial"/>
                <w:bCs/>
                <w:color w:val="000000"/>
                <w:sz w:val="24"/>
                <w:szCs w:val="24"/>
                <w:lang w:eastAsia="ru-RU"/>
              </w:rPr>
            </w:pPr>
            <w:r w:rsidRPr="00B809FC">
              <w:rPr>
                <w:rFonts w:ascii="Arial" w:eastAsia="Times New Roman" w:hAnsi="Arial" w:cs="Arial"/>
                <w:bCs/>
                <w:color w:val="000000"/>
                <w:sz w:val="24"/>
                <w:szCs w:val="24"/>
                <w:lang w:eastAsia="ru-RU"/>
              </w:rPr>
              <w:t>Средства фонда содействия реформированию ЖКХ</w:t>
            </w:r>
          </w:p>
        </w:tc>
        <w:tc>
          <w:tcPr>
            <w:tcW w:w="1058"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r w:rsidRPr="00B809FC">
              <w:rPr>
                <w:rFonts w:ascii="Arial" w:eastAsia="Times New Roman" w:hAnsi="Arial" w:cs="Arial"/>
                <w:bCs/>
                <w:color w:val="000000"/>
                <w:sz w:val="24"/>
                <w:szCs w:val="24"/>
                <w:lang w:eastAsia="ru-RU"/>
              </w:rPr>
              <w:t>10 312,17299</w:t>
            </w:r>
          </w:p>
        </w:tc>
        <w:tc>
          <w:tcPr>
            <w:tcW w:w="3271" w:type="dxa"/>
            <w:gridSpan w:val="5"/>
            <w:tcBorders>
              <w:top w:val="single" w:sz="4" w:space="0" w:color="auto"/>
              <w:left w:val="nil"/>
              <w:bottom w:val="single" w:sz="4" w:space="0" w:color="auto"/>
              <w:right w:val="single" w:sz="4" w:space="0" w:color="000000"/>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10 312,17299</w:t>
            </w:r>
          </w:p>
        </w:tc>
        <w:tc>
          <w:tcPr>
            <w:tcW w:w="1058"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0,00000</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0,00000</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0,00000</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0,00000</w:t>
            </w:r>
          </w:p>
        </w:tc>
        <w:tc>
          <w:tcPr>
            <w:tcW w:w="1587"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r>
      <w:tr w:rsidR="00B809FC" w:rsidRPr="00B809FC" w:rsidTr="00B809FC">
        <w:trPr>
          <w:trHeight w:val="743"/>
        </w:trPr>
        <w:tc>
          <w:tcPr>
            <w:tcW w:w="3529" w:type="dxa"/>
            <w:gridSpan w:val="3"/>
            <w:vMerge/>
            <w:tcBorders>
              <w:top w:val="single" w:sz="4" w:space="0" w:color="auto"/>
              <w:left w:val="single" w:sz="4" w:space="0" w:color="auto"/>
              <w:bottom w:val="single" w:sz="4" w:space="0" w:color="000000"/>
              <w:right w:val="single" w:sz="4" w:space="0" w:color="000000"/>
            </w:tcBorders>
            <w:vAlign w:val="center"/>
            <w:hideMark/>
          </w:tcPr>
          <w:p w:rsidR="00B809FC" w:rsidRPr="00B809FC" w:rsidRDefault="00B809FC" w:rsidP="00B809FC">
            <w:pPr>
              <w:spacing w:after="0" w:line="240" w:lineRule="auto"/>
              <w:rPr>
                <w:rFonts w:ascii="Arial" w:eastAsia="Times New Roman" w:hAnsi="Arial" w:cs="Arial"/>
                <w:bCs/>
                <w:sz w:val="24"/>
                <w:szCs w:val="24"/>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rPr>
                <w:rFonts w:ascii="Arial" w:eastAsia="Times New Roman" w:hAnsi="Arial" w:cs="Arial"/>
                <w:bCs/>
                <w:color w:val="000000"/>
                <w:sz w:val="24"/>
                <w:szCs w:val="24"/>
                <w:lang w:eastAsia="ru-RU"/>
              </w:rPr>
            </w:pPr>
            <w:r w:rsidRPr="00B809FC">
              <w:rPr>
                <w:rFonts w:ascii="Arial" w:eastAsia="Times New Roman" w:hAnsi="Arial" w:cs="Arial"/>
                <w:bCs/>
                <w:color w:val="000000"/>
                <w:sz w:val="24"/>
                <w:szCs w:val="24"/>
                <w:lang w:eastAsia="ru-RU"/>
              </w:rPr>
              <w:t>Средства бюджета Московской области</w:t>
            </w:r>
          </w:p>
        </w:tc>
        <w:tc>
          <w:tcPr>
            <w:tcW w:w="1058"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r w:rsidRPr="00B809FC">
              <w:rPr>
                <w:rFonts w:ascii="Arial" w:eastAsia="Times New Roman" w:hAnsi="Arial" w:cs="Arial"/>
                <w:bCs/>
                <w:color w:val="000000"/>
                <w:sz w:val="24"/>
                <w:szCs w:val="24"/>
                <w:lang w:eastAsia="ru-RU"/>
              </w:rPr>
              <w:t>326 593,41253</w:t>
            </w:r>
          </w:p>
        </w:tc>
        <w:tc>
          <w:tcPr>
            <w:tcW w:w="3271" w:type="dxa"/>
            <w:gridSpan w:val="5"/>
            <w:tcBorders>
              <w:top w:val="single" w:sz="4" w:space="0" w:color="auto"/>
              <w:left w:val="nil"/>
              <w:bottom w:val="single" w:sz="4" w:space="0" w:color="auto"/>
              <w:right w:val="single" w:sz="4" w:space="0" w:color="000000"/>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193 775,06264</w:t>
            </w:r>
          </w:p>
        </w:tc>
        <w:tc>
          <w:tcPr>
            <w:tcW w:w="1058"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132 818,34989</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0,00000</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0,00000</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0,00000</w:t>
            </w:r>
          </w:p>
        </w:tc>
        <w:tc>
          <w:tcPr>
            <w:tcW w:w="1587"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r>
      <w:tr w:rsidR="00B809FC" w:rsidRPr="00B809FC" w:rsidTr="00B809FC">
        <w:trPr>
          <w:trHeight w:val="960"/>
        </w:trPr>
        <w:tc>
          <w:tcPr>
            <w:tcW w:w="3529" w:type="dxa"/>
            <w:gridSpan w:val="3"/>
            <w:vMerge/>
            <w:tcBorders>
              <w:top w:val="single" w:sz="4" w:space="0" w:color="auto"/>
              <w:left w:val="single" w:sz="4" w:space="0" w:color="auto"/>
              <w:bottom w:val="single" w:sz="4" w:space="0" w:color="000000"/>
              <w:right w:val="single" w:sz="4" w:space="0" w:color="000000"/>
            </w:tcBorders>
            <w:vAlign w:val="center"/>
            <w:hideMark/>
          </w:tcPr>
          <w:p w:rsidR="00B809FC" w:rsidRPr="00B809FC" w:rsidRDefault="00B809FC" w:rsidP="00B809FC">
            <w:pPr>
              <w:spacing w:after="0" w:line="240" w:lineRule="auto"/>
              <w:rPr>
                <w:rFonts w:ascii="Arial" w:eastAsia="Times New Roman" w:hAnsi="Arial" w:cs="Arial"/>
                <w:bCs/>
                <w:sz w:val="24"/>
                <w:szCs w:val="24"/>
                <w:lang w:eastAsia="ru-RU"/>
              </w:rPr>
            </w:pPr>
          </w:p>
        </w:tc>
        <w:tc>
          <w:tcPr>
            <w:tcW w:w="1703"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rPr>
                <w:rFonts w:ascii="Arial" w:eastAsia="Times New Roman" w:hAnsi="Arial" w:cs="Arial"/>
                <w:bCs/>
                <w:color w:val="000000"/>
                <w:sz w:val="24"/>
                <w:szCs w:val="24"/>
                <w:lang w:eastAsia="ru-RU"/>
              </w:rPr>
            </w:pPr>
            <w:r w:rsidRPr="00B809FC">
              <w:rPr>
                <w:rFonts w:ascii="Arial" w:eastAsia="Times New Roman" w:hAnsi="Arial" w:cs="Arial"/>
                <w:bCs/>
                <w:color w:val="000000"/>
                <w:sz w:val="24"/>
                <w:szCs w:val="24"/>
                <w:lang w:eastAsia="ru-RU"/>
              </w:rPr>
              <w:t>Средства бюджета Одинцовского городского округа</w:t>
            </w:r>
          </w:p>
        </w:tc>
        <w:tc>
          <w:tcPr>
            <w:tcW w:w="1058"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r w:rsidRPr="00B809FC">
              <w:rPr>
                <w:rFonts w:ascii="Arial" w:eastAsia="Times New Roman" w:hAnsi="Arial" w:cs="Arial"/>
                <w:bCs/>
                <w:color w:val="000000"/>
                <w:sz w:val="24"/>
                <w:szCs w:val="24"/>
                <w:lang w:eastAsia="ru-RU"/>
              </w:rPr>
              <w:t>247 203,47147</w:t>
            </w:r>
          </w:p>
        </w:tc>
        <w:tc>
          <w:tcPr>
            <w:tcW w:w="3271" w:type="dxa"/>
            <w:gridSpan w:val="5"/>
            <w:tcBorders>
              <w:top w:val="single" w:sz="4" w:space="0" w:color="auto"/>
              <w:left w:val="nil"/>
              <w:bottom w:val="single" w:sz="4" w:space="0" w:color="auto"/>
              <w:right w:val="single" w:sz="4" w:space="0" w:color="000000"/>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168 190,32233</w:t>
            </w:r>
          </w:p>
        </w:tc>
        <w:tc>
          <w:tcPr>
            <w:tcW w:w="1058"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79 013,14914</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0,00000</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0,00000</w:t>
            </w:r>
          </w:p>
        </w:tc>
        <w:tc>
          <w:tcPr>
            <w:tcW w:w="860" w:type="dxa"/>
            <w:tcBorders>
              <w:top w:val="nil"/>
              <w:left w:val="nil"/>
              <w:bottom w:val="single" w:sz="4" w:space="0" w:color="auto"/>
              <w:right w:val="single" w:sz="4" w:space="0" w:color="auto"/>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r w:rsidRPr="00B809FC">
              <w:rPr>
                <w:rFonts w:ascii="Arial" w:eastAsia="Times New Roman" w:hAnsi="Arial" w:cs="Arial"/>
                <w:bCs/>
                <w:sz w:val="24"/>
                <w:szCs w:val="24"/>
                <w:lang w:eastAsia="ru-RU"/>
              </w:rPr>
              <w:t>0,00000</w:t>
            </w:r>
          </w:p>
        </w:tc>
        <w:tc>
          <w:tcPr>
            <w:tcW w:w="1587" w:type="dxa"/>
            <w:vMerge/>
            <w:tcBorders>
              <w:top w:val="nil"/>
              <w:left w:val="single" w:sz="4" w:space="0" w:color="auto"/>
              <w:bottom w:val="single" w:sz="4" w:space="0" w:color="000000"/>
              <w:right w:val="single" w:sz="4" w:space="0" w:color="auto"/>
            </w:tcBorders>
            <w:vAlign w:val="center"/>
            <w:hideMark/>
          </w:tcPr>
          <w:p w:rsidR="00B809FC" w:rsidRPr="00B809FC" w:rsidRDefault="00B809FC" w:rsidP="00B809FC">
            <w:pPr>
              <w:spacing w:after="0" w:line="240" w:lineRule="auto"/>
              <w:rPr>
                <w:rFonts w:ascii="Arial" w:eastAsia="Times New Roman" w:hAnsi="Arial" w:cs="Arial"/>
                <w:color w:val="000000"/>
                <w:sz w:val="24"/>
                <w:szCs w:val="24"/>
                <w:lang w:eastAsia="ru-RU"/>
              </w:rPr>
            </w:pPr>
          </w:p>
        </w:tc>
      </w:tr>
      <w:tr w:rsidR="00B809FC" w:rsidRPr="00B809FC" w:rsidTr="00B809FC">
        <w:trPr>
          <w:trHeight w:val="300"/>
        </w:trPr>
        <w:tc>
          <w:tcPr>
            <w:tcW w:w="613"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1612"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1304"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1703" w:type="dxa"/>
            <w:tcBorders>
              <w:top w:val="nil"/>
              <w:left w:val="nil"/>
              <w:bottom w:val="nil"/>
              <w:right w:val="nil"/>
            </w:tcBorders>
            <w:shd w:val="clear" w:color="auto" w:fill="auto"/>
            <w:vAlign w:val="center"/>
            <w:hideMark/>
          </w:tcPr>
          <w:p w:rsidR="00B809FC" w:rsidRPr="00B809FC" w:rsidRDefault="00B809FC" w:rsidP="00B809FC">
            <w:pPr>
              <w:spacing w:after="0" w:line="240" w:lineRule="auto"/>
              <w:rPr>
                <w:rFonts w:ascii="Arial" w:eastAsia="Times New Roman" w:hAnsi="Arial" w:cs="Arial"/>
                <w:bCs/>
                <w:color w:val="000000"/>
                <w:sz w:val="24"/>
                <w:szCs w:val="24"/>
                <w:lang w:eastAsia="ru-RU"/>
              </w:rPr>
            </w:pPr>
          </w:p>
        </w:tc>
        <w:tc>
          <w:tcPr>
            <w:tcW w:w="1058"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p>
        </w:tc>
        <w:tc>
          <w:tcPr>
            <w:tcW w:w="860"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p>
        </w:tc>
        <w:tc>
          <w:tcPr>
            <w:tcW w:w="517"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p>
        </w:tc>
        <w:tc>
          <w:tcPr>
            <w:tcW w:w="517"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p>
        </w:tc>
        <w:tc>
          <w:tcPr>
            <w:tcW w:w="517"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p>
        </w:tc>
        <w:tc>
          <w:tcPr>
            <w:tcW w:w="860"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1058"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860"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860"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860"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1587"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p>
        </w:tc>
      </w:tr>
      <w:tr w:rsidR="00B809FC" w:rsidRPr="00B809FC" w:rsidTr="00B809FC">
        <w:trPr>
          <w:trHeight w:val="915"/>
        </w:trPr>
        <w:tc>
          <w:tcPr>
            <w:tcW w:w="613"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14173" w:type="dxa"/>
            <w:gridSpan w:val="14"/>
            <w:tcBorders>
              <w:top w:val="nil"/>
              <w:left w:val="nil"/>
              <w:bottom w:val="nil"/>
              <w:right w:val="nil"/>
            </w:tcBorders>
            <w:shd w:val="clear" w:color="auto" w:fill="auto"/>
            <w:vAlign w:val="center"/>
            <w:hideMark/>
          </w:tcPr>
          <w:p w:rsidR="00B809FC" w:rsidRPr="00B809FC" w:rsidRDefault="00B809FC" w:rsidP="00B809FC">
            <w:pPr>
              <w:spacing w:after="0" w:line="240" w:lineRule="auto"/>
              <w:jc w:val="both"/>
              <w:rPr>
                <w:rFonts w:ascii="Arial" w:eastAsia="Times New Roman" w:hAnsi="Arial" w:cs="Arial"/>
                <w:sz w:val="24"/>
                <w:szCs w:val="24"/>
                <w:lang w:eastAsia="ru-RU"/>
              </w:rPr>
            </w:pPr>
            <w:r w:rsidRPr="00B809FC">
              <w:rPr>
                <w:rFonts w:ascii="Arial" w:eastAsia="Times New Roman" w:hAnsi="Arial" w:cs="Arial"/>
                <w:sz w:val="24"/>
                <w:szCs w:val="24"/>
                <w:lang w:eastAsia="ru-RU"/>
              </w:rPr>
              <w:t xml:space="preserve"> * Значение показателя  считается достигнутым в 2022 году (осуществляется завершение мероприятия по переселению из непригодного для проживания жилищного фонда по III этапу для 213,7 кв.м расселяемой площади жилых помещений, 12 чел., по которым дела находятся на рассмотрении в суде). </w:t>
            </w:r>
          </w:p>
        </w:tc>
      </w:tr>
      <w:tr w:rsidR="00B809FC" w:rsidRPr="00B809FC" w:rsidTr="00B809FC">
        <w:trPr>
          <w:trHeight w:val="375"/>
        </w:trPr>
        <w:tc>
          <w:tcPr>
            <w:tcW w:w="613"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1612"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1304"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1703" w:type="dxa"/>
            <w:tcBorders>
              <w:top w:val="nil"/>
              <w:left w:val="nil"/>
              <w:bottom w:val="nil"/>
              <w:right w:val="nil"/>
            </w:tcBorders>
            <w:shd w:val="clear" w:color="auto" w:fill="auto"/>
            <w:vAlign w:val="center"/>
            <w:hideMark/>
          </w:tcPr>
          <w:p w:rsidR="00B809FC" w:rsidRPr="00B809FC" w:rsidRDefault="00B809FC" w:rsidP="00B809FC">
            <w:pPr>
              <w:spacing w:after="0" w:line="240" w:lineRule="auto"/>
              <w:rPr>
                <w:rFonts w:ascii="Arial" w:eastAsia="Times New Roman" w:hAnsi="Arial" w:cs="Arial"/>
                <w:bCs/>
                <w:color w:val="000000"/>
                <w:sz w:val="24"/>
                <w:szCs w:val="24"/>
                <w:lang w:eastAsia="ru-RU"/>
              </w:rPr>
            </w:pPr>
          </w:p>
        </w:tc>
        <w:tc>
          <w:tcPr>
            <w:tcW w:w="1058"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p>
        </w:tc>
        <w:tc>
          <w:tcPr>
            <w:tcW w:w="860"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p>
        </w:tc>
        <w:tc>
          <w:tcPr>
            <w:tcW w:w="517"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p>
        </w:tc>
        <w:tc>
          <w:tcPr>
            <w:tcW w:w="517"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p>
        </w:tc>
        <w:tc>
          <w:tcPr>
            <w:tcW w:w="517"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p>
        </w:tc>
        <w:tc>
          <w:tcPr>
            <w:tcW w:w="860"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1058"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860"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860"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860"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1587" w:type="dxa"/>
            <w:tcBorders>
              <w:top w:val="nil"/>
              <w:left w:val="nil"/>
              <w:bottom w:val="nil"/>
              <w:right w:val="nil"/>
            </w:tcBorders>
            <w:shd w:val="clear" w:color="auto" w:fill="auto"/>
            <w:hideMark/>
          </w:tcPr>
          <w:p w:rsidR="00B809FC" w:rsidRPr="00B809FC" w:rsidRDefault="00B809FC" w:rsidP="00B809FC">
            <w:pPr>
              <w:spacing w:after="0" w:line="240" w:lineRule="auto"/>
              <w:jc w:val="right"/>
              <w:rPr>
                <w:rFonts w:ascii="Arial" w:eastAsia="Times New Roman" w:hAnsi="Arial" w:cs="Arial"/>
                <w:color w:val="000000"/>
                <w:sz w:val="24"/>
                <w:szCs w:val="24"/>
                <w:lang w:eastAsia="ru-RU"/>
              </w:rPr>
            </w:pPr>
            <w:r w:rsidRPr="00B809FC">
              <w:rPr>
                <w:rFonts w:ascii="Arial" w:eastAsia="Times New Roman" w:hAnsi="Arial" w:cs="Arial"/>
                <w:color w:val="000000"/>
                <w:sz w:val="24"/>
                <w:szCs w:val="24"/>
                <w:lang w:eastAsia="ru-RU"/>
              </w:rPr>
              <w:t>».</w:t>
            </w:r>
          </w:p>
        </w:tc>
      </w:tr>
      <w:tr w:rsidR="00B809FC" w:rsidRPr="00B809FC" w:rsidTr="00B809FC">
        <w:trPr>
          <w:trHeight w:val="300"/>
        </w:trPr>
        <w:tc>
          <w:tcPr>
            <w:tcW w:w="613"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1612"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1304"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1703" w:type="dxa"/>
            <w:tcBorders>
              <w:top w:val="nil"/>
              <w:left w:val="nil"/>
              <w:bottom w:val="nil"/>
              <w:right w:val="nil"/>
            </w:tcBorders>
            <w:shd w:val="clear" w:color="auto" w:fill="auto"/>
            <w:vAlign w:val="center"/>
            <w:hideMark/>
          </w:tcPr>
          <w:p w:rsidR="00B809FC" w:rsidRPr="00B809FC" w:rsidRDefault="00B809FC" w:rsidP="00B809FC">
            <w:pPr>
              <w:spacing w:after="0" w:line="240" w:lineRule="auto"/>
              <w:rPr>
                <w:rFonts w:ascii="Arial" w:eastAsia="Times New Roman" w:hAnsi="Arial" w:cs="Arial"/>
                <w:bCs/>
                <w:color w:val="000000"/>
                <w:sz w:val="24"/>
                <w:szCs w:val="24"/>
                <w:lang w:eastAsia="ru-RU"/>
              </w:rPr>
            </w:pPr>
          </w:p>
        </w:tc>
        <w:tc>
          <w:tcPr>
            <w:tcW w:w="1058"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p>
        </w:tc>
        <w:tc>
          <w:tcPr>
            <w:tcW w:w="860"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p>
        </w:tc>
        <w:tc>
          <w:tcPr>
            <w:tcW w:w="517"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p>
        </w:tc>
        <w:tc>
          <w:tcPr>
            <w:tcW w:w="517"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p>
        </w:tc>
        <w:tc>
          <w:tcPr>
            <w:tcW w:w="517"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color w:val="000000"/>
                <w:sz w:val="24"/>
                <w:szCs w:val="24"/>
                <w:lang w:eastAsia="ru-RU"/>
              </w:rPr>
            </w:pPr>
          </w:p>
        </w:tc>
        <w:tc>
          <w:tcPr>
            <w:tcW w:w="860"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1058"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860"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860"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860"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bCs/>
                <w:sz w:val="24"/>
                <w:szCs w:val="24"/>
                <w:lang w:eastAsia="ru-RU"/>
              </w:rPr>
            </w:pPr>
          </w:p>
        </w:tc>
        <w:tc>
          <w:tcPr>
            <w:tcW w:w="1587" w:type="dxa"/>
            <w:tcBorders>
              <w:top w:val="nil"/>
              <w:left w:val="nil"/>
              <w:bottom w:val="nil"/>
              <w:right w:val="nil"/>
            </w:tcBorders>
            <w:shd w:val="clear" w:color="auto" w:fill="auto"/>
            <w:vAlign w:val="center"/>
            <w:hideMark/>
          </w:tcPr>
          <w:p w:rsidR="00B809FC" w:rsidRPr="00B809FC" w:rsidRDefault="00B809FC" w:rsidP="00B809FC">
            <w:pPr>
              <w:spacing w:after="0" w:line="240" w:lineRule="auto"/>
              <w:jc w:val="center"/>
              <w:rPr>
                <w:rFonts w:ascii="Arial" w:eastAsia="Times New Roman" w:hAnsi="Arial" w:cs="Arial"/>
                <w:color w:val="000000"/>
                <w:sz w:val="24"/>
                <w:szCs w:val="24"/>
                <w:lang w:eastAsia="ru-RU"/>
              </w:rPr>
            </w:pPr>
          </w:p>
        </w:tc>
      </w:tr>
    </w:tbl>
    <w:p w:rsidR="00B809FC" w:rsidRDefault="00B809FC"/>
    <w:tbl>
      <w:tblPr>
        <w:tblW w:w="14786" w:type="dxa"/>
        <w:tblLook w:val="04A0" w:firstRow="1" w:lastRow="0" w:firstColumn="1" w:lastColumn="0" w:noHBand="0" w:noVBand="1"/>
      </w:tblPr>
      <w:tblGrid>
        <w:gridCol w:w="14786"/>
      </w:tblGrid>
      <w:tr w:rsidR="00B809FC" w:rsidRPr="00B809FC" w:rsidTr="00C6552D">
        <w:trPr>
          <w:trHeight w:val="1980"/>
        </w:trPr>
        <w:tc>
          <w:tcPr>
            <w:tcW w:w="14786" w:type="dxa"/>
            <w:tcBorders>
              <w:top w:val="nil"/>
              <w:left w:val="nil"/>
              <w:right w:val="nil"/>
            </w:tcBorders>
            <w:shd w:val="clear" w:color="auto" w:fill="auto"/>
            <w:vAlign w:val="center"/>
            <w:hideMark/>
          </w:tcPr>
          <w:p w:rsidR="00B809FC" w:rsidRPr="00B809FC" w:rsidRDefault="00B809FC" w:rsidP="00B809FC">
            <w:pPr>
              <w:spacing w:after="0" w:line="240" w:lineRule="auto"/>
              <w:rPr>
                <w:rFonts w:ascii="Arial" w:eastAsia="Times New Roman" w:hAnsi="Arial" w:cs="Arial"/>
                <w:sz w:val="24"/>
                <w:szCs w:val="24"/>
                <w:lang w:eastAsia="ru-RU"/>
              </w:rPr>
            </w:pPr>
            <w:r w:rsidRPr="00B809FC">
              <w:rPr>
                <w:rFonts w:ascii="Arial" w:eastAsia="Times New Roman" w:hAnsi="Arial" w:cs="Arial"/>
                <w:sz w:val="24"/>
                <w:szCs w:val="24"/>
                <w:lang w:eastAsia="ru-RU"/>
              </w:rPr>
              <w:t>Заместитель начальника Управления</w:t>
            </w:r>
            <w:r>
              <w:t xml:space="preserve"> </w:t>
            </w:r>
            <w:r w:rsidRPr="00B809FC">
              <w:rPr>
                <w:rFonts w:ascii="Arial" w:eastAsia="Times New Roman" w:hAnsi="Arial" w:cs="Arial"/>
                <w:sz w:val="24"/>
                <w:szCs w:val="24"/>
                <w:lang w:eastAsia="ru-RU"/>
              </w:rPr>
              <w:t>жилищных отношений</w:t>
            </w:r>
            <w:r>
              <w:rPr>
                <w:rFonts w:ascii="Arial" w:eastAsia="Times New Roman" w:hAnsi="Arial" w:cs="Arial"/>
                <w:sz w:val="24"/>
                <w:szCs w:val="24"/>
                <w:lang w:eastAsia="ru-RU"/>
              </w:rPr>
              <w:t xml:space="preserve">                                                                     </w:t>
            </w:r>
            <w:bookmarkStart w:id="0" w:name="_GoBack"/>
            <w:bookmarkEnd w:id="0"/>
            <w:r w:rsidRPr="00B809FC">
              <w:rPr>
                <w:rFonts w:ascii="Arial" w:eastAsia="Times New Roman" w:hAnsi="Arial" w:cs="Arial"/>
                <w:sz w:val="24"/>
                <w:szCs w:val="24"/>
                <w:lang w:eastAsia="ru-RU"/>
              </w:rPr>
              <w:t>Л.А. Жильцова</w:t>
            </w:r>
          </w:p>
          <w:p w:rsidR="00B809FC" w:rsidRPr="00B809FC" w:rsidRDefault="00B809FC" w:rsidP="00B809FC">
            <w:pPr>
              <w:spacing w:after="0" w:line="240" w:lineRule="auto"/>
              <w:rPr>
                <w:rFonts w:ascii="Arial" w:eastAsia="Times New Roman" w:hAnsi="Arial" w:cs="Arial"/>
                <w:color w:val="000000"/>
                <w:sz w:val="24"/>
                <w:szCs w:val="24"/>
                <w:lang w:eastAsia="ru-RU"/>
              </w:rPr>
            </w:pPr>
          </w:p>
        </w:tc>
      </w:tr>
    </w:tbl>
    <w:p w:rsidR="00E038DA" w:rsidRPr="00B809FC" w:rsidRDefault="00E038DA" w:rsidP="001C6B67">
      <w:pPr>
        <w:spacing w:after="0" w:line="240" w:lineRule="auto"/>
        <w:rPr>
          <w:rFonts w:ascii="Arial" w:eastAsiaTheme="minorEastAsia" w:hAnsi="Arial" w:cs="Arial"/>
          <w:color w:val="FFFFFF" w:themeColor="background1"/>
          <w:sz w:val="24"/>
          <w:szCs w:val="24"/>
          <w:lang w:eastAsia="ru-RU"/>
        </w:rPr>
      </w:pPr>
    </w:p>
    <w:sectPr w:rsidR="00E038DA" w:rsidRPr="00B809FC" w:rsidSect="00B809FC">
      <w:pgSz w:w="16838" w:h="11906" w:orient="landscape"/>
      <w:pgMar w:top="567"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C8" w:rsidRDefault="000B04C8" w:rsidP="008A29D3">
      <w:pPr>
        <w:spacing w:after="0" w:line="240" w:lineRule="auto"/>
      </w:pPr>
      <w:r>
        <w:separator/>
      </w:r>
    </w:p>
  </w:endnote>
  <w:endnote w:type="continuationSeparator" w:id="0">
    <w:p w:rsidR="000B04C8" w:rsidRDefault="000B04C8" w:rsidP="008A2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C8" w:rsidRDefault="000B04C8" w:rsidP="008A29D3">
      <w:pPr>
        <w:spacing w:after="0" w:line="240" w:lineRule="auto"/>
      </w:pPr>
      <w:r>
        <w:separator/>
      </w:r>
    </w:p>
  </w:footnote>
  <w:footnote w:type="continuationSeparator" w:id="0">
    <w:p w:rsidR="000B04C8" w:rsidRDefault="000B04C8" w:rsidP="008A29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114451"/>
      <w:docPartObj>
        <w:docPartGallery w:val="Page Numbers (Top of Page)"/>
        <w:docPartUnique/>
      </w:docPartObj>
    </w:sdtPr>
    <w:sdtEndPr>
      <w:rPr>
        <w:rFonts w:ascii="Times New Roman" w:hAnsi="Times New Roman" w:cs="Times New Roman"/>
        <w:sz w:val="20"/>
        <w:szCs w:val="20"/>
      </w:rPr>
    </w:sdtEndPr>
    <w:sdtContent>
      <w:p w:rsidR="00BC79C4" w:rsidRPr="009A50CC" w:rsidRDefault="00BC79C4">
        <w:pPr>
          <w:pStyle w:val="a4"/>
          <w:jc w:val="center"/>
          <w:rPr>
            <w:rFonts w:ascii="Times New Roman" w:hAnsi="Times New Roman" w:cs="Times New Roman"/>
            <w:sz w:val="20"/>
            <w:szCs w:val="20"/>
          </w:rPr>
        </w:pPr>
        <w:r w:rsidRPr="009A50CC">
          <w:rPr>
            <w:rFonts w:ascii="Times New Roman" w:hAnsi="Times New Roman" w:cs="Times New Roman"/>
            <w:sz w:val="20"/>
            <w:szCs w:val="20"/>
          </w:rPr>
          <w:fldChar w:fldCharType="begin"/>
        </w:r>
        <w:r w:rsidRPr="009A50CC">
          <w:rPr>
            <w:rFonts w:ascii="Times New Roman" w:hAnsi="Times New Roman" w:cs="Times New Roman"/>
            <w:sz w:val="20"/>
            <w:szCs w:val="20"/>
          </w:rPr>
          <w:instrText>PAGE   \* MERGEFORMAT</w:instrText>
        </w:r>
        <w:r w:rsidRPr="009A50CC">
          <w:rPr>
            <w:rFonts w:ascii="Times New Roman" w:hAnsi="Times New Roman" w:cs="Times New Roman"/>
            <w:sz w:val="20"/>
            <w:szCs w:val="20"/>
          </w:rPr>
          <w:fldChar w:fldCharType="separate"/>
        </w:r>
        <w:r w:rsidR="00B809FC">
          <w:rPr>
            <w:rFonts w:ascii="Times New Roman" w:hAnsi="Times New Roman" w:cs="Times New Roman"/>
            <w:noProof/>
            <w:sz w:val="20"/>
            <w:szCs w:val="20"/>
          </w:rPr>
          <w:t>11</w:t>
        </w:r>
        <w:r w:rsidRPr="009A50CC">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72002"/>
    <w:multiLevelType w:val="hybridMultilevel"/>
    <w:tmpl w:val="7ED057F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950341"/>
    <w:multiLevelType w:val="multilevel"/>
    <w:tmpl w:val="D95E8292"/>
    <w:lvl w:ilvl="0">
      <w:start w:val="1"/>
      <w:numFmt w:val="decimal"/>
      <w:lvlText w:val="%1."/>
      <w:lvlJc w:val="left"/>
      <w:pPr>
        <w:ind w:left="927" w:hanging="360"/>
      </w:pPr>
      <w:rPr>
        <w:rFonts w:eastAsia="Calibri" w:hint="default"/>
      </w:rPr>
    </w:lvl>
    <w:lvl w:ilvl="1">
      <w:start w:val="1"/>
      <w:numFmt w:val="decimal"/>
      <w:isLgl/>
      <w:lvlText w:val="%2."/>
      <w:lvlJc w:val="left"/>
      <w:pPr>
        <w:ind w:left="2138" w:hanging="720"/>
      </w:pPr>
      <w:rPr>
        <w:rFonts w:ascii="Times New Roman" w:eastAsia="Calibri" w:hAnsi="Times New Roman" w:cs="Times New Roman"/>
      </w:rPr>
    </w:lvl>
    <w:lvl w:ilvl="2">
      <w:start w:val="1"/>
      <w:numFmt w:val="decimal"/>
      <w:isLgl/>
      <w:lvlText w:val="%1.%2.%3."/>
      <w:lvlJc w:val="left"/>
      <w:pPr>
        <w:ind w:left="1713" w:hanging="720"/>
      </w:pPr>
      <w:rPr>
        <w:rFonts w:hint="default"/>
      </w:rPr>
    </w:lvl>
    <w:lvl w:ilvl="3">
      <w:start w:val="1"/>
      <w:numFmt w:val="decimal"/>
      <w:isLgl/>
      <w:lvlText w:val="%1.%2.%3.%4."/>
      <w:lvlJc w:val="left"/>
      <w:pPr>
        <w:ind w:left="2179" w:hanging="1080"/>
      </w:pPr>
      <w:rPr>
        <w:rFonts w:hint="default"/>
      </w:rPr>
    </w:lvl>
    <w:lvl w:ilvl="4">
      <w:start w:val="1"/>
      <w:numFmt w:val="decimal"/>
      <w:isLgl/>
      <w:lvlText w:val="%1.%2.%3.%4.%5."/>
      <w:lvlJc w:val="left"/>
      <w:pPr>
        <w:ind w:left="2303" w:hanging="1080"/>
      </w:pPr>
      <w:rPr>
        <w:rFonts w:hint="default"/>
      </w:rPr>
    </w:lvl>
    <w:lvl w:ilvl="5">
      <w:start w:val="1"/>
      <w:numFmt w:val="decimal"/>
      <w:isLgl/>
      <w:lvlText w:val="%1.%2.%3.%4.%5.%6."/>
      <w:lvlJc w:val="left"/>
      <w:pPr>
        <w:ind w:left="2787" w:hanging="1440"/>
      </w:pPr>
      <w:rPr>
        <w:rFonts w:hint="default"/>
      </w:rPr>
    </w:lvl>
    <w:lvl w:ilvl="6">
      <w:start w:val="1"/>
      <w:numFmt w:val="decimal"/>
      <w:isLgl/>
      <w:lvlText w:val="%1.%2.%3.%4.%5.%6.%7."/>
      <w:lvlJc w:val="left"/>
      <w:pPr>
        <w:ind w:left="3271" w:hanging="1800"/>
      </w:pPr>
      <w:rPr>
        <w:rFonts w:hint="default"/>
      </w:rPr>
    </w:lvl>
    <w:lvl w:ilvl="7">
      <w:start w:val="1"/>
      <w:numFmt w:val="decimal"/>
      <w:isLgl/>
      <w:lvlText w:val="%1.%2.%3.%4.%5.%6.%7.%8."/>
      <w:lvlJc w:val="left"/>
      <w:pPr>
        <w:ind w:left="3395" w:hanging="1800"/>
      </w:pPr>
      <w:rPr>
        <w:rFonts w:hint="default"/>
      </w:rPr>
    </w:lvl>
    <w:lvl w:ilvl="8">
      <w:start w:val="1"/>
      <w:numFmt w:val="decimal"/>
      <w:isLgl/>
      <w:lvlText w:val="%1.%2.%3.%4.%5.%6.%7.%8.%9."/>
      <w:lvlJc w:val="left"/>
      <w:pPr>
        <w:ind w:left="387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07"/>
    <w:rsid w:val="00001486"/>
    <w:rsid w:val="00001A5C"/>
    <w:rsid w:val="000025FD"/>
    <w:rsid w:val="0000515F"/>
    <w:rsid w:val="0003017F"/>
    <w:rsid w:val="00033C2F"/>
    <w:rsid w:val="00033FF6"/>
    <w:rsid w:val="00061FB3"/>
    <w:rsid w:val="000623CD"/>
    <w:rsid w:val="00066027"/>
    <w:rsid w:val="00067DDB"/>
    <w:rsid w:val="00075856"/>
    <w:rsid w:val="00092047"/>
    <w:rsid w:val="000B04C8"/>
    <w:rsid w:val="000B3D4C"/>
    <w:rsid w:val="000B45DE"/>
    <w:rsid w:val="000C2B43"/>
    <w:rsid w:val="000D29F0"/>
    <w:rsid w:val="000D2AC7"/>
    <w:rsid w:val="000E182B"/>
    <w:rsid w:val="0010556F"/>
    <w:rsid w:val="00105AFF"/>
    <w:rsid w:val="001111CB"/>
    <w:rsid w:val="001175FB"/>
    <w:rsid w:val="00120CF9"/>
    <w:rsid w:val="001217A3"/>
    <w:rsid w:val="001249CA"/>
    <w:rsid w:val="001335DD"/>
    <w:rsid w:val="001438C0"/>
    <w:rsid w:val="00153017"/>
    <w:rsid w:val="00165081"/>
    <w:rsid w:val="00177CAD"/>
    <w:rsid w:val="001B1290"/>
    <w:rsid w:val="001C6B67"/>
    <w:rsid w:val="001D05FB"/>
    <w:rsid w:val="001D225B"/>
    <w:rsid w:val="001D5DD5"/>
    <w:rsid w:val="00237246"/>
    <w:rsid w:val="00243653"/>
    <w:rsid w:val="00257059"/>
    <w:rsid w:val="0026159F"/>
    <w:rsid w:val="002622B9"/>
    <w:rsid w:val="0027282C"/>
    <w:rsid w:val="0027578C"/>
    <w:rsid w:val="00281222"/>
    <w:rsid w:val="00287A85"/>
    <w:rsid w:val="002A0300"/>
    <w:rsid w:val="002A240E"/>
    <w:rsid w:val="002D7A16"/>
    <w:rsid w:val="002D7FE4"/>
    <w:rsid w:val="00300EF4"/>
    <w:rsid w:val="00324D19"/>
    <w:rsid w:val="00326C10"/>
    <w:rsid w:val="0038058F"/>
    <w:rsid w:val="003961B3"/>
    <w:rsid w:val="003975FF"/>
    <w:rsid w:val="003E3DE2"/>
    <w:rsid w:val="003E782D"/>
    <w:rsid w:val="003F65AA"/>
    <w:rsid w:val="00416686"/>
    <w:rsid w:val="0042159F"/>
    <w:rsid w:val="004506A1"/>
    <w:rsid w:val="004569BE"/>
    <w:rsid w:val="00462BAE"/>
    <w:rsid w:val="00464782"/>
    <w:rsid w:val="004649E3"/>
    <w:rsid w:val="00483F79"/>
    <w:rsid w:val="004953B0"/>
    <w:rsid w:val="004A3AE1"/>
    <w:rsid w:val="004E7029"/>
    <w:rsid w:val="004F5B4F"/>
    <w:rsid w:val="00502501"/>
    <w:rsid w:val="005052F1"/>
    <w:rsid w:val="00553876"/>
    <w:rsid w:val="005F7DAB"/>
    <w:rsid w:val="006146FA"/>
    <w:rsid w:val="00627B5B"/>
    <w:rsid w:val="00632EA0"/>
    <w:rsid w:val="00637C1D"/>
    <w:rsid w:val="00640267"/>
    <w:rsid w:val="006445D3"/>
    <w:rsid w:val="006678F1"/>
    <w:rsid w:val="0067441D"/>
    <w:rsid w:val="006879BC"/>
    <w:rsid w:val="00691114"/>
    <w:rsid w:val="00695BD8"/>
    <w:rsid w:val="006F0CD4"/>
    <w:rsid w:val="0070460B"/>
    <w:rsid w:val="00714B3B"/>
    <w:rsid w:val="00733379"/>
    <w:rsid w:val="0073639D"/>
    <w:rsid w:val="00750DCB"/>
    <w:rsid w:val="007569F0"/>
    <w:rsid w:val="00764141"/>
    <w:rsid w:val="007921A5"/>
    <w:rsid w:val="007E3991"/>
    <w:rsid w:val="008050C0"/>
    <w:rsid w:val="00845353"/>
    <w:rsid w:val="00880183"/>
    <w:rsid w:val="00896725"/>
    <w:rsid w:val="008A29D3"/>
    <w:rsid w:val="008A3F48"/>
    <w:rsid w:val="008A521A"/>
    <w:rsid w:val="008B404D"/>
    <w:rsid w:val="008C763A"/>
    <w:rsid w:val="008D4687"/>
    <w:rsid w:val="008E5D8A"/>
    <w:rsid w:val="008E65CA"/>
    <w:rsid w:val="008F1D45"/>
    <w:rsid w:val="008F5528"/>
    <w:rsid w:val="00914A9B"/>
    <w:rsid w:val="00932FA8"/>
    <w:rsid w:val="00974030"/>
    <w:rsid w:val="009A50CC"/>
    <w:rsid w:val="009A64BB"/>
    <w:rsid w:val="009B55B4"/>
    <w:rsid w:val="009C4C4C"/>
    <w:rsid w:val="009D67AB"/>
    <w:rsid w:val="00A31D60"/>
    <w:rsid w:val="00A40D26"/>
    <w:rsid w:val="00A45FB6"/>
    <w:rsid w:val="00A54887"/>
    <w:rsid w:val="00A83BD1"/>
    <w:rsid w:val="00A87783"/>
    <w:rsid w:val="00A94AD8"/>
    <w:rsid w:val="00A95E72"/>
    <w:rsid w:val="00AB4FD5"/>
    <w:rsid w:val="00AE3478"/>
    <w:rsid w:val="00B00EFA"/>
    <w:rsid w:val="00B07558"/>
    <w:rsid w:val="00B24745"/>
    <w:rsid w:val="00B46274"/>
    <w:rsid w:val="00B66A91"/>
    <w:rsid w:val="00B706C1"/>
    <w:rsid w:val="00B809FC"/>
    <w:rsid w:val="00B923B1"/>
    <w:rsid w:val="00BC28EC"/>
    <w:rsid w:val="00BC79C4"/>
    <w:rsid w:val="00BD2225"/>
    <w:rsid w:val="00BD7D96"/>
    <w:rsid w:val="00C038D0"/>
    <w:rsid w:val="00C23529"/>
    <w:rsid w:val="00C40E77"/>
    <w:rsid w:val="00C51660"/>
    <w:rsid w:val="00C543D1"/>
    <w:rsid w:val="00CC292C"/>
    <w:rsid w:val="00CC311E"/>
    <w:rsid w:val="00CD1A91"/>
    <w:rsid w:val="00CE71F9"/>
    <w:rsid w:val="00D05141"/>
    <w:rsid w:val="00D165CA"/>
    <w:rsid w:val="00D30AC5"/>
    <w:rsid w:val="00D34758"/>
    <w:rsid w:val="00D440B4"/>
    <w:rsid w:val="00D452EA"/>
    <w:rsid w:val="00D62134"/>
    <w:rsid w:val="00D721C5"/>
    <w:rsid w:val="00D76C3A"/>
    <w:rsid w:val="00D9099B"/>
    <w:rsid w:val="00DA3C7A"/>
    <w:rsid w:val="00DA57CB"/>
    <w:rsid w:val="00DD34DA"/>
    <w:rsid w:val="00DE12C8"/>
    <w:rsid w:val="00DF7E52"/>
    <w:rsid w:val="00E038DA"/>
    <w:rsid w:val="00E04637"/>
    <w:rsid w:val="00E06EA6"/>
    <w:rsid w:val="00E174A1"/>
    <w:rsid w:val="00E303C1"/>
    <w:rsid w:val="00E477E4"/>
    <w:rsid w:val="00EC1D7B"/>
    <w:rsid w:val="00ED4FD3"/>
    <w:rsid w:val="00EE6331"/>
    <w:rsid w:val="00EF5007"/>
    <w:rsid w:val="00F02DA0"/>
    <w:rsid w:val="00F147FF"/>
    <w:rsid w:val="00F149B4"/>
    <w:rsid w:val="00F73603"/>
    <w:rsid w:val="00F958F9"/>
    <w:rsid w:val="00FA63F5"/>
    <w:rsid w:val="00FB5305"/>
    <w:rsid w:val="00FC7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2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29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29D3"/>
  </w:style>
  <w:style w:type="paragraph" w:styleId="a6">
    <w:name w:val="footer"/>
    <w:basedOn w:val="a"/>
    <w:link w:val="a7"/>
    <w:uiPriority w:val="99"/>
    <w:unhideWhenUsed/>
    <w:rsid w:val="008A29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29D3"/>
  </w:style>
  <w:style w:type="paragraph" w:styleId="a8">
    <w:name w:val="List Paragraph"/>
    <w:basedOn w:val="a"/>
    <w:link w:val="a9"/>
    <w:uiPriority w:val="34"/>
    <w:qFormat/>
    <w:rsid w:val="00C23529"/>
    <w:pPr>
      <w:ind w:left="720"/>
      <w:contextualSpacing/>
    </w:pPr>
    <w:rPr>
      <w:rFonts w:eastAsiaTheme="minorEastAsia"/>
      <w:lang w:eastAsia="ru-RU"/>
    </w:rPr>
  </w:style>
  <w:style w:type="paragraph" w:customStyle="1" w:styleId="ConsPlusNormal">
    <w:name w:val="ConsPlusNormal"/>
    <w:rsid w:val="004649E3"/>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11">
    <w:name w:val="Сетка таблицы1"/>
    <w:basedOn w:val="a1"/>
    <w:next w:val="a3"/>
    <w:uiPriority w:val="59"/>
    <w:rsid w:val="00A95E72"/>
    <w:pPr>
      <w:spacing w:after="0" w:line="240" w:lineRule="auto"/>
    </w:pPr>
    <w:rPr>
      <w:rFonts w:ascii="Times New Roman" w:hAnsi="Times New Roman" w:cs="Times New Roman"/>
      <w:bCs/>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D7A1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D7A16"/>
    <w:rPr>
      <w:rFonts w:ascii="Segoe UI" w:hAnsi="Segoe UI" w:cs="Segoe UI"/>
      <w:sz w:val="18"/>
      <w:szCs w:val="18"/>
    </w:rPr>
  </w:style>
  <w:style w:type="character" w:customStyle="1" w:styleId="a9">
    <w:name w:val="Абзац списка Знак"/>
    <w:link w:val="a8"/>
    <w:uiPriority w:val="34"/>
    <w:locked/>
    <w:rsid w:val="001438C0"/>
    <w:rPr>
      <w:rFonts w:eastAsiaTheme="minorEastAsia"/>
      <w:lang w:eastAsia="ru-RU"/>
    </w:rPr>
  </w:style>
  <w:style w:type="paragraph" w:styleId="ac">
    <w:name w:val="No Spacing"/>
    <w:link w:val="ad"/>
    <w:uiPriority w:val="1"/>
    <w:qFormat/>
    <w:rsid w:val="00880183"/>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locked/>
    <w:rsid w:val="00880183"/>
    <w:rPr>
      <w:rFonts w:ascii="Calibri" w:eastAsia="Times New Roman" w:hAnsi="Calibri" w:cs="Times New Roman"/>
      <w:lang w:eastAsia="ru-RU"/>
    </w:rPr>
  </w:style>
  <w:style w:type="character" w:customStyle="1" w:styleId="10">
    <w:name w:val="Заголовок 1 Знак"/>
    <w:basedOn w:val="a0"/>
    <w:link w:val="1"/>
    <w:uiPriority w:val="9"/>
    <w:rsid w:val="00502501"/>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25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2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29D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29D3"/>
  </w:style>
  <w:style w:type="paragraph" w:styleId="a6">
    <w:name w:val="footer"/>
    <w:basedOn w:val="a"/>
    <w:link w:val="a7"/>
    <w:uiPriority w:val="99"/>
    <w:unhideWhenUsed/>
    <w:rsid w:val="008A29D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29D3"/>
  </w:style>
  <w:style w:type="paragraph" w:styleId="a8">
    <w:name w:val="List Paragraph"/>
    <w:basedOn w:val="a"/>
    <w:link w:val="a9"/>
    <w:uiPriority w:val="34"/>
    <w:qFormat/>
    <w:rsid w:val="00C23529"/>
    <w:pPr>
      <w:ind w:left="720"/>
      <w:contextualSpacing/>
    </w:pPr>
    <w:rPr>
      <w:rFonts w:eastAsiaTheme="minorEastAsia"/>
      <w:lang w:eastAsia="ru-RU"/>
    </w:rPr>
  </w:style>
  <w:style w:type="paragraph" w:customStyle="1" w:styleId="ConsPlusNormal">
    <w:name w:val="ConsPlusNormal"/>
    <w:rsid w:val="004649E3"/>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11">
    <w:name w:val="Сетка таблицы1"/>
    <w:basedOn w:val="a1"/>
    <w:next w:val="a3"/>
    <w:uiPriority w:val="59"/>
    <w:rsid w:val="00A95E72"/>
    <w:pPr>
      <w:spacing w:after="0" w:line="240" w:lineRule="auto"/>
    </w:pPr>
    <w:rPr>
      <w:rFonts w:ascii="Times New Roman" w:hAnsi="Times New Roman" w:cs="Times New Roman"/>
      <w:bCs/>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D7A1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D7A16"/>
    <w:rPr>
      <w:rFonts w:ascii="Segoe UI" w:hAnsi="Segoe UI" w:cs="Segoe UI"/>
      <w:sz w:val="18"/>
      <w:szCs w:val="18"/>
    </w:rPr>
  </w:style>
  <w:style w:type="character" w:customStyle="1" w:styleId="a9">
    <w:name w:val="Абзац списка Знак"/>
    <w:link w:val="a8"/>
    <w:uiPriority w:val="34"/>
    <w:locked/>
    <w:rsid w:val="001438C0"/>
    <w:rPr>
      <w:rFonts w:eastAsiaTheme="minorEastAsia"/>
      <w:lang w:eastAsia="ru-RU"/>
    </w:rPr>
  </w:style>
  <w:style w:type="paragraph" w:styleId="ac">
    <w:name w:val="No Spacing"/>
    <w:link w:val="ad"/>
    <w:uiPriority w:val="1"/>
    <w:qFormat/>
    <w:rsid w:val="00880183"/>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locked/>
    <w:rsid w:val="00880183"/>
    <w:rPr>
      <w:rFonts w:ascii="Calibri" w:eastAsia="Times New Roman" w:hAnsi="Calibri" w:cs="Times New Roman"/>
      <w:lang w:eastAsia="ru-RU"/>
    </w:rPr>
  </w:style>
  <w:style w:type="character" w:customStyle="1" w:styleId="10">
    <w:name w:val="Заголовок 1 Знак"/>
    <w:basedOn w:val="a0"/>
    <w:link w:val="1"/>
    <w:uiPriority w:val="9"/>
    <w:rsid w:val="00502501"/>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6778">
      <w:bodyDiv w:val="1"/>
      <w:marLeft w:val="0"/>
      <w:marRight w:val="0"/>
      <w:marTop w:val="0"/>
      <w:marBottom w:val="0"/>
      <w:divBdr>
        <w:top w:val="none" w:sz="0" w:space="0" w:color="auto"/>
        <w:left w:val="none" w:sz="0" w:space="0" w:color="auto"/>
        <w:bottom w:val="none" w:sz="0" w:space="0" w:color="auto"/>
        <w:right w:val="none" w:sz="0" w:space="0" w:color="auto"/>
      </w:divBdr>
    </w:div>
    <w:div w:id="101222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1678</Words>
  <Characters>9567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Ильвуткин Сергей Борисович</dc:creator>
  <cp:lastModifiedBy>Зиминова Анна Юрьевна</cp:lastModifiedBy>
  <cp:revision>10</cp:revision>
  <cp:lastPrinted>2023-05-05T06:38:00Z</cp:lastPrinted>
  <dcterms:created xsi:type="dcterms:W3CDTF">2023-04-12T09:10:00Z</dcterms:created>
  <dcterms:modified xsi:type="dcterms:W3CDTF">2023-05-05T07:46:00Z</dcterms:modified>
</cp:coreProperties>
</file>