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E4A3" w14:textId="77777777" w:rsidR="007760AA" w:rsidRPr="00BF53AE" w:rsidRDefault="007760AA" w:rsidP="007760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53AE">
        <w:rPr>
          <w:rFonts w:ascii="Arial" w:eastAsia="Calibri" w:hAnsi="Arial" w:cs="Arial"/>
          <w:sz w:val="24"/>
          <w:szCs w:val="24"/>
        </w:rPr>
        <w:t>АДМИНИСТРАЦИЯ</w:t>
      </w:r>
    </w:p>
    <w:p w14:paraId="2A8DF2E5" w14:textId="77777777" w:rsidR="007760AA" w:rsidRPr="00BF53AE" w:rsidRDefault="007760AA" w:rsidP="007760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53A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2ABFF14" w14:textId="77777777" w:rsidR="007760AA" w:rsidRPr="00BF53AE" w:rsidRDefault="007760AA" w:rsidP="007760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53AE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B656B79" w14:textId="77777777" w:rsidR="007760AA" w:rsidRPr="00BF53AE" w:rsidRDefault="007760AA" w:rsidP="007760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53AE">
        <w:rPr>
          <w:rFonts w:ascii="Arial" w:eastAsia="Calibri" w:hAnsi="Arial" w:cs="Arial"/>
          <w:sz w:val="24"/>
          <w:szCs w:val="24"/>
        </w:rPr>
        <w:t>ПОСТАНОВЛЕНИЕ</w:t>
      </w:r>
    </w:p>
    <w:p w14:paraId="3CD8C631" w14:textId="77777777" w:rsidR="007760AA" w:rsidRPr="00BF53AE" w:rsidRDefault="007760AA" w:rsidP="007760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53AE">
        <w:rPr>
          <w:rFonts w:ascii="Arial" w:eastAsia="Calibri" w:hAnsi="Arial" w:cs="Arial"/>
          <w:sz w:val="24"/>
          <w:szCs w:val="24"/>
        </w:rPr>
        <w:t>11.05.2023 № 2823</w:t>
      </w:r>
    </w:p>
    <w:p w14:paraId="311746FF" w14:textId="77777777" w:rsidR="000158B7" w:rsidRPr="00BF53AE" w:rsidRDefault="000158B7" w:rsidP="000158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50B7170" w14:textId="18FDDAF7" w:rsidR="000158B7" w:rsidRPr="00BF53AE" w:rsidRDefault="00AA2D62" w:rsidP="00953719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236A3" w:rsidRPr="00BF53AE">
        <w:rPr>
          <w:rFonts w:ascii="Times New Roman" w:hAnsi="Times New Roman" w:cs="Times New Roman"/>
          <w:sz w:val="28"/>
          <w:szCs w:val="28"/>
        </w:rPr>
        <w:t>Р</w:t>
      </w:r>
      <w:r w:rsidR="000158B7" w:rsidRPr="00BF53AE">
        <w:rPr>
          <w:rFonts w:ascii="Times New Roman" w:hAnsi="Times New Roman" w:cs="Times New Roman"/>
          <w:sz w:val="28"/>
          <w:szCs w:val="28"/>
        </w:rPr>
        <w:t>егламент</w:t>
      </w:r>
      <w:r w:rsidRPr="00BF53AE">
        <w:rPr>
          <w:rFonts w:ascii="Times New Roman" w:hAnsi="Times New Roman" w:cs="Times New Roman"/>
          <w:sz w:val="28"/>
          <w:szCs w:val="28"/>
        </w:rPr>
        <w:t>а</w:t>
      </w:r>
      <w:r w:rsidR="000158B7" w:rsidRPr="00BF53A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114570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="00953719" w:rsidRPr="00BF53AE">
        <w:rPr>
          <w:rFonts w:ascii="Times New Roman" w:hAnsi="Times New Roman" w:cs="Times New Roman"/>
          <w:sz w:val="28"/>
          <w:szCs w:val="28"/>
        </w:rPr>
        <w:t xml:space="preserve">по оценке обоснованности закупок и </w:t>
      </w:r>
      <w:r w:rsidR="00114570" w:rsidRPr="00BF53AE">
        <w:rPr>
          <w:rFonts w:ascii="Times New Roman" w:hAnsi="Times New Roman" w:cs="Times New Roman"/>
          <w:sz w:val="28"/>
          <w:szCs w:val="28"/>
        </w:rPr>
        <w:t xml:space="preserve">обоснованию </w:t>
      </w:r>
      <w:r w:rsidR="00953719" w:rsidRPr="00BF53AE">
        <w:rPr>
          <w:rFonts w:ascii="Times New Roman" w:hAnsi="Times New Roman" w:cs="Times New Roman"/>
          <w:sz w:val="28"/>
          <w:szCs w:val="28"/>
        </w:rPr>
        <w:t xml:space="preserve">начальных (максимальных) цен </w:t>
      </w:r>
      <w:r w:rsidR="00114570" w:rsidRPr="00BF53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3719" w:rsidRPr="00BF53AE">
        <w:rPr>
          <w:rFonts w:ascii="Times New Roman" w:hAnsi="Times New Roman" w:cs="Times New Roman"/>
          <w:sz w:val="28"/>
          <w:szCs w:val="28"/>
        </w:rPr>
        <w:t>контрактов</w:t>
      </w:r>
      <w:r w:rsidR="00114570" w:rsidRPr="00BF53AE">
        <w:rPr>
          <w:rFonts w:ascii="Times New Roman" w:hAnsi="Times New Roman" w:cs="Times New Roman"/>
          <w:sz w:val="28"/>
          <w:szCs w:val="28"/>
        </w:rPr>
        <w:t xml:space="preserve"> (договоров) и оценки обоснованности изменений существенных условий муниципальных контрактов (договоров)</w:t>
      </w:r>
      <w:r w:rsidR="00953719" w:rsidRPr="00BF53AE">
        <w:rPr>
          <w:rFonts w:ascii="Times New Roman" w:hAnsi="Times New Roman" w:cs="Times New Roman"/>
          <w:sz w:val="28"/>
          <w:szCs w:val="28"/>
        </w:rPr>
        <w:t>, заключаемых для нужд заказчиков Одинцовского городского округа Московской области в новой редакции</w:t>
      </w:r>
    </w:p>
    <w:p w14:paraId="030BB680" w14:textId="77777777" w:rsidR="000158B7" w:rsidRPr="00BF53AE" w:rsidRDefault="000158B7" w:rsidP="00015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4F3AF" w14:textId="77777777" w:rsidR="000158B7" w:rsidRPr="00BF53AE" w:rsidRDefault="000158B7" w:rsidP="00A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ab/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расходования средств заказчиков Одинцовского городского округа Московской области, реализации </w:t>
      </w:r>
      <w:r w:rsidRPr="00BF53AE">
        <w:rPr>
          <w:rFonts w:ascii="Times New Roman" w:hAnsi="Times New Roman" w:cs="Times New Roman"/>
          <w:sz w:val="28"/>
          <w:szCs w:val="28"/>
        </w:rPr>
        <w:t>Федеральн</w:t>
      </w:r>
      <w:r w:rsidR="00AA2D62" w:rsidRPr="00BF53AE">
        <w:rPr>
          <w:rFonts w:ascii="Times New Roman" w:hAnsi="Times New Roman" w:cs="Times New Roman"/>
          <w:sz w:val="28"/>
          <w:szCs w:val="28"/>
        </w:rPr>
        <w:t>ого</w:t>
      </w:r>
      <w:r w:rsidRPr="00BF53AE">
        <w:rPr>
          <w:rFonts w:ascii="Times New Roman" w:hAnsi="Times New Roman" w:cs="Times New Roman"/>
          <w:sz w:val="28"/>
          <w:szCs w:val="28"/>
        </w:rPr>
        <w:t xml:space="preserve"> закона от 05.04.2013 № 44-ФЗ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BF53AE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 Уставом Одинцовского городского округа Московской области,</w:t>
      </w:r>
    </w:p>
    <w:p w14:paraId="02E580B5" w14:textId="77777777" w:rsidR="000158B7" w:rsidRPr="00BF53AE" w:rsidRDefault="000158B7" w:rsidP="00AA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75B2C" w14:textId="77777777" w:rsidR="000158B7" w:rsidRPr="00BF53AE" w:rsidRDefault="000158B7" w:rsidP="00015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18267" w14:textId="77777777" w:rsidR="000158B7" w:rsidRPr="00BF53AE" w:rsidRDefault="000158B7" w:rsidP="000158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2B4649C" w14:textId="77777777" w:rsidR="000158B7" w:rsidRPr="00BF53AE" w:rsidRDefault="000158B7" w:rsidP="00015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4A18A" w14:textId="3DDAE660" w:rsidR="000158B7" w:rsidRPr="00BF53AE" w:rsidRDefault="000158B7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1. 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F53AE">
        <w:rPr>
          <w:rFonts w:ascii="Times New Roman" w:hAnsi="Times New Roman" w:cs="Times New Roman"/>
          <w:sz w:val="28"/>
          <w:szCs w:val="28"/>
        </w:rPr>
        <w:t>Регламент рабочей группы</w:t>
      </w:r>
      <w:r w:rsidR="00114570" w:rsidRPr="00BF53AE">
        <w:rPr>
          <w:rFonts w:ascii="Times New Roman" w:hAnsi="Times New Roman" w:cs="Times New Roman"/>
          <w:sz w:val="28"/>
          <w:szCs w:val="28"/>
        </w:rPr>
        <w:t xml:space="preserve"> по оценке обоснованности закупок и обоснованию начальных (максимальных) цен муниципальных контрактов (договоров) и оценки обоснованности изменений существенных условий муниципальных контрактов (договоров), заключаемых для нужд заказчиков Одинцовского городского округа Московской области в новой редакции</w:t>
      </w:r>
      <w:r w:rsidRPr="00BF53AE">
        <w:rPr>
          <w:rFonts w:ascii="Times New Roman" w:hAnsi="Times New Roman" w:cs="Times New Roman"/>
          <w:sz w:val="28"/>
          <w:szCs w:val="28"/>
        </w:rPr>
        <w:t xml:space="preserve"> (</w:t>
      </w:r>
      <w:r w:rsidR="00BB0191" w:rsidRPr="00BF53AE">
        <w:rPr>
          <w:rFonts w:ascii="Times New Roman" w:hAnsi="Times New Roman" w:cs="Times New Roman"/>
          <w:sz w:val="28"/>
          <w:szCs w:val="28"/>
        </w:rPr>
        <w:t>прилагается</w:t>
      </w:r>
      <w:r w:rsidRPr="00BF53AE">
        <w:rPr>
          <w:rFonts w:ascii="Times New Roman" w:hAnsi="Times New Roman" w:cs="Times New Roman"/>
          <w:sz w:val="28"/>
          <w:szCs w:val="28"/>
        </w:rPr>
        <w:t>).</w:t>
      </w:r>
    </w:p>
    <w:p w14:paraId="1436286A" w14:textId="77777777" w:rsidR="00792555" w:rsidRPr="00BF53AE" w:rsidRDefault="00792555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2. </w:t>
      </w:r>
      <w:r w:rsidR="00BB0191" w:rsidRPr="00BF53AE">
        <w:rPr>
          <w:rFonts w:ascii="Times New Roman" w:hAnsi="Times New Roman" w:cs="Times New Roman"/>
          <w:sz w:val="28"/>
          <w:szCs w:val="28"/>
        </w:rPr>
        <w:t>Опубликовать на сайте Одинцовского городского округа Московской области в сети «Интернет».</w:t>
      </w:r>
    </w:p>
    <w:p w14:paraId="7CB938F4" w14:textId="77777777" w:rsidR="00953719" w:rsidRPr="00BF53AE" w:rsidRDefault="00953719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подписания.</w:t>
      </w:r>
    </w:p>
    <w:p w14:paraId="68CAEFA9" w14:textId="77777777" w:rsidR="005E149D" w:rsidRPr="00BF53AE" w:rsidRDefault="00953719" w:rsidP="00AA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</w:t>
      </w:r>
      <w:r w:rsidR="005E149D" w:rsidRPr="00BF53AE">
        <w:rPr>
          <w:rFonts w:ascii="Times New Roman" w:hAnsi="Times New Roman" w:cs="Times New Roman"/>
          <w:sz w:val="28"/>
          <w:szCs w:val="28"/>
        </w:rPr>
        <w:t xml:space="preserve">. </w:t>
      </w:r>
      <w:r w:rsidR="00BB0191" w:rsidRPr="00BF53AE">
        <w:rPr>
          <w:rFonts w:ascii="Times New Roman" w:hAnsi="Times New Roman" w:cs="Times New Roman"/>
          <w:sz w:val="28"/>
          <w:szCs w:val="28"/>
        </w:rPr>
        <w:t>Контроль</w:t>
      </w:r>
      <w:r w:rsidR="00BB0191" w:rsidRPr="00BF53AE">
        <w:t xml:space="preserve"> </w:t>
      </w:r>
      <w:r w:rsidR="00BB0191" w:rsidRPr="00BF53AE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Первого заместителя Г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AA2D62" w:rsidRPr="00BF53AE">
        <w:rPr>
          <w:rFonts w:ascii="Times New Roman" w:hAnsi="Times New Roman" w:cs="Times New Roman"/>
          <w:sz w:val="28"/>
          <w:szCs w:val="28"/>
        </w:rPr>
        <w:t>Пайсов</w:t>
      </w:r>
      <w:r w:rsidRPr="00BF53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2D62" w:rsidRPr="00BF53AE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C590C85" w14:textId="77777777" w:rsidR="003328C5" w:rsidRPr="00BF53AE" w:rsidRDefault="003328C5" w:rsidP="005E1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423A43" w14:textId="77777777" w:rsidR="003328C5" w:rsidRPr="00BF53AE" w:rsidRDefault="003328C5" w:rsidP="005E1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C1DE0C" w14:textId="77777777" w:rsidR="003328C5" w:rsidRPr="00BF53AE" w:rsidRDefault="00E42AD5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    </w:t>
      </w:r>
      <w:r w:rsidRPr="00BF53AE"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</w:p>
    <w:p w14:paraId="7A707E06" w14:textId="77777777" w:rsidR="00644B6C" w:rsidRPr="00BF53AE" w:rsidRDefault="00644B6C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F9C33" w14:textId="4F85BA78" w:rsidR="00644B6C" w:rsidRPr="00BF53AE" w:rsidRDefault="00644B6C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F67F5" w14:textId="77777777" w:rsidR="00BF53AE" w:rsidRPr="00BF53AE" w:rsidRDefault="00BF53AE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81949" w14:textId="77777777" w:rsidR="00644B6C" w:rsidRPr="00BF53AE" w:rsidRDefault="00644B6C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EC74F" w14:textId="77777777" w:rsidR="00644B6C" w:rsidRPr="00BF53AE" w:rsidRDefault="00644B6C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0E79B" w14:textId="77777777" w:rsidR="00644B6C" w:rsidRPr="00BF53AE" w:rsidRDefault="00644B6C" w:rsidP="003328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21136" w14:textId="77777777" w:rsidR="00BB0191" w:rsidRPr="00BF53AE" w:rsidRDefault="00BB0191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8BAE74F" w14:textId="77777777" w:rsidR="00BB0191" w:rsidRPr="00BF53AE" w:rsidRDefault="00BB0191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F53AE">
        <w:rPr>
          <w:rFonts w:ascii="Times New Roman" w:hAnsi="Times New Roman" w:cs="Times New Roman"/>
          <w:sz w:val="28"/>
          <w:szCs w:val="28"/>
        </w:rPr>
        <w:br/>
        <w:t>Одинцовского городского округа</w:t>
      </w:r>
    </w:p>
    <w:p w14:paraId="15489F5D" w14:textId="77777777" w:rsidR="00BB0191" w:rsidRPr="00BF53AE" w:rsidRDefault="00BB0191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E167F37" w14:textId="26479B43" w:rsidR="00BB0191" w:rsidRPr="00BF53AE" w:rsidRDefault="007760AA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от 11.05.2023</w:t>
      </w:r>
      <w:r w:rsidR="00BF53AE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Pr="00BF53AE">
        <w:rPr>
          <w:rFonts w:ascii="Times New Roman" w:hAnsi="Times New Roman" w:cs="Times New Roman"/>
          <w:sz w:val="28"/>
          <w:szCs w:val="28"/>
        </w:rPr>
        <w:t>2823</w:t>
      </w:r>
    </w:p>
    <w:p w14:paraId="601B1EF2" w14:textId="77777777" w:rsidR="00644B6C" w:rsidRPr="00BF53AE" w:rsidRDefault="00644B6C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7F0C13" w14:textId="77777777" w:rsidR="00BB0191" w:rsidRPr="00BF53AE" w:rsidRDefault="00953719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«</w:t>
      </w:r>
      <w:r w:rsidR="00BB0191" w:rsidRPr="00BF53AE">
        <w:rPr>
          <w:rFonts w:ascii="Times New Roman" w:hAnsi="Times New Roman" w:cs="Times New Roman"/>
          <w:sz w:val="28"/>
          <w:szCs w:val="28"/>
        </w:rPr>
        <w:t>УТВЕРЖДЕН</w:t>
      </w:r>
    </w:p>
    <w:p w14:paraId="23FEE66F" w14:textId="77777777" w:rsidR="00BB0191" w:rsidRPr="00BF53AE" w:rsidRDefault="00BB0191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F53AE">
        <w:rPr>
          <w:rFonts w:ascii="Times New Roman" w:hAnsi="Times New Roman" w:cs="Times New Roman"/>
          <w:sz w:val="28"/>
          <w:szCs w:val="28"/>
        </w:rPr>
        <w:br/>
        <w:t>Одинцовского городского округа</w:t>
      </w:r>
    </w:p>
    <w:p w14:paraId="04DAE647" w14:textId="77777777" w:rsidR="00BB0191" w:rsidRPr="00BF53AE" w:rsidRDefault="00BB0191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CC0DCE0" w14:textId="77777777" w:rsidR="00644B6C" w:rsidRPr="00BF53AE" w:rsidRDefault="00BB0191" w:rsidP="00AA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от 09.09.2020 № 580</w:t>
      </w:r>
      <w:r w:rsidR="00953719" w:rsidRPr="00BF53AE">
        <w:rPr>
          <w:rFonts w:ascii="Times New Roman" w:hAnsi="Times New Roman" w:cs="Times New Roman"/>
          <w:sz w:val="28"/>
          <w:szCs w:val="28"/>
        </w:rPr>
        <w:t>»</w:t>
      </w:r>
    </w:p>
    <w:p w14:paraId="6DE66838" w14:textId="77777777" w:rsidR="00644B6C" w:rsidRPr="00BF53AE" w:rsidRDefault="00644B6C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2D4C" w14:textId="77777777" w:rsidR="00953719" w:rsidRPr="00BF53AE" w:rsidRDefault="00644B6C" w:rsidP="00953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14:paraId="52D2E592" w14:textId="47C2DCCD" w:rsidR="00644B6C" w:rsidRPr="00BF53AE" w:rsidRDefault="00953719" w:rsidP="00114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114570" w:rsidRPr="00BF53AE">
        <w:rPr>
          <w:rFonts w:ascii="Times New Roman" w:hAnsi="Times New Roman" w:cs="Times New Roman"/>
          <w:sz w:val="28"/>
          <w:szCs w:val="28"/>
        </w:rPr>
        <w:t>по оценке обоснованности закупок и обоснованию начальных (максимальных) цен муниципальных контрактов (договоров) и оценки обоснованности изменений существенных условий муниципальных контрактов (договоров), заключаемых для нужд заказчиков Одинцовского городского округа Московской области</w:t>
      </w:r>
    </w:p>
    <w:p w14:paraId="7FBE0640" w14:textId="77777777" w:rsidR="00644B6C" w:rsidRPr="00BF53AE" w:rsidRDefault="00644B6C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2BAE3" w14:textId="77777777" w:rsidR="00644B6C" w:rsidRPr="00BF53AE" w:rsidRDefault="00644B6C" w:rsidP="00E642C1">
      <w:pPr>
        <w:pStyle w:val="a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5BC87732" w14:textId="77777777" w:rsidR="00E642C1" w:rsidRPr="00BF53AE" w:rsidRDefault="00E642C1" w:rsidP="00E642C1">
      <w:pPr>
        <w:pStyle w:val="aa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491A61C" w14:textId="768B0D05" w:rsidR="00644B6C" w:rsidRPr="00BF53AE" w:rsidRDefault="00644B6C" w:rsidP="00953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ab/>
        <w:t xml:space="preserve">1. Регламент Рабочей группы </w:t>
      </w:r>
      <w:r w:rsidR="00114570" w:rsidRPr="00BF53AE">
        <w:rPr>
          <w:rFonts w:ascii="Times New Roman" w:hAnsi="Times New Roman" w:cs="Times New Roman"/>
          <w:sz w:val="28"/>
          <w:szCs w:val="28"/>
        </w:rPr>
        <w:t xml:space="preserve">по оценке обоснованности закупок и обоснованию начальных (максимальных) цен муниципальных контрактов (договоров) и оценки обоснованности изменений существенных условий муниципальных контрактов (договоров), заключаемых для нужд заказчиков Одинцовского городского округа Московской области </w:t>
      </w:r>
      <w:r w:rsidRPr="00BF53AE">
        <w:rPr>
          <w:rFonts w:ascii="Times New Roman" w:hAnsi="Times New Roman" w:cs="Times New Roman"/>
          <w:sz w:val="28"/>
          <w:szCs w:val="28"/>
        </w:rPr>
        <w:t xml:space="preserve">(далее – Регламент) разработан в целях обеспечения эффективного расходования средств Заказчиков Одинцовского городского округа </w:t>
      </w:r>
      <w:r w:rsidR="00953719" w:rsidRPr="00BF53A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F53AE">
        <w:rPr>
          <w:rFonts w:ascii="Times New Roman" w:hAnsi="Times New Roman" w:cs="Times New Roman"/>
          <w:sz w:val="28"/>
          <w:szCs w:val="28"/>
        </w:rPr>
        <w:t>путем оптимизации расходов и усиления контроля за их обоснованностью при осуществлении закупок товаров, работ, услуг, осуществляемых конкурентными способами.</w:t>
      </w:r>
    </w:p>
    <w:p w14:paraId="529E5E0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2. Регламент определяет порядок работы Рабочей группы и принятия ею решений.</w:t>
      </w:r>
    </w:p>
    <w:p w14:paraId="208B2FC8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3. Состав Рабочей группы утверждается правовым актом Администрации Одинцовского городского округа</w:t>
      </w:r>
      <w:r w:rsidR="00953719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.</w:t>
      </w:r>
    </w:p>
    <w:p w14:paraId="16B4C65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4. В своей деятельности Рабочая группа руководствуется действующим законодательством Российской Федерации, правовыми актами Московской области, Администрации Одинцовского городского округа Московской области.</w:t>
      </w:r>
    </w:p>
    <w:p w14:paraId="3029409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5. Понятия, используемые в настоящем Регламенте:</w:t>
      </w:r>
    </w:p>
    <w:p w14:paraId="39A06E1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Заказчики Одинцовского городского округа</w:t>
      </w:r>
      <w:r w:rsidR="00953719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BF53AE">
        <w:rPr>
          <w:rFonts w:ascii="Times New Roman" w:hAnsi="Times New Roman" w:cs="Times New Roman"/>
          <w:sz w:val="28"/>
          <w:szCs w:val="28"/>
        </w:rPr>
        <w:t>(далее – Заказчики):</w:t>
      </w:r>
    </w:p>
    <w:p w14:paraId="5AAB9AB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Совет депутатов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;</w:t>
      </w:r>
    </w:p>
    <w:p w14:paraId="045BCAE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Контрольно-счетная палата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;</w:t>
      </w:r>
    </w:p>
    <w:p w14:paraId="5082F680" w14:textId="77777777" w:rsidR="00644B6C" w:rsidRPr="00BF53AE" w:rsidRDefault="00E642C1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4B6C" w:rsidRPr="00BF53AE">
        <w:rPr>
          <w:rFonts w:ascii="Times New Roman" w:hAnsi="Times New Roman" w:cs="Times New Roman"/>
          <w:sz w:val="28"/>
          <w:szCs w:val="28"/>
        </w:rPr>
        <w:t xml:space="preserve">- Администрация Одинцовского городского округа </w:t>
      </w:r>
      <w:r w:rsidRPr="00BF53A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644B6C" w:rsidRPr="00BF53AE">
        <w:rPr>
          <w:rFonts w:ascii="Times New Roman" w:hAnsi="Times New Roman" w:cs="Times New Roman"/>
          <w:sz w:val="28"/>
          <w:szCs w:val="28"/>
        </w:rPr>
        <w:t>и е</w:t>
      </w:r>
      <w:r w:rsidRPr="00BF53AE">
        <w:rPr>
          <w:rFonts w:ascii="Times New Roman" w:hAnsi="Times New Roman" w:cs="Times New Roman"/>
          <w:sz w:val="28"/>
          <w:szCs w:val="28"/>
        </w:rPr>
        <w:t>ё</w:t>
      </w:r>
      <w:r w:rsidR="00644B6C" w:rsidRPr="00BF53AE">
        <w:rPr>
          <w:rFonts w:ascii="Times New Roman" w:hAnsi="Times New Roman" w:cs="Times New Roman"/>
          <w:sz w:val="28"/>
          <w:szCs w:val="28"/>
        </w:rPr>
        <w:t xml:space="preserve"> органы;</w:t>
      </w:r>
    </w:p>
    <w:p w14:paraId="4B376165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AE"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Территориальные управления Администрации Одинцовского городского округа</w:t>
      </w:r>
      <w:r w:rsidR="00E642C1" w:rsidRPr="00BF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031D1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муниципальные казенные учреждения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;</w:t>
      </w:r>
    </w:p>
    <w:p w14:paraId="6AA3D565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муниципальные бюджетные учреждения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;</w:t>
      </w:r>
    </w:p>
    <w:p w14:paraId="2A3E85EB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муниципальные автономные учреждения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;</w:t>
      </w:r>
    </w:p>
    <w:p w14:paraId="3BA4565F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муниципальные унитарные предприятия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;</w:t>
      </w:r>
    </w:p>
    <w:p w14:paraId="2A9257B9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акционерные общества, акционером, являющегося владельцем более пятидесяти процентов акций, которого является муниципальное образование «Одинцовский городской округ Московской области».</w:t>
      </w:r>
    </w:p>
    <w:p w14:paraId="4B3C2C8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Единая автоматизированная система управления закупками Московской области (далее – ЕАСУЗ) - региональная информационная система в сфере закупок, интегрированная с единой информационной системой в сфере закупок;</w:t>
      </w:r>
    </w:p>
    <w:p w14:paraId="5E85D69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Понятия, термины, используемые в настоящем Регламенте, применяются в значениях, предусмотренных в действующем законодательстве Российской Федерации в сфере закупок, в том числе в Федеральном законе от 05.04.2013 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53AE">
        <w:rPr>
          <w:rFonts w:ascii="Times New Roman" w:hAnsi="Times New Roman" w:cs="Times New Roman"/>
          <w:sz w:val="28"/>
          <w:szCs w:val="28"/>
        </w:rPr>
        <w:t>№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53AE">
        <w:rPr>
          <w:rFonts w:ascii="Times New Roman" w:hAnsi="Times New Roman" w:cs="Times New Roman"/>
          <w:sz w:val="28"/>
          <w:szCs w:val="28"/>
        </w:rPr>
        <w:t>закон №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44-ФЗ), Федеральном законе от 18.07.2011 №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 (далее – Федеральным законом №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223-ФЗ), нормативных правовых актах Московской области, муниципальных правовых актах Одинцовского городского округа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.</w:t>
      </w:r>
    </w:p>
    <w:p w14:paraId="4F874A7B" w14:textId="77777777" w:rsidR="00D67C2E" w:rsidRPr="00BF53AE" w:rsidRDefault="00D67C2E" w:rsidP="00D82F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13DC8" w14:textId="77777777" w:rsidR="00644B6C" w:rsidRPr="00BF53AE" w:rsidRDefault="00644B6C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II. Функции Рабочей группы.</w:t>
      </w:r>
    </w:p>
    <w:p w14:paraId="25EBE71E" w14:textId="77777777" w:rsidR="00E642C1" w:rsidRPr="00BF53AE" w:rsidRDefault="00E642C1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0E2BF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6. Рабочая группа осуществляет функции по проверке закупок Заказчиков, осуществляемых конкурентными способами, на предмет:</w:t>
      </w:r>
    </w:p>
    <w:p w14:paraId="48BA445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обоснованности осуществления закупки;</w:t>
      </w:r>
    </w:p>
    <w:p w14:paraId="2CDC25E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обоснованности начальной (максимальной) цены муниципального контракта (договора) (далее – НМЦК);</w:t>
      </w:r>
    </w:p>
    <w:p w14:paraId="14A7E60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правильности применения методов определения НМЦК;</w:t>
      </w:r>
    </w:p>
    <w:p w14:paraId="082FF708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4) правильности применения способа определения поставщика (подрядчика, исполнителя);</w:t>
      </w:r>
    </w:p>
    <w:p w14:paraId="33249DA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5) наличия (отсутствия) условий, ограничивающих конкуренцию;</w:t>
      </w:r>
    </w:p>
    <w:p w14:paraId="1EC044B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6) обоснованности изменения существенных условий заключенного контракта.</w:t>
      </w:r>
    </w:p>
    <w:p w14:paraId="5119EE49" w14:textId="77777777" w:rsidR="00644B6C" w:rsidRPr="00BF53AE" w:rsidRDefault="00644B6C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112E7" w14:textId="77777777" w:rsidR="00A9382B" w:rsidRPr="00BF53AE" w:rsidRDefault="00A9382B" w:rsidP="00E642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F1817" w14:textId="77777777" w:rsidR="00A9382B" w:rsidRPr="00BF53AE" w:rsidRDefault="00A9382B" w:rsidP="00E642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BDAAF" w14:textId="77777777" w:rsidR="00A9382B" w:rsidRPr="00BF53AE" w:rsidRDefault="00A9382B" w:rsidP="00E642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74860" w14:textId="77777777" w:rsidR="00644B6C" w:rsidRPr="00BF53AE" w:rsidRDefault="00E642C1" w:rsidP="00E642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="00644B6C" w:rsidRPr="00BF53AE">
        <w:rPr>
          <w:rFonts w:ascii="Times New Roman" w:hAnsi="Times New Roman" w:cs="Times New Roman"/>
          <w:sz w:val="28"/>
          <w:szCs w:val="28"/>
        </w:rPr>
        <w:t>Состав и полномочия Рабочей группы.</w:t>
      </w:r>
    </w:p>
    <w:p w14:paraId="38C14B7C" w14:textId="77777777" w:rsidR="00A9382B" w:rsidRPr="00BF53AE" w:rsidRDefault="00A9382B" w:rsidP="00E642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C437D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7. В состав Рабочей группы входят: председатель, заместитель председателя, члены Рабочей группы и секретарь.</w:t>
      </w:r>
    </w:p>
    <w:p w14:paraId="5365C2F6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Возглавляет Рабочую группу председатель, а в его отсутствие заместитель председателя.</w:t>
      </w:r>
    </w:p>
    <w:p w14:paraId="01F54C2F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8. Права и обязанности председателя Рабочей группы:</w:t>
      </w:r>
    </w:p>
    <w:p w14:paraId="3A78615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Председательствует на заседаниях Рабочей группы, организует работу и руководит ее деятельностью, распределяет обязанности и поручения между членами Рабочей группы, контролирует их исполнение, несет ответственность за выполнение возложенных на нее задач и функций;</w:t>
      </w:r>
    </w:p>
    <w:p w14:paraId="373C3921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определяет дату, время и место заседаний Рабочей группы;</w:t>
      </w:r>
    </w:p>
    <w:p w14:paraId="1C6879A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утверждает повестку заседаний, протокол Рабочей группы;</w:t>
      </w:r>
    </w:p>
    <w:p w14:paraId="6F0F231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4) имеет право решающего голоса при равенстве голосов.</w:t>
      </w:r>
    </w:p>
    <w:p w14:paraId="32C281D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9. Права и обязанности членов Рабочей группы:</w:t>
      </w:r>
    </w:p>
    <w:p w14:paraId="6AFB4C59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1). вносят предложения, замечания, дополнения по существу обсуждаемых вопросов, принимаемых решений Рабочей группой;</w:t>
      </w:r>
    </w:p>
    <w:p w14:paraId="45ACE439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лично участвуют в заседаниях Рабочей группы, либо лица, замещающие их в соответствии с действующим законодательством.</w:t>
      </w:r>
    </w:p>
    <w:p w14:paraId="14BC3C25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Члены Рабочей группы обязаны известить председателя Рабочей группы о невозможности участия в заседании Рабочей группы с изложением причин.</w:t>
      </w:r>
    </w:p>
    <w:p w14:paraId="145C1E5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в случае несогласия с принятым решением Рабочей группы могут представить своем мнение по обсуждаемым вопросам в письменной форме, которое приобщается к протоколу заседания Рабочей группы;</w:t>
      </w:r>
    </w:p>
    <w:p w14:paraId="2D04298D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4) исполняет поручения председателя Рабочей группы, иные функции, связанные с деятельностью Рабочей группы.</w:t>
      </w:r>
    </w:p>
    <w:p w14:paraId="13BAC01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10. Права и обязанности секретаря Рабочей группы:</w:t>
      </w:r>
    </w:p>
    <w:p w14:paraId="7E672EB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выполняет поручения председателя Рабочей группы;</w:t>
      </w:r>
    </w:p>
    <w:p w14:paraId="5777AA1F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составляет график заседаний Рабочей группы и доводит его до сведения членов Рабочей группы и Заказчиков посредством электронной почты. Заседания Рабочей группы проводятся, как правило, еженедельно, по четвергам;</w:t>
      </w:r>
    </w:p>
    <w:p w14:paraId="24C6557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осуществляет подготовку документов, необходимых для рассмотрения Рабочей группой;</w:t>
      </w:r>
    </w:p>
    <w:p w14:paraId="67CA30F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4) принимает заявки по оценке обоснованности закупки и обоснованию начальной (максимальной) цены контракта (прилагается), а также заявки на изменение существенных условий заключенных контрактов:</w:t>
      </w:r>
    </w:p>
    <w:p w14:paraId="52C45E8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- по закупкам конкурентными способами от Заказчиков, осуществляющих закупку в соответствии с Федеральным законом №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44-ФЗ;</w:t>
      </w:r>
    </w:p>
    <w:p w14:paraId="526C084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- по закупкам конкурентными способами и у единственного поставщика от Заказчиков, осуществляющих закупку в соответствии с Федеральным законом 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53AE">
        <w:rPr>
          <w:rFonts w:ascii="Times New Roman" w:hAnsi="Times New Roman" w:cs="Times New Roman"/>
          <w:sz w:val="28"/>
          <w:szCs w:val="28"/>
        </w:rPr>
        <w:t>№</w:t>
      </w:r>
      <w:r w:rsidR="00E642C1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223-ФЗ, (далее – заявки).</w:t>
      </w:r>
    </w:p>
    <w:p w14:paraId="1585BF4B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5) рассылает уведомления Заказчикам о заседаниях Рабочей группы при рассмотрении их заявок;</w:t>
      </w:r>
    </w:p>
    <w:p w14:paraId="470868A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lastRenderedPageBreak/>
        <w:t>6) формирует проект повестки заседания Рабочей группы, направляет утвержденную повестку членам Рабочей группы, Заказчикам, чьи заявки планируется рассматривать на данном заседании Рабочей группы, иным лицам при необходимости;</w:t>
      </w:r>
    </w:p>
    <w:p w14:paraId="28A2ADC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7) ведет протокол заседания Рабочей группы и рассылает его Заказчикам, чьи заявки были рассмотрены на заседании Рабочей группы.</w:t>
      </w:r>
    </w:p>
    <w:p w14:paraId="03F245A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11. На заседании Рабочей группы присутствуют приглашенные лица, уполномоченные представители Заказчиков.</w:t>
      </w:r>
    </w:p>
    <w:p w14:paraId="0065CEC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Данные лица присутствуют исключительно при обсуждении заявки, на рассмотрение которой они приглашены, дают ответы по вопросам закупки, не имеют права голосовать по вопросам повестки заседания Рабочей группы.</w:t>
      </w:r>
    </w:p>
    <w:p w14:paraId="5CBACFA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12. Рабочая группа правомочна принимать решения в случае присутствия на ее заседании не менее половины от общего числа ее состава.</w:t>
      </w:r>
    </w:p>
    <w:p w14:paraId="05BE3E2D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13. Решения Рабочей группы принимаются простым большинством (не менее, чем 50%) голосов от общего числа численности состава Рабочей группы, председательствующего на заседании.</w:t>
      </w:r>
    </w:p>
    <w:p w14:paraId="6E63FEC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14. В случае равенства голосов окончательное решение принимается председателем Рабочей группы или заместителем председателя Рабочей группы, председательствующим на данном заседании.</w:t>
      </w:r>
    </w:p>
    <w:p w14:paraId="0D327F4D" w14:textId="146565AD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 xml:space="preserve">15. Повестка заседания Рабочей группы направляется заинтересованным лицам, указанным в </w:t>
      </w:r>
      <w:proofErr w:type="spellStart"/>
      <w:r w:rsidR="00114570" w:rsidRPr="00BF53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14570" w:rsidRPr="00BF53AE">
        <w:rPr>
          <w:rFonts w:ascii="Times New Roman" w:hAnsi="Times New Roman" w:cs="Times New Roman"/>
          <w:sz w:val="28"/>
          <w:szCs w:val="28"/>
        </w:rPr>
        <w:t>. 6 п. 10</w:t>
      </w:r>
      <w:r w:rsidRPr="00BF53AE">
        <w:rPr>
          <w:rFonts w:ascii="Times New Roman" w:hAnsi="Times New Roman" w:cs="Times New Roman"/>
          <w:sz w:val="28"/>
          <w:szCs w:val="28"/>
        </w:rPr>
        <w:t xml:space="preserve"> настоящего Регламента в срок не позднее 12 часов рабочего дня, предшествующего дню заседания Рабочей группы по их адресам электронной почты.</w:t>
      </w:r>
    </w:p>
    <w:p w14:paraId="654A607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16. Протокол заседания Рабочей группы в день его проведения подписывается всеми членами, присутствующими на заседании, секретарем Рабочей группы и утверждается председателем или заместителем председателя Рабочей группы, председательствующим на данном заседании.</w:t>
      </w:r>
    </w:p>
    <w:p w14:paraId="7162ED7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C2E2A" w14:textId="77777777" w:rsidR="00644B6C" w:rsidRPr="00BF53AE" w:rsidRDefault="00644B6C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IV. Порядок подачи заявок.</w:t>
      </w:r>
    </w:p>
    <w:p w14:paraId="4EC3F5EC" w14:textId="77777777" w:rsidR="00E642C1" w:rsidRPr="00BF53AE" w:rsidRDefault="00E642C1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E3188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17. Заказчик направляет Заявку с соответствующими приложениями для рассмотрения Рабочей группой в муниципальное казенное учреждение «Центр муниципальных закупок» Одинцовского городского округа Московской области» (далее – МКУ) по адресу электронной почты МКУ предусмотренного для отправки данных заявок.</w:t>
      </w:r>
    </w:p>
    <w:p w14:paraId="717EFD3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18. Секретарь Рабочей группы в течении рабочего дня, в котором поступила заявка, передает копию заявки членам Рабочей группы по их адресам электронной почты.</w:t>
      </w:r>
    </w:p>
    <w:p w14:paraId="2FC59D9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19. Для Заказчиков, осуществляющих закупку в соответствии с Федеральным законом №</w:t>
      </w:r>
      <w:r w:rsidR="000B37B0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44-ФЗ, заявка должна быть согласована с соответствующим руководителем (заместителем руководителя) органа местного самоуправления Одинцовского городского округа Московской области или органа Администрации Одинцовского городского округа, или начальника (заместителя начальника) Территориального управления Администрации Одинцовского городского округа</w:t>
      </w:r>
      <w:r w:rsidR="000B37B0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="000B37B0" w:rsidRPr="00BF53AE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Pr="00BF53AE">
        <w:rPr>
          <w:rFonts w:ascii="Times New Roman" w:hAnsi="Times New Roman" w:cs="Times New Roman"/>
          <w:sz w:val="28"/>
          <w:szCs w:val="28"/>
        </w:rPr>
        <w:t>, в полномочия которого входит курирование соответствующего Заказчика.</w:t>
      </w:r>
    </w:p>
    <w:p w14:paraId="4B3ABB7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20. Заявка и приложения к соответствующей заявке предоставляются Заказчиком не позднее, чем за 5 (пять) календарных дней, предшествующий дню заседания Рабочей группы, для рассмотрения на ближайшем заседании Рабочей группы.</w:t>
      </w:r>
    </w:p>
    <w:p w14:paraId="27376EE5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В случае предоставления Заказчиком заявки позднее, чем за 5 (пять) календарных дней, предшествующий дню заседания Рабочей группы, заявка принимается к рассмотрению на следующее заседание Рабочей группы.</w:t>
      </w:r>
    </w:p>
    <w:p w14:paraId="14A621C8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21. Заявка, представленная Заказчиком, после 15 часов – регистрируются следующим рабочим днем.</w:t>
      </w:r>
    </w:p>
    <w:p w14:paraId="446AC049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22. В течении 1 (одного) рабочего дня со дня регистрации Заявки осуществляется проверка поданной заявки на предмет наличия полного пакета документов и уведомление Заказчика о принятии Заявки посредствам электронной почты.</w:t>
      </w:r>
    </w:p>
    <w:p w14:paraId="4E5F871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23. В случае предоставления Заказчиком неполного пакета документов (приложений к заявке) заявка Заказчика считается непринятой, о чем Заказчик уведомляется по средствам электронной почты.</w:t>
      </w:r>
    </w:p>
    <w:p w14:paraId="41CD42C9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7E7EA" w14:textId="77777777" w:rsidR="00644B6C" w:rsidRPr="00BF53AE" w:rsidRDefault="00644B6C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V. Порядок подачи заявок на рассмотрение по внесению существенных изменений в заключенный контракт.</w:t>
      </w:r>
    </w:p>
    <w:p w14:paraId="4AD9067A" w14:textId="77777777" w:rsidR="00E642C1" w:rsidRPr="00BF53AE" w:rsidRDefault="00E642C1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A439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24. Порядок подачи заявок в МКУ для рассмотрения обоснованности внесения существенных изменений в заключенный контракт в соответствии с разделом 4 настоящего Регламента с приложением следующих документов:</w:t>
      </w:r>
    </w:p>
    <w:p w14:paraId="0A5F1C4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обоснование поставщика (подрядчика, исполнителя) невозможности исполнения контракта на старых условиях с приложением соответствующих расчетов;</w:t>
      </w:r>
    </w:p>
    <w:p w14:paraId="7DCD446F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проект дополнительного соглашения;</w:t>
      </w:r>
    </w:p>
    <w:p w14:paraId="46C7495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подтверждение Заказчиком планируемых источников финансирования;</w:t>
      </w:r>
    </w:p>
    <w:p w14:paraId="6655058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4) заключение экспертизы (при необходимости).</w:t>
      </w:r>
    </w:p>
    <w:p w14:paraId="66C259CB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BB8B5" w14:textId="77777777" w:rsidR="00644B6C" w:rsidRPr="00BF53AE" w:rsidRDefault="00644B6C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VI. Порядок рассмотрения заявок Рабочей группой.</w:t>
      </w:r>
    </w:p>
    <w:p w14:paraId="7BE9CA2C" w14:textId="77777777" w:rsidR="00E642C1" w:rsidRPr="00BF53AE" w:rsidRDefault="00E642C1" w:rsidP="00D82F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DF2B1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25. Организацию текущей работы Рабочей группы осуществляет МКУ.</w:t>
      </w:r>
    </w:p>
    <w:p w14:paraId="7354621D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26. Поступившие заявки в этот же рабочий день направляются секретарем Рабочей группы по средствам электронной связи на рассмотрение в МКУ и подготовки проекта протокола Рабочей группы.</w:t>
      </w:r>
    </w:p>
    <w:p w14:paraId="0744EF5F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МКУ осуществляет рассмотрение заявок к назначенному заседанию Рабочей группой, на которое принята заявка.</w:t>
      </w:r>
    </w:p>
    <w:p w14:paraId="7A9FB44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27. В Протоколе заседания Рабочей группы указываются обоснованные замечания по существу заявки в части:</w:t>
      </w:r>
    </w:p>
    <w:p w14:paraId="5BD4CEEE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обоснованности осуществления закупки;</w:t>
      </w:r>
    </w:p>
    <w:p w14:paraId="0E135C1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обоснованности начальной (максимальной) цены муниципального контракта (договора) (далее – НМЦК);</w:t>
      </w:r>
    </w:p>
    <w:p w14:paraId="17C10A8B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правильности формирования предмета закупки;</w:t>
      </w:r>
    </w:p>
    <w:p w14:paraId="63BE39B4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lastRenderedPageBreak/>
        <w:t>4) правильности применения методов определения НМЦК;</w:t>
      </w:r>
    </w:p>
    <w:p w14:paraId="13B8ABF9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5) правильности применения способа определения поставщика (подрядчика, исполнителя);</w:t>
      </w:r>
    </w:p>
    <w:p w14:paraId="2EAA336B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6) наличия (отсутствия) условий, ограничивающих конкуренцию;</w:t>
      </w:r>
    </w:p>
    <w:p w14:paraId="5283600B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7) наличие обоснованности внесения существенных изменений в заключенный контракт.</w:t>
      </w:r>
    </w:p>
    <w:p w14:paraId="15086D7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28. На заседании Рабочей группы рассматриваются в отдельности каждая заявка, включенная в повестку.</w:t>
      </w:r>
    </w:p>
    <w:p w14:paraId="7F5C8EE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29. По результатам рассмотрения заявок Рабочая группа принимает следующие решения:</w:t>
      </w:r>
    </w:p>
    <w:p w14:paraId="1CE2120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1) согласовать закупку;</w:t>
      </w:r>
    </w:p>
    <w:p w14:paraId="27D94FC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2) согласовать закупку с учетом внесения изменений в документацию о закупке, в том числе НМЦК;</w:t>
      </w:r>
    </w:p>
    <w:p w14:paraId="56D5A37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3) отклонить закупку;</w:t>
      </w:r>
    </w:p>
    <w:p w14:paraId="5CEBD0FC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4) допустить заключение дополнительного соглашения на внесение существенных изменений в заключенный контракт;</w:t>
      </w:r>
    </w:p>
    <w:p w14:paraId="5DBD3075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5) не допустить заключение дополнительного соглашения на внесение существенных изменений в заключенный контракт.</w:t>
      </w:r>
    </w:p>
    <w:p w14:paraId="3DF8DB56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30. Уполномоченный представитель Заказчика вправе принять личное участие на заседании Рабочей группы либо, при наличии технической возможности, в режиме видеоконференцсвязи.</w:t>
      </w:r>
    </w:p>
    <w:p w14:paraId="0F033C20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31. В случае принятия Рабочей группой решения «согласовать закупку с учетом внесения изменений в документацию о закупке, в том числе НМЦК», Заказчик обязан внести соответствующие изменения в ЕАСУЗ МО в срок не более 3 (трех) рабочих дней со дня направления Протокола заседания Рабочей группы.</w:t>
      </w:r>
    </w:p>
    <w:p w14:paraId="0A264EDA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После принятия Рабочей группой решения «согласовать закупку» какие-либо изменения существенных условий закупки не допускается. В случае возникновения необходимости внесения таких изменений Заказчик повторно направляет заявку для рассмотрения Рабочей группой.</w:t>
      </w:r>
    </w:p>
    <w:p w14:paraId="7AABAFA6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В случае принятия Рабочей группой решения «отклонить закупку», Заказчик вправе повторно направить данную заявку на рассмотрение Рабочей группы при условии устранения замечаний Рабочей группы.</w:t>
      </w:r>
    </w:p>
    <w:p w14:paraId="277E64D3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AE">
        <w:rPr>
          <w:rFonts w:ascii="Times New Roman" w:hAnsi="Times New Roman" w:cs="Times New Roman"/>
          <w:sz w:val="28"/>
          <w:szCs w:val="28"/>
        </w:rPr>
        <w:t>32</w:t>
      </w:r>
      <w:r w:rsidR="00AA2D62" w:rsidRPr="00BF53AE">
        <w:rPr>
          <w:rFonts w:ascii="Times New Roman" w:hAnsi="Times New Roman" w:cs="Times New Roman"/>
          <w:sz w:val="28"/>
          <w:szCs w:val="28"/>
        </w:rPr>
        <w:t>.</w:t>
      </w:r>
      <w:r w:rsidRPr="00BF53AE">
        <w:rPr>
          <w:rFonts w:ascii="Times New Roman" w:hAnsi="Times New Roman" w:cs="Times New Roman"/>
          <w:sz w:val="28"/>
          <w:szCs w:val="28"/>
        </w:rPr>
        <w:t xml:space="preserve"> МКУ проверяет информацию в ЕАСУЗ МО о закупке, осуществляемой в соответствии с Федеральным законом №</w:t>
      </w:r>
      <w:r w:rsidR="00AA2D62" w:rsidRPr="00BF53AE">
        <w:rPr>
          <w:rFonts w:ascii="Times New Roman" w:hAnsi="Times New Roman" w:cs="Times New Roman"/>
          <w:sz w:val="28"/>
          <w:szCs w:val="28"/>
        </w:rPr>
        <w:t xml:space="preserve"> </w:t>
      </w:r>
      <w:r w:rsidRPr="00BF53AE">
        <w:rPr>
          <w:rFonts w:ascii="Times New Roman" w:hAnsi="Times New Roman" w:cs="Times New Roman"/>
          <w:sz w:val="28"/>
          <w:szCs w:val="28"/>
        </w:rPr>
        <w:t>44-ФЗ, на предмет соответствия решению Рабочей группы.</w:t>
      </w:r>
    </w:p>
    <w:p w14:paraId="36EEAD52" w14:textId="77777777" w:rsidR="00644B6C" w:rsidRPr="00BF53AE" w:rsidRDefault="00644B6C" w:rsidP="00AA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E20F4A" w14:textId="77777777" w:rsidR="00A16197" w:rsidRPr="00BF53AE" w:rsidRDefault="00A16197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42"/>
        <w:gridCol w:w="1701"/>
        <w:gridCol w:w="2722"/>
      </w:tblGrid>
      <w:tr w:rsidR="000B37B0" w:rsidRPr="00BF53AE" w14:paraId="36557080" w14:textId="77777777" w:rsidTr="000B37B0">
        <w:trPr>
          <w:trHeight w:val="1275"/>
        </w:trPr>
        <w:tc>
          <w:tcPr>
            <w:tcW w:w="5642" w:type="dxa"/>
            <w:shd w:val="clear" w:color="auto" w:fill="auto"/>
          </w:tcPr>
          <w:p w14:paraId="107155CA" w14:textId="77777777" w:rsidR="000B37B0" w:rsidRPr="00BF53AE" w:rsidRDefault="000B37B0" w:rsidP="00F746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14:paraId="66F4D9EE" w14:textId="77777777" w:rsidR="000B37B0" w:rsidRPr="00BF53AE" w:rsidRDefault="000B37B0" w:rsidP="00F746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722" w:type="dxa"/>
            <w:shd w:val="clear" w:color="auto" w:fill="auto"/>
          </w:tcPr>
          <w:p w14:paraId="5A597E77" w14:textId="77777777" w:rsidR="000B37B0" w:rsidRPr="00BF53AE" w:rsidRDefault="000B37B0" w:rsidP="00F746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E">
              <w:rPr>
                <w:rFonts w:ascii="Times New Roman" w:hAnsi="Times New Roman" w:cs="Times New Roman"/>
                <w:sz w:val="28"/>
                <w:szCs w:val="28"/>
              </w:rPr>
              <w:t xml:space="preserve">             М.А. </w:t>
            </w:r>
            <w:proofErr w:type="spellStart"/>
            <w:r w:rsidRPr="00BF53AE">
              <w:rPr>
                <w:rFonts w:ascii="Times New Roman" w:hAnsi="Times New Roman" w:cs="Times New Roman"/>
                <w:sz w:val="28"/>
                <w:szCs w:val="28"/>
              </w:rPr>
              <w:t>Пайсов</w:t>
            </w:r>
            <w:proofErr w:type="spellEnd"/>
          </w:p>
        </w:tc>
      </w:tr>
    </w:tbl>
    <w:p w14:paraId="06C9AD1B" w14:textId="77777777" w:rsidR="000B37B0" w:rsidRPr="00BF53AE" w:rsidRDefault="000B37B0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286AE" w14:textId="77777777" w:rsidR="000B37B0" w:rsidRPr="00BF53AE" w:rsidRDefault="000B37B0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57895" w14:textId="77777777" w:rsidR="000B37B0" w:rsidRPr="00BF53AE" w:rsidRDefault="000B37B0" w:rsidP="00644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7B0" w:rsidRPr="00BF53AE" w:rsidSect="00542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A44"/>
    <w:multiLevelType w:val="hybridMultilevel"/>
    <w:tmpl w:val="3F1ECC7C"/>
    <w:lvl w:ilvl="0" w:tplc="62F8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4"/>
    <w:rsid w:val="000158B7"/>
    <w:rsid w:val="000B0DF0"/>
    <w:rsid w:val="000B37B0"/>
    <w:rsid w:val="00114570"/>
    <w:rsid w:val="00123150"/>
    <w:rsid w:val="00210C2C"/>
    <w:rsid w:val="002750FC"/>
    <w:rsid w:val="0031599E"/>
    <w:rsid w:val="003328C5"/>
    <w:rsid w:val="00457AE9"/>
    <w:rsid w:val="00470087"/>
    <w:rsid w:val="00494903"/>
    <w:rsid w:val="004F48FC"/>
    <w:rsid w:val="0054212A"/>
    <w:rsid w:val="005D488F"/>
    <w:rsid w:val="005E149D"/>
    <w:rsid w:val="00642329"/>
    <w:rsid w:val="00644B6C"/>
    <w:rsid w:val="006F2BCC"/>
    <w:rsid w:val="007760AA"/>
    <w:rsid w:val="00792555"/>
    <w:rsid w:val="00820B9B"/>
    <w:rsid w:val="008C73D0"/>
    <w:rsid w:val="008E2CBB"/>
    <w:rsid w:val="00953719"/>
    <w:rsid w:val="009B5BC2"/>
    <w:rsid w:val="009D728F"/>
    <w:rsid w:val="009F68EC"/>
    <w:rsid w:val="00A16197"/>
    <w:rsid w:val="00A501A5"/>
    <w:rsid w:val="00A9382B"/>
    <w:rsid w:val="00AA2D62"/>
    <w:rsid w:val="00BB0191"/>
    <w:rsid w:val="00BC5359"/>
    <w:rsid w:val="00BF53AE"/>
    <w:rsid w:val="00CE59C1"/>
    <w:rsid w:val="00D67C2E"/>
    <w:rsid w:val="00D82F0B"/>
    <w:rsid w:val="00D91E35"/>
    <w:rsid w:val="00DB43F4"/>
    <w:rsid w:val="00DD4AA9"/>
    <w:rsid w:val="00E236A3"/>
    <w:rsid w:val="00E42AD5"/>
    <w:rsid w:val="00E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1FAA"/>
  <w15:chartTrackingRefBased/>
  <w15:docId w15:val="{EDD8710C-1BD9-438A-BBD3-462A368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D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2D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2D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D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2D6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D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642C1"/>
    <w:pPr>
      <w:ind w:left="720"/>
      <w:contextualSpacing/>
    </w:pPr>
  </w:style>
  <w:style w:type="character" w:styleId="ab">
    <w:name w:val="Hyperlink"/>
    <w:uiPriority w:val="99"/>
    <w:semiHidden/>
    <w:unhideWhenUsed/>
    <w:rsid w:val="00BC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15</cp:revision>
  <dcterms:created xsi:type="dcterms:W3CDTF">2023-04-25T12:31:00Z</dcterms:created>
  <dcterms:modified xsi:type="dcterms:W3CDTF">2023-06-21T09:11:00Z</dcterms:modified>
</cp:coreProperties>
</file>