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B55B0C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55B0C">
        <w:rPr>
          <w:rFonts w:ascii="Times New Roman" w:hAnsi="Times New Roman" w:cs="Times New Roman"/>
          <w:sz w:val="24"/>
          <w:szCs w:val="24"/>
        </w:rPr>
        <w:t>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</w:t>
      </w:r>
      <w:r w:rsidR="00C44B3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«магазины» </w:t>
      </w:r>
      <w:r w:rsidR="00C44B36">
        <w:rPr>
          <w:rFonts w:ascii="Times New Roman" w:hAnsi="Times New Roman" w:cs="Times New Roman"/>
          <w:sz w:val="24"/>
          <w:szCs w:val="24"/>
        </w:rPr>
        <w:br/>
      </w:r>
      <w:r w:rsidR="00B55B0C">
        <w:rPr>
          <w:rFonts w:ascii="Times New Roman" w:hAnsi="Times New Roman" w:cs="Times New Roman"/>
          <w:sz w:val="24"/>
          <w:szCs w:val="24"/>
        </w:rPr>
        <w:t>(код 4.4) для</w:t>
      </w:r>
      <w:r w:rsidR="00FA3C4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</w:t>
      </w:r>
      <w:r w:rsidR="00B55B0C">
        <w:rPr>
          <w:rFonts w:ascii="Times New Roman" w:hAnsi="Times New Roman" w:cs="Times New Roman"/>
          <w:sz w:val="24"/>
          <w:szCs w:val="24"/>
        </w:rPr>
        <w:t>, площадью 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Гимолеева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Гульсум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0C">
        <w:rPr>
          <w:rFonts w:ascii="Times New Roman" w:hAnsi="Times New Roman" w:cs="Times New Roman"/>
          <w:sz w:val="24"/>
          <w:szCs w:val="24"/>
        </w:rPr>
        <w:t>Мунировна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B55B0C">
        <w:rPr>
          <w:rFonts w:ascii="Times New Roman" w:hAnsi="Times New Roman" w:cs="Times New Roman"/>
          <w:sz w:val="24"/>
          <w:szCs w:val="24"/>
        </w:rPr>
        <w:t>28</w:t>
      </w:r>
      <w:r w:rsidR="0046594D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B55B0C">
        <w:rPr>
          <w:rFonts w:ascii="Times New Roman" w:hAnsi="Times New Roman" w:cs="Times New Roman"/>
          <w:sz w:val="24"/>
          <w:szCs w:val="24"/>
        </w:rPr>
        <w:t>11.08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</w:t>
      </w:r>
      <w:r w:rsidR="00B55B0C">
        <w:rPr>
          <w:rFonts w:ascii="Times New Roman" w:hAnsi="Times New Roman" w:cs="Times New Roman"/>
          <w:sz w:val="24"/>
          <w:szCs w:val="24"/>
        </w:rPr>
        <w:t xml:space="preserve">(специальный выпуск </w:t>
      </w:r>
      <w:r w:rsidRPr="00601B2E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28</w:t>
      </w:r>
      <w:r w:rsidR="0046594D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B55B0C">
        <w:rPr>
          <w:rFonts w:ascii="Times New Roman" w:hAnsi="Times New Roman" w:cs="Times New Roman"/>
          <w:sz w:val="24"/>
          <w:szCs w:val="24"/>
        </w:rPr>
        <w:t>29/1)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B55B0C">
        <w:rPr>
          <w:rFonts w:ascii="Times New Roman" w:hAnsi="Times New Roman" w:cs="Times New Roman"/>
          <w:sz w:val="24"/>
          <w:szCs w:val="24"/>
        </w:rPr>
        <w:t>28</w:t>
      </w:r>
      <w:r w:rsidR="0046594D">
        <w:rPr>
          <w:rFonts w:ascii="Times New Roman" w:hAnsi="Times New Roman" w:cs="Times New Roman"/>
          <w:sz w:val="24"/>
          <w:szCs w:val="24"/>
        </w:rPr>
        <w:t>.07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B55B0C">
        <w:rPr>
          <w:rFonts w:ascii="Times New Roman" w:hAnsi="Times New Roman" w:cs="Times New Roman"/>
          <w:sz w:val="24"/>
          <w:szCs w:val="24"/>
        </w:rPr>
        <w:t>07.08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04.08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B55B0C">
        <w:rPr>
          <w:rFonts w:ascii="Times New Roman" w:hAnsi="Times New Roman" w:cs="Times New Roman"/>
          <w:sz w:val="24"/>
          <w:szCs w:val="24"/>
        </w:rPr>
        <w:t>08.08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55B0C">
        <w:rPr>
          <w:rFonts w:ascii="Times New Roman" w:hAnsi="Times New Roman" w:cs="Times New Roman"/>
          <w:sz w:val="24"/>
          <w:szCs w:val="24"/>
        </w:rPr>
        <w:t>50:20:0100105:2600</w:t>
      </w:r>
      <w:r w:rsidR="00B55B0C">
        <w:rPr>
          <w:rFonts w:ascii="Times New Roman" w:hAnsi="Times New Roman" w:cs="Times New Roman"/>
          <w:sz w:val="24"/>
          <w:szCs w:val="24"/>
        </w:rPr>
        <w:t>, площадью 9120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B55B0C" w:rsidRP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 область,</w:t>
      </w:r>
      <w:r w:rsidR="00B55B0C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Кубинка, ул. Колхозная, Российская Федерация, Одинцовский </w:t>
      </w:r>
      <w:proofErr w:type="spellStart"/>
      <w:r w:rsidR="00B55B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="00B55B0C">
        <w:rPr>
          <w:rFonts w:ascii="Times New Roman" w:hAnsi="Times New Roman" w:cs="Times New Roman"/>
          <w:sz w:val="24"/>
          <w:szCs w:val="24"/>
        </w:rPr>
        <w:t>.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E45DA0">
        <w:rPr>
          <w:rFonts w:ascii="Times New Roman" w:hAnsi="Times New Roman" w:cs="Times New Roman"/>
          <w:sz w:val="24"/>
          <w:szCs w:val="24"/>
        </w:rPr>
        <w:br/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C44B3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9" w:rsidRDefault="00352199" w:rsidP="004D195B">
      <w:pPr>
        <w:spacing w:after="0" w:line="240" w:lineRule="auto"/>
      </w:pPr>
      <w:r>
        <w:separator/>
      </w:r>
    </w:p>
  </w:endnote>
  <w:end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36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9" w:rsidRDefault="00352199" w:rsidP="004D195B">
      <w:pPr>
        <w:spacing w:after="0" w:line="240" w:lineRule="auto"/>
      </w:pPr>
      <w:r>
        <w:separator/>
      </w:r>
    </w:p>
  </w:footnote>
  <w:footnote w:type="continuationSeparator" w:id="0">
    <w:p w:rsidR="00352199" w:rsidRDefault="00352199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329BE"/>
    <w:rsid w:val="00180669"/>
    <w:rsid w:val="00187729"/>
    <w:rsid w:val="00194BF7"/>
    <w:rsid w:val="001C5D0D"/>
    <w:rsid w:val="001E459A"/>
    <w:rsid w:val="0020525B"/>
    <w:rsid w:val="00253B0C"/>
    <w:rsid w:val="00352199"/>
    <w:rsid w:val="00361164"/>
    <w:rsid w:val="003C0654"/>
    <w:rsid w:val="003D7A9C"/>
    <w:rsid w:val="004070C2"/>
    <w:rsid w:val="0041513E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471BD"/>
    <w:rsid w:val="00B55B0C"/>
    <w:rsid w:val="00BE6651"/>
    <w:rsid w:val="00C402A9"/>
    <w:rsid w:val="00C44233"/>
    <w:rsid w:val="00C44B36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2022-08-10T06:55:00Z</cp:lastPrinted>
  <dcterms:created xsi:type="dcterms:W3CDTF">2023-08-04T08:26:00Z</dcterms:created>
  <dcterms:modified xsi:type="dcterms:W3CDTF">2023-08-04T08:28:00Z</dcterms:modified>
</cp:coreProperties>
</file>