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00D4E" w14:textId="0C8ADE32" w:rsidR="00F35166" w:rsidRPr="00083E3A" w:rsidRDefault="007A2D47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62ECECB0" w14:textId="77777777" w:rsidR="00E0363B" w:rsidRDefault="00E0363B" w:rsidP="00E0363B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6D904050" wp14:editId="52003F96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0FCBF" w14:textId="77777777" w:rsidR="00E0363B" w:rsidRPr="00E0363B" w:rsidRDefault="00E0363B" w:rsidP="00E0363B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E0363B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762CF8EF" w14:textId="77777777" w:rsidR="00E0363B" w:rsidRPr="00E0363B" w:rsidRDefault="00E0363B" w:rsidP="00E0363B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E0363B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656E8F4" w14:textId="77777777" w:rsidR="00E0363B" w:rsidRPr="00E0363B" w:rsidRDefault="00E0363B" w:rsidP="00E0363B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E0363B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3B140439" w14:textId="037A25CD" w:rsidR="00E0363B" w:rsidRPr="003223A5" w:rsidRDefault="00E0363B" w:rsidP="00E0363B">
      <w:pPr>
        <w:jc w:val="center"/>
        <w:rPr>
          <w:sz w:val="16"/>
          <w:szCs w:val="16"/>
        </w:rPr>
      </w:pPr>
      <w:r w:rsidRPr="00E0363B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9F2C452" w14:textId="556EBD0C" w:rsidR="00E0363B" w:rsidRPr="005E39F6" w:rsidRDefault="00255876" w:rsidP="00E0363B">
      <w:pPr>
        <w:spacing w:after="100"/>
        <w:jc w:val="center"/>
        <w:rPr>
          <w:sz w:val="28"/>
          <w:szCs w:val="28"/>
        </w:rPr>
      </w:pPr>
      <w:r w:rsidRPr="005E39F6">
        <w:rPr>
          <w:sz w:val="28"/>
          <w:szCs w:val="28"/>
        </w:rPr>
        <w:t xml:space="preserve"> </w:t>
      </w:r>
      <w:r w:rsidR="005E39F6" w:rsidRPr="005E39F6">
        <w:rPr>
          <w:sz w:val="28"/>
          <w:szCs w:val="28"/>
        </w:rPr>
        <w:t>2</w:t>
      </w:r>
      <w:r w:rsidR="0024468D">
        <w:rPr>
          <w:sz w:val="28"/>
          <w:szCs w:val="28"/>
        </w:rPr>
        <w:t>2</w:t>
      </w:r>
      <w:r w:rsidR="002F02F1" w:rsidRPr="005E39F6">
        <w:rPr>
          <w:sz w:val="28"/>
          <w:szCs w:val="28"/>
        </w:rPr>
        <w:t>.0</w:t>
      </w:r>
      <w:r w:rsidR="0024468D">
        <w:rPr>
          <w:sz w:val="28"/>
          <w:szCs w:val="28"/>
        </w:rPr>
        <w:t>1</w:t>
      </w:r>
      <w:r w:rsidRPr="005E39F6">
        <w:rPr>
          <w:sz w:val="28"/>
          <w:szCs w:val="28"/>
        </w:rPr>
        <w:t>.202</w:t>
      </w:r>
      <w:r w:rsidR="0024468D">
        <w:rPr>
          <w:sz w:val="28"/>
          <w:szCs w:val="28"/>
        </w:rPr>
        <w:t>4</w:t>
      </w:r>
      <w:r w:rsidRPr="005E39F6">
        <w:rPr>
          <w:sz w:val="28"/>
          <w:szCs w:val="28"/>
        </w:rPr>
        <w:t xml:space="preserve"> </w:t>
      </w:r>
      <w:r w:rsidR="00E0363B" w:rsidRPr="005E39F6">
        <w:rPr>
          <w:sz w:val="28"/>
          <w:szCs w:val="28"/>
        </w:rPr>
        <w:t xml:space="preserve">№ </w:t>
      </w:r>
      <w:r w:rsidR="0024468D">
        <w:rPr>
          <w:sz w:val="28"/>
          <w:szCs w:val="28"/>
        </w:rPr>
        <w:t>208</w:t>
      </w:r>
    </w:p>
    <w:p w14:paraId="41622773" w14:textId="77777777" w:rsidR="00E0363B" w:rsidRPr="00E0363B" w:rsidRDefault="00E0363B" w:rsidP="00E0363B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E0363B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9815" w:type="dxa"/>
        <w:tblInd w:w="-34" w:type="dxa"/>
        <w:tblLook w:val="01E0" w:firstRow="1" w:lastRow="1" w:firstColumn="1" w:lastColumn="1" w:noHBand="0" w:noVBand="0"/>
      </w:tblPr>
      <w:tblGrid>
        <w:gridCol w:w="9815"/>
      </w:tblGrid>
      <w:tr w:rsidR="0024468D" w:rsidRPr="003F7CCC" w14:paraId="4E156FE6" w14:textId="77777777" w:rsidTr="0024468D">
        <w:trPr>
          <w:trHeight w:val="1178"/>
        </w:trPr>
        <w:tc>
          <w:tcPr>
            <w:tcW w:w="9815" w:type="dxa"/>
            <w:shd w:val="clear" w:color="auto" w:fill="auto"/>
          </w:tcPr>
          <w:p w14:paraId="170A552D" w14:textId="77777777" w:rsidR="0024468D" w:rsidRPr="003F7CCC" w:rsidRDefault="0024468D" w:rsidP="005A0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531D4" w14:textId="39B8E93F" w:rsidR="0024468D" w:rsidRPr="003F7CCC" w:rsidRDefault="0024468D" w:rsidP="0024468D">
            <w:pPr>
              <w:pStyle w:val="ConsPlusNormal"/>
              <w:tabs>
                <w:tab w:val="left" w:pos="300"/>
                <w:tab w:val="left" w:pos="1008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установленных некапитальных объектов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778640EA" w14:textId="77777777" w:rsidR="0024468D" w:rsidRPr="003F7CCC" w:rsidRDefault="0024468D" w:rsidP="002446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7559D3" w14:textId="77777777" w:rsidR="0024468D" w:rsidRPr="003F7CCC" w:rsidRDefault="0024468D" w:rsidP="0024468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F7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5503E791" w14:textId="77777777" w:rsidR="0024468D" w:rsidRPr="003F7CCC" w:rsidRDefault="0024468D" w:rsidP="002446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11D77F85" w14:textId="77777777" w:rsidR="0024468D" w:rsidRPr="003F7CCC" w:rsidRDefault="0024468D" w:rsidP="002446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1343BCA1" w14:textId="77777777" w:rsidR="0024468D" w:rsidRPr="003F7CCC" w:rsidRDefault="0024468D" w:rsidP="0024468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8A81F84" w14:textId="05D8F3C7" w:rsidR="0024468D" w:rsidRPr="00830344" w:rsidRDefault="0024468D" w:rsidP="0024468D">
      <w:pPr>
        <w:pStyle w:val="ConsPlusTitle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426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D3C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4D3C0F">
        <w:rPr>
          <w:rFonts w:ascii="Times New Roman" w:hAnsi="Times New Roman" w:cs="Times New Roman"/>
          <w:b w:val="0"/>
          <w:sz w:val="28"/>
          <w:szCs w:val="28"/>
        </w:rPr>
        <w:t>самовольно установленных некапитальных объектов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3C0F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pacing w:val="-1"/>
          <w:sz w:val="28"/>
          <w:szCs w:val="28"/>
        </w:rPr>
        <w:t xml:space="preserve">восьми </w:t>
      </w:r>
      <w:r w:rsidRPr="00830344">
        <w:rPr>
          <w:rFonts w:ascii="Times New Roman" w:hAnsi="Times New Roman"/>
          <w:b w:val="0"/>
          <w:spacing w:val="-1"/>
          <w:sz w:val="28"/>
          <w:szCs w:val="28"/>
        </w:rPr>
        <w:t>гаражей, ограждения протяженностью 8 м и сооружения</w:t>
      </w:r>
      <w:r>
        <w:rPr>
          <w:rFonts w:ascii="Times New Roman" w:hAnsi="Times New Roman"/>
          <w:b w:val="0"/>
          <w:spacing w:val="-1"/>
          <w:sz w:val="28"/>
          <w:szCs w:val="28"/>
        </w:rPr>
        <w:t>:</w:t>
      </w:r>
      <w:r w:rsidRPr="00830344">
        <w:rPr>
          <w:rFonts w:ascii="Times New Roman" w:hAnsi="Times New Roman"/>
          <w:b w:val="0"/>
          <w:spacing w:val="-1"/>
          <w:sz w:val="28"/>
          <w:szCs w:val="28"/>
        </w:rPr>
        <w:t xml:space="preserve"> эстакада</w:t>
      </w:r>
      <w:r>
        <w:rPr>
          <w:rFonts w:ascii="Times New Roman" w:hAnsi="Times New Roman"/>
          <w:b w:val="0"/>
          <w:spacing w:val="-1"/>
          <w:sz w:val="28"/>
          <w:szCs w:val="28"/>
        </w:rPr>
        <w:t xml:space="preserve"> с навесом</w:t>
      </w:r>
      <w:r w:rsidRPr="008303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303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расположенных по адресу: </w:t>
      </w:r>
      <w:r w:rsidRPr="00830344">
        <w:rPr>
          <w:rFonts w:ascii="Times New Roman" w:eastAsia="Calibri" w:hAnsi="Times New Roman" w:cs="Times New Roman"/>
          <w:b w:val="0"/>
          <w:spacing w:val="-1"/>
          <w:sz w:val="28"/>
          <w:szCs w:val="28"/>
        </w:rPr>
        <w:t xml:space="preserve">Московская область,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</w:rPr>
        <w:br/>
      </w:r>
      <w:r w:rsidRPr="00830344">
        <w:rPr>
          <w:rFonts w:ascii="Times New Roman" w:eastAsia="Calibri" w:hAnsi="Times New Roman" w:cs="Times New Roman"/>
          <w:b w:val="0"/>
          <w:spacing w:val="-1"/>
          <w:sz w:val="28"/>
          <w:szCs w:val="28"/>
        </w:rPr>
        <w:t>г. Одинцово,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</w:rPr>
        <w:t xml:space="preserve"> </w:t>
      </w:r>
      <w:r w:rsidRPr="00830344">
        <w:rPr>
          <w:rFonts w:ascii="Times New Roman" w:eastAsia="Calibri" w:hAnsi="Times New Roman" w:cs="Times New Roman"/>
          <w:b w:val="0"/>
          <w:spacing w:val="-1"/>
          <w:sz w:val="28"/>
          <w:szCs w:val="28"/>
        </w:rPr>
        <w:t>ул. Сосновая,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</w:rPr>
        <w:t xml:space="preserve"> </w:t>
      </w:r>
      <w:r w:rsidRPr="00830344">
        <w:rPr>
          <w:rFonts w:ascii="Times New Roman" w:eastAsia="Calibri" w:hAnsi="Times New Roman" w:cs="Times New Roman"/>
          <w:b w:val="0"/>
          <w:spacing w:val="-1"/>
          <w:sz w:val="28"/>
          <w:szCs w:val="28"/>
        </w:rPr>
        <w:t>вблизи д. 34с1А</w:t>
      </w:r>
      <w:r w:rsidRPr="0083034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 </w:t>
      </w:r>
      <w:r w:rsidRPr="0083034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в течение 14 календарных дней.</w:t>
      </w:r>
    </w:p>
    <w:p w14:paraId="54CDD92D" w14:textId="77777777" w:rsidR="0024468D" w:rsidRPr="003F7CCC" w:rsidRDefault="0024468D" w:rsidP="0024468D">
      <w:pPr>
        <w:pStyle w:val="ConsPlusTitle"/>
        <w:tabs>
          <w:tab w:val="left" w:pos="426"/>
          <w:tab w:val="left" w:pos="1134"/>
          <w:tab w:val="left" w:pos="1418"/>
        </w:tabs>
        <w:ind w:left="426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2. </w:t>
      </w:r>
      <w:r w:rsidRPr="008303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Демонтированные самовольно устан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овленные некапитальные объекты, </w:t>
      </w:r>
      <w:r w:rsidRPr="008303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составляющие элементы, а также находящееся в них имущество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подвергнуть эвакуации (перемещению) на временное хранение сроком на 3 месяца по адресу: 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 Одинцово, ул. Зеленая, уч. 34.</w:t>
      </w:r>
    </w:p>
    <w:p w14:paraId="78118576" w14:textId="77777777" w:rsidR="0024468D" w:rsidRPr="003F7CCC" w:rsidRDefault="0024468D" w:rsidP="0024468D">
      <w:pPr>
        <w:pStyle w:val="ConsPlusNormal"/>
        <w:tabs>
          <w:tab w:val="left" w:pos="851"/>
        </w:tabs>
        <w:ind w:left="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 xml:space="preserve">в официальных средствах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7CCC">
        <w:rPr>
          <w:rFonts w:ascii="Times New Roman" w:hAnsi="Times New Roman" w:cs="Times New Roman"/>
          <w:sz w:val="28"/>
          <w:szCs w:val="28"/>
        </w:rPr>
        <w:t xml:space="preserve">массовой информации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3F7CCC">
        <w:rPr>
          <w:rFonts w:ascii="Times New Roman" w:hAnsi="Times New Roman" w:cs="Times New Roman"/>
          <w:sz w:val="28"/>
          <w:szCs w:val="28"/>
        </w:rPr>
        <w:t>на официальном сайте Одинцовского городского округа Московской области в сети «Интернет».</w:t>
      </w:r>
    </w:p>
    <w:p w14:paraId="5339F235" w14:textId="77777777" w:rsidR="0024468D" w:rsidRPr="003F7CCC" w:rsidRDefault="0024468D" w:rsidP="0024468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710DBC49" w14:textId="77777777" w:rsidR="0024468D" w:rsidRPr="003F7CCC" w:rsidRDefault="0024468D" w:rsidP="0024468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Главы Одинцовского городского округа Московской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Григорьева С.Ю.</w:t>
      </w:r>
    </w:p>
    <w:p w14:paraId="36FD1EFA" w14:textId="77777777" w:rsidR="0024468D" w:rsidRPr="003F7CCC" w:rsidRDefault="0024468D" w:rsidP="002446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9A2A5F" w14:textId="77777777" w:rsidR="0024468D" w:rsidRDefault="0024468D" w:rsidP="002446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585846" w14:textId="77777777" w:rsidR="0024468D" w:rsidRDefault="0024468D" w:rsidP="002446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3F667F" w14:textId="7583032F" w:rsidR="0024468D" w:rsidRDefault="0024468D" w:rsidP="0024468D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А.Р. Иванов</w:t>
      </w:r>
    </w:p>
    <w:p w14:paraId="734BF3A5" w14:textId="77777777" w:rsidR="0024468D" w:rsidRDefault="0024468D" w:rsidP="0024468D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CEF528" w14:textId="77777777" w:rsidR="0024468D" w:rsidRDefault="0024468D" w:rsidP="0024468D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9FCEE1" w14:textId="77777777" w:rsidR="0024468D" w:rsidRPr="003F7CCC" w:rsidRDefault="0024468D" w:rsidP="0024468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Е.П. Кочеткова</w:t>
      </w:r>
    </w:p>
    <w:p w14:paraId="0ED0754B" w14:textId="77777777" w:rsidR="0024468D" w:rsidRPr="003F7CCC" w:rsidRDefault="0024468D" w:rsidP="002446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3072EB" w14:textId="77777777" w:rsidR="0024468D" w:rsidRPr="004F75E2" w:rsidRDefault="0024468D" w:rsidP="0024468D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3B595CF" w14:textId="77777777" w:rsidR="0024468D" w:rsidRDefault="0024468D" w:rsidP="0024468D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8410A86" w14:textId="77777777" w:rsidR="0024468D" w:rsidRPr="004F75E2" w:rsidRDefault="0024468D" w:rsidP="0024468D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23DBF32" w14:textId="77777777" w:rsidR="0024468D" w:rsidRPr="004F75E2" w:rsidRDefault="0024468D" w:rsidP="0024468D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45DCDF91" w14:textId="77777777" w:rsidR="0024468D" w:rsidRDefault="0024468D" w:rsidP="0024468D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4579A800" w14:textId="77777777" w:rsidR="0024468D" w:rsidRDefault="0024468D" w:rsidP="0024468D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72ED82C" w14:textId="77777777" w:rsidR="0024468D" w:rsidRPr="005E652B" w:rsidRDefault="0024468D" w:rsidP="0024468D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СОГЛАСОВАНО</w:t>
      </w:r>
    </w:p>
    <w:p w14:paraId="0B27F777" w14:textId="77777777" w:rsidR="0024468D" w:rsidRPr="005E652B" w:rsidRDefault="0024468D" w:rsidP="0024468D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74D3DCA" w14:textId="77777777" w:rsidR="0024468D" w:rsidRPr="005E652B" w:rsidRDefault="0024468D" w:rsidP="0024468D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94832A5" w14:textId="77777777" w:rsidR="0024468D" w:rsidRPr="005E652B" w:rsidRDefault="0024468D" w:rsidP="0024468D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Одинцовского городского округа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</w:p>
    <w:p w14:paraId="31CBA9A0" w14:textId="60804314" w:rsidR="0024468D" w:rsidRPr="005E652B" w:rsidRDefault="0024468D" w:rsidP="0024468D">
      <w:pPr>
        <w:shd w:val="clear" w:color="auto" w:fill="FFFFFF" w:themeFill="background1"/>
        <w:tabs>
          <w:tab w:val="left" w:pos="9214"/>
          <w:tab w:val="left" w:pos="9356"/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А.А. </w:t>
      </w:r>
      <w:proofErr w:type="spell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6D37361D" w14:textId="77777777" w:rsidR="0024468D" w:rsidRPr="005E652B" w:rsidRDefault="0024468D" w:rsidP="0024468D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A23F250" w14:textId="77777777" w:rsidR="0024468D" w:rsidRPr="005E652B" w:rsidRDefault="0024468D" w:rsidP="0024468D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013E9F6" w14:textId="76C02DF4" w:rsidR="0024468D" w:rsidRPr="005E652B" w:rsidRDefault="0024468D" w:rsidP="0024468D">
      <w:pPr>
        <w:widowControl w:val="0"/>
        <w:shd w:val="clear" w:color="auto" w:fill="FFFFFF" w:themeFill="background1"/>
        <w:tabs>
          <w:tab w:val="left" w:pos="9356"/>
          <w:tab w:val="left" w:pos="9498"/>
        </w:tabs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Одинцовского городского округа    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С.Ю. Григорьев</w:t>
      </w:r>
    </w:p>
    <w:p w14:paraId="270368CC" w14:textId="77777777" w:rsidR="0024468D" w:rsidRPr="005E652B" w:rsidRDefault="0024468D" w:rsidP="0024468D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8D81933" w14:textId="77777777" w:rsidR="0024468D" w:rsidRPr="005E652B" w:rsidRDefault="0024468D" w:rsidP="0024468D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54B911F" w14:textId="404E7CE5" w:rsidR="0024468D" w:rsidRPr="005E652B" w:rsidRDefault="0024468D" w:rsidP="0024468D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Начальник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У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правления благоустройства                                   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     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А.А. Журавлев</w:t>
      </w:r>
    </w:p>
    <w:p w14:paraId="5F0B12B3" w14:textId="77777777" w:rsidR="0024468D" w:rsidRPr="005E652B" w:rsidRDefault="0024468D" w:rsidP="0024468D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6D93EF5" w14:textId="77777777" w:rsidR="0024468D" w:rsidRPr="005E652B" w:rsidRDefault="0024468D" w:rsidP="0024468D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751265B" w14:textId="77966D18" w:rsidR="0024468D" w:rsidRPr="005E652B" w:rsidRDefault="0024468D" w:rsidP="0024468D">
      <w:pPr>
        <w:shd w:val="clear" w:color="auto" w:fill="FFFFFF" w:themeFill="background1"/>
        <w:tabs>
          <w:tab w:val="left" w:pos="7380"/>
          <w:tab w:val="left" w:pos="7560"/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Г.В. Варварина</w:t>
      </w:r>
    </w:p>
    <w:p w14:paraId="1F39335F" w14:textId="77777777" w:rsidR="0024468D" w:rsidRPr="005E652B" w:rsidRDefault="0024468D" w:rsidP="002446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07493D5" w14:textId="77777777" w:rsidR="0024468D" w:rsidRPr="005E652B" w:rsidRDefault="0024468D" w:rsidP="002446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35847CB" w14:textId="77777777" w:rsidR="0024468D" w:rsidRPr="005E652B" w:rsidRDefault="0024468D" w:rsidP="002446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CC70280" w14:textId="77777777" w:rsidR="0024468D" w:rsidRPr="005E652B" w:rsidRDefault="0024468D" w:rsidP="002446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9B7B47A" w14:textId="77777777" w:rsidR="0024468D" w:rsidRPr="005E652B" w:rsidRDefault="0024468D" w:rsidP="002446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7938D34" w14:textId="77777777" w:rsidR="0024468D" w:rsidRPr="005E652B" w:rsidRDefault="0024468D" w:rsidP="002446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29CD86A" w14:textId="77777777" w:rsidR="0024468D" w:rsidRPr="005E652B" w:rsidRDefault="0024468D" w:rsidP="002446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62709C9" w14:textId="77777777" w:rsidR="0024468D" w:rsidRPr="005E652B" w:rsidRDefault="0024468D" w:rsidP="002446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2AF5577" w14:textId="77777777" w:rsidR="0024468D" w:rsidRPr="005E652B" w:rsidRDefault="0024468D" w:rsidP="0024468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0B6E80DD" w14:textId="77777777" w:rsidR="0024468D" w:rsidRPr="005E652B" w:rsidRDefault="0024468D" w:rsidP="0024468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24468D" w:rsidRPr="005E652B" w14:paraId="693682CA" w14:textId="77777777" w:rsidTr="005A0559">
        <w:tc>
          <w:tcPr>
            <w:tcW w:w="6374" w:type="dxa"/>
          </w:tcPr>
          <w:p w14:paraId="29524E77" w14:textId="77777777" w:rsidR="0024468D" w:rsidRPr="005E652B" w:rsidRDefault="0024468D" w:rsidP="005A055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5598FD33" w14:textId="77777777" w:rsidR="0024468D" w:rsidRPr="005E652B" w:rsidRDefault="0024468D" w:rsidP="005A0559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24468D" w:rsidRPr="005E652B" w14:paraId="36935AB9" w14:textId="77777777" w:rsidTr="005A0559">
        <w:tc>
          <w:tcPr>
            <w:tcW w:w="6374" w:type="dxa"/>
          </w:tcPr>
          <w:p w14:paraId="6B44637C" w14:textId="77777777" w:rsidR="0024468D" w:rsidRPr="005E652B" w:rsidRDefault="0024468D" w:rsidP="005A055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39A97FA9" w14:textId="77777777" w:rsidR="0024468D" w:rsidRPr="005E652B" w:rsidRDefault="0024468D" w:rsidP="005A0559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24468D" w:rsidRPr="005E652B" w14:paraId="3CEC8929" w14:textId="77777777" w:rsidTr="005A0559">
        <w:trPr>
          <w:gridAfter w:val="1"/>
          <w:wAfter w:w="2274" w:type="dxa"/>
        </w:trPr>
        <w:tc>
          <w:tcPr>
            <w:tcW w:w="6374" w:type="dxa"/>
          </w:tcPr>
          <w:p w14:paraId="4E0C4D5D" w14:textId="77777777" w:rsidR="0024468D" w:rsidRPr="005E652B" w:rsidRDefault="0024468D" w:rsidP="005A055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900C0AD" w14:textId="77777777" w:rsidR="0024468D" w:rsidRPr="005E652B" w:rsidRDefault="0024468D" w:rsidP="005A055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5956BB57" w14:textId="77777777" w:rsidR="0024468D" w:rsidRPr="005E652B" w:rsidRDefault="0024468D" w:rsidP="002446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5DE373" w14:textId="77777777" w:rsidR="0024468D" w:rsidRPr="005E652B" w:rsidRDefault="0024468D" w:rsidP="002446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EBB3BA" w14:textId="77777777" w:rsidR="0024468D" w:rsidRPr="005E652B" w:rsidRDefault="0024468D" w:rsidP="002446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5AD7A4" w14:textId="77777777" w:rsidR="0024468D" w:rsidRPr="005E652B" w:rsidRDefault="0024468D" w:rsidP="002446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0F65CE" w14:textId="77777777" w:rsidR="0024468D" w:rsidRPr="005E652B" w:rsidRDefault="0024468D" w:rsidP="002446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C13E4A" w14:textId="77777777" w:rsidR="0024468D" w:rsidRPr="005E652B" w:rsidRDefault="0024468D" w:rsidP="002446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7F8E65" w14:textId="77777777" w:rsidR="0024468D" w:rsidRPr="005E652B" w:rsidRDefault="0024468D" w:rsidP="002446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86C004" w14:textId="77777777" w:rsidR="0024468D" w:rsidRPr="005E652B" w:rsidRDefault="0024468D" w:rsidP="002446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810EBA" w14:textId="77777777" w:rsidR="0024468D" w:rsidRPr="005E652B" w:rsidRDefault="0024468D" w:rsidP="002446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1ED507" w14:textId="77777777" w:rsidR="0024468D" w:rsidRPr="005E652B" w:rsidRDefault="0024468D" w:rsidP="002446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4DF571D" w14:textId="77777777" w:rsidR="0024468D" w:rsidRPr="005E652B" w:rsidRDefault="0024468D" w:rsidP="002446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1DF131" w14:textId="77777777" w:rsidR="0024468D" w:rsidRPr="005E652B" w:rsidRDefault="0024468D" w:rsidP="002446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BAAFCF" w14:textId="77777777" w:rsidR="0024468D" w:rsidRPr="005E652B" w:rsidRDefault="0024468D" w:rsidP="002446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F744DC" w14:textId="77777777" w:rsidR="0024468D" w:rsidRPr="005E652B" w:rsidRDefault="0024468D" w:rsidP="002446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19694B" w14:textId="77777777" w:rsidR="0024468D" w:rsidRPr="00B93BD5" w:rsidRDefault="0024468D" w:rsidP="002446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5CE90CA7" w14:textId="77777777" w:rsidR="0024468D" w:rsidRPr="00B93BD5" w:rsidRDefault="0024468D" w:rsidP="0024468D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331CD4DD" w14:textId="0D781F0F" w:rsidR="00466A0E" w:rsidRPr="00B93BD5" w:rsidRDefault="00466A0E" w:rsidP="00B93BD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sectPr w:rsidR="00466A0E" w:rsidRPr="00B93BD5" w:rsidSect="00833D28">
      <w:pgSz w:w="11906" w:h="16838"/>
      <w:pgMar w:top="0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18D4"/>
    <w:rsid w:val="0005596D"/>
    <w:rsid w:val="00083E3A"/>
    <w:rsid w:val="0009319E"/>
    <w:rsid w:val="000D4453"/>
    <w:rsid w:val="000D4B62"/>
    <w:rsid w:val="000D59FC"/>
    <w:rsid w:val="00111EC8"/>
    <w:rsid w:val="0012506D"/>
    <w:rsid w:val="00132C15"/>
    <w:rsid w:val="00135662"/>
    <w:rsid w:val="00135BB0"/>
    <w:rsid w:val="00151F28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4468D"/>
    <w:rsid w:val="002518E8"/>
    <w:rsid w:val="00251EB1"/>
    <w:rsid w:val="00255876"/>
    <w:rsid w:val="00255891"/>
    <w:rsid w:val="00275568"/>
    <w:rsid w:val="002A41F0"/>
    <w:rsid w:val="002A7DF9"/>
    <w:rsid w:val="002B67B6"/>
    <w:rsid w:val="002C6D63"/>
    <w:rsid w:val="002D7D34"/>
    <w:rsid w:val="002F02F1"/>
    <w:rsid w:val="002F2895"/>
    <w:rsid w:val="00306E3E"/>
    <w:rsid w:val="00333672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01EE1"/>
    <w:rsid w:val="005453DE"/>
    <w:rsid w:val="0055266B"/>
    <w:rsid w:val="00564AEF"/>
    <w:rsid w:val="00580227"/>
    <w:rsid w:val="005C3179"/>
    <w:rsid w:val="005E1780"/>
    <w:rsid w:val="005E39F6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262E8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33D28"/>
    <w:rsid w:val="00873D69"/>
    <w:rsid w:val="00877B85"/>
    <w:rsid w:val="008876CB"/>
    <w:rsid w:val="008A2CE2"/>
    <w:rsid w:val="008D1A32"/>
    <w:rsid w:val="009130E5"/>
    <w:rsid w:val="00936679"/>
    <w:rsid w:val="00943E70"/>
    <w:rsid w:val="0096452C"/>
    <w:rsid w:val="00982B16"/>
    <w:rsid w:val="0099073B"/>
    <w:rsid w:val="009A34E7"/>
    <w:rsid w:val="009A72C9"/>
    <w:rsid w:val="009C2563"/>
    <w:rsid w:val="009E5679"/>
    <w:rsid w:val="00A23719"/>
    <w:rsid w:val="00A3236C"/>
    <w:rsid w:val="00A42FE5"/>
    <w:rsid w:val="00A477D7"/>
    <w:rsid w:val="00A641AB"/>
    <w:rsid w:val="00A67090"/>
    <w:rsid w:val="00AA133C"/>
    <w:rsid w:val="00AB6D25"/>
    <w:rsid w:val="00AB6F20"/>
    <w:rsid w:val="00AE0797"/>
    <w:rsid w:val="00AE39D0"/>
    <w:rsid w:val="00B03FE5"/>
    <w:rsid w:val="00B125AF"/>
    <w:rsid w:val="00B31D37"/>
    <w:rsid w:val="00B375A2"/>
    <w:rsid w:val="00B42609"/>
    <w:rsid w:val="00B525C6"/>
    <w:rsid w:val="00B6282C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06638"/>
    <w:rsid w:val="00D2588A"/>
    <w:rsid w:val="00D270A0"/>
    <w:rsid w:val="00D30955"/>
    <w:rsid w:val="00D37281"/>
    <w:rsid w:val="00D37668"/>
    <w:rsid w:val="00D460BE"/>
    <w:rsid w:val="00D76A07"/>
    <w:rsid w:val="00D90FA3"/>
    <w:rsid w:val="00DD23A0"/>
    <w:rsid w:val="00DE1DA2"/>
    <w:rsid w:val="00DF3557"/>
    <w:rsid w:val="00E0363B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6E4A97D-D9C9-4EAC-A7D1-7F46D22A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17</cp:revision>
  <cp:lastPrinted>2022-07-21T07:01:00Z</cp:lastPrinted>
  <dcterms:created xsi:type="dcterms:W3CDTF">2022-07-21T07:03:00Z</dcterms:created>
  <dcterms:modified xsi:type="dcterms:W3CDTF">2024-01-23T07:27:00Z</dcterms:modified>
</cp:coreProperties>
</file>