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B9" w:rsidRPr="00F851B9" w:rsidRDefault="00F851B9" w:rsidP="00F851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F851B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851B9" w:rsidRPr="00F851B9" w:rsidRDefault="00F851B9" w:rsidP="00F851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51B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851B9" w:rsidRPr="00F851B9" w:rsidRDefault="00F851B9" w:rsidP="00F851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51B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851B9" w:rsidRPr="00F851B9" w:rsidRDefault="00F851B9" w:rsidP="00F851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51B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851B9" w:rsidRPr="00F851B9" w:rsidRDefault="00F851B9" w:rsidP="00F851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51B9">
        <w:rPr>
          <w:rFonts w:ascii="Arial" w:eastAsia="Calibri" w:hAnsi="Arial" w:cs="Arial"/>
          <w:sz w:val="24"/>
          <w:szCs w:val="24"/>
          <w:lang w:eastAsia="ru-RU"/>
        </w:rPr>
        <w:t>07.02.2024 № 651</w:t>
      </w:r>
    </w:p>
    <w:p w:rsidR="006006E9" w:rsidRPr="00F851B9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F851B9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F851B9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F851B9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F851B9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F851B9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F851B9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F851B9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F851B9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D1532B" w:rsidRPr="00F851B9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D1532B" w:rsidRPr="00F851B9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</w:t>
      </w:r>
      <w:r w:rsidR="006A2902" w:rsidRPr="00F851B9">
        <w:rPr>
          <w:rFonts w:ascii="Arial" w:eastAsia="Calibri" w:hAnsi="Arial" w:cs="Arial"/>
          <w:sz w:val="24"/>
          <w:szCs w:val="24"/>
          <w:lang w:eastAsia="zh-CN"/>
        </w:rPr>
        <w:t>п</w:t>
      </w:r>
      <w:r w:rsidR="00160792" w:rsidRPr="00F851B9">
        <w:rPr>
          <w:rFonts w:ascii="Arial" w:eastAsia="Calibri" w:hAnsi="Arial" w:cs="Arial"/>
          <w:sz w:val="24"/>
          <w:szCs w:val="24"/>
          <w:lang w:eastAsia="zh-CN"/>
        </w:rPr>
        <w:t>унктом</w:t>
      </w:r>
      <w:r w:rsidR="004053B1" w:rsidRPr="00F851B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A2902" w:rsidRPr="00F851B9">
        <w:rPr>
          <w:rFonts w:ascii="Arial" w:eastAsia="Calibri" w:hAnsi="Arial" w:cs="Arial"/>
          <w:sz w:val="24"/>
          <w:szCs w:val="24"/>
          <w:lang w:eastAsia="zh-CN"/>
        </w:rPr>
        <w:t>28 Порядка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865942" w:rsidRPr="00F851B9">
        <w:rPr>
          <w:rFonts w:ascii="Arial" w:eastAsia="Calibri" w:hAnsi="Arial" w:cs="Arial"/>
          <w:sz w:val="24"/>
          <w:szCs w:val="24"/>
          <w:lang w:eastAsia="zh-CN"/>
        </w:rPr>
        <w:t>ого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Одинцовского городского округа Московской области от 30.12.2022 № 7905, в связи с изменением </w:t>
      </w:r>
      <w:r w:rsidR="00A84EC2" w:rsidRPr="00F851B9">
        <w:rPr>
          <w:rFonts w:ascii="Arial" w:eastAsia="Calibri" w:hAnsi="Arial" w:cs="Arial"/>
          <w:sz w:val="24"/>
          <w:szCs w:val="24"/>
          <w:lang w:eastAsia="zh-CN"/>
        </w:rPr>
        <w:t xml:space="preserve">и перераспределением 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объемов финансирования </w:t>
      </w:r>
      <w:r w:rsidR="00865942" w:rsidRPr="00F851B9">
        <w:rPr>
          <w:rFonts w:ascii="Arial" w:eastAsia="Calibri" w:hAnsi="Arial" w:cs="Arial"/>
          <w:sz w:val="24"/>
          <w:szCs w:val="24"/>
          <w:lang w:eastAsia="zh-CN"/>
        </w:rPr>
        <w:t xml:space="preserve">мероприятий 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на 2023 </w:t>
      </w:r>
      <w:r w:rsidR="00E578F4" w:rsidRPr="00F851B9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865942" w:rsidRPr="00F851B9">
        <w:rPr>
          <w:rFonts w:ascii="Arial" w:eastAsia="Calibri" w:hAnsi="Arial" w:cs="Arial"/>
          <w:sz w:val="24"/>
          <w:szCs w:val="24"/>
          <w:lang w:eastAsia="zh-CN"/>
        </w:rPr>
        <w:t>, изменением редакционного характера</w:t>
      </w:r>
      <w:r w:rsidR="000F1DF2" w:rsidRPr="00F851B9">
        <w:rPr>
          <w:rFonts w:ascii="Arial" w:hAnsi="Arial" w:cs="Arial"/>
          <w:sz w:val="24"/>
          <w:szCs w:val="24"/>
        </w:rPr>
        <w:t xml:space="preserve"> </w:t>
      </w:r>
      <w:r w:rsidR="000F1DF2" w:rsidRPr="00F851B9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F851B9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F851B9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F851B9" w:rsidRDefault="00D1532B" w:rsidP="00D1532B">
      <w:pPr>
        <w:widowControl w:val="0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F851B9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F851B9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F851B9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F851B9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F851B9">
          <w:rPr>
            <w:rFonts w:ascii="Arial" w:eastAsia="Calibri" w:hAnsi="Arial" w:cs="Arial"/>
            <w:lang w:eastAsia="zh-CN"/>
          </w:rPr>
          <w:t>программу</w:t>
        </w:r>
      </w:hyperlink>
      <w:r w:rsidRPr="00F851B9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 w:rsidRPr="00F851B9">
        <w:rPr>
          <w:rFonts w:ascii="Arial" w:eastAsia="Calibri" w:hAnsi="Arial" w:cs="Arial"/>
          <w:lang w:eastAsia="zh-CN"/>
        </w:rPr>
        <w:t xml:space="preserve"> (в редакции от </w:t>
      </w:r>
      <w:r w:rsidR="006A2902" w:rsidRPr="00F851B9">
        <w:rPr>
          <w:rFonts w:ascii="Arial" w:eastAsia="Calibri" w:hAnsi="Arial" w:cs="Arial"/>
          <w:lang w:eastAsia="zh-CN"/>
        </w:rPr>
        <w:t>18</w:t>
      </w:r>
      <w:r w:rsidR="009E53A7" w:rsidRPr="00F851B9">
        <w:rPr>
          <w:rFonts w:ascii="Arial" w:eastAsia="Cambria" w:hAnsi="Arial" w:cs="Arial"/>
          <w:lang w:eastAsia="en-US"/>
        </w:rPr>
        <w:t>.</w:t>
      </w:r>
      <w:r w:rsidR="00123CCB" w:rsidRPr="00F851B9">
        <w:rPr>
          <w:rFonts w:ascii="Arial" w:eastAsia="Cambria" w:hAnsi="Arial" w:cs="Arial"/>
          <w:lang w:eastAsia="en-US"/>
        </w:rPr>
        <w:t>1</w:t>
      </w:r>
      <w:r w:rsidR="006A2902" w:rsidRPr="00F851B9">
        <w:rPr>
          <w:rFonts w:ascii="Arial" w:eastAsia="Cambria" w:hAnsi="Arial" w:cs="Arial"/>
          <w:lang w:eastAsia="en-US"/>
        </w:rPr>
        <w:t>2</w:t>
      </w:r>
      <w:r w:rsidR="009E53A7" w:rsidRPr="00F851B9">
        <w:rPr>
          <w:rFonts w:ascii="Arial" w:eastAsia="Cambria" w:hAnsi="Arial" w:cs="Arial"/>
          <w:lang w:eastAsia="en-US"/>
        </w:rPr>
        <w:t>.2023 №</w:t>
      </w:r>
      <w:r w:rsidR="00495507" w:rsidRPr="00F851B9">
        <w:rPr>
          <w:rFonts w:ascii="Arial" w:eastAsia="Cambria" w:hAnsi="Arial" w:cs="Arial"/>
          <w:lang w:eastAsia="en-US"/>
        </w:rPr>
        <w:t>85</w:t>
      </w:r>
      <w:r w:rsidR="006A2902" w:rsidRPr="00F851B9">
        <w:rPr>
          <w:rFonts w:ascii="Arial" w:eastAsia="Cambria" w:hAnsi="Arial" w:cs="Arial"/>
          <w:lang w:eastAsia="en-US"/>
        </w:rPr>
        <w:t>83</w:t>
      </w:r>
      <w:r w:rsidR="00E578F4" w:rsidRPr="00F851B9">
        <w:rPr>
          <w:rFonts w:ascii="Arial" w:eastAsia="Calibri" w:hAnsi="Arial" w:cs="Arial"/>
          <w:lang w:eastAsia="zh-CN"/>
        </w:rPr>
        <w:t xml:space="preserve">) </w:t>
      </w:r>
      <w:r w:rsidRPr="00F851B9">
        <w:rPr>
          <w:rFonts w:ascii="Arial" w:eastAsia="Calibri" w:hAnsi="Arial" w:cs="Arial"/>
          <w:lang w:eastAsia="zh-CN"/>
        </w:rPr>
        <w:t xml:space="preserve"> (далее – Муниципальная программа)</w:t>
      </w:r>
      <w:r w:rsidR="00627F63" w:rsidRPr="00F851B9">
        <w:rPr>
          <w:rFonts w:ascii="Arial" w:eastAsia="Calibri" w:hAnsi="Arial" w:cs="Arial"/>
          <w:lang w:eastAsia="zh-CN"/>
        </w:rPr>
        <w:t>,</w:t>
      </w:r>
      <w:r w:rsidR="000D220F" w:rsidRPr="00F851B9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F851B9">
        <w:rPr>
          <w:rFonts w:ascii="Arial" w:eastAsia="Calibri" w:hAnsi="Arial" w:cs="Arial"/>
          <w:lang w:eastAsia="zh-CN"/>
        </w:rPr>
        <w:t>:</w:t>
      </w:r>
    </w:p>
    <w:p w:rsidR="00457209" w:rsidRPr="00F851B9" w:rsidRDefault="00C473CF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851B9">
        <w:rPr>
          <w:rFonts w:ascii="Arial" w:eastAsia="Calibri" w:hAnsi="Arial" w:cs="Arial"/>
          <w:sz w:val="24"/>
          <w:szCs w:val="24"/>
          <w:lang w:eastAsia="zh-CN"/>
        </w:rPr>
        <w:t>1)</w:t>
      </w:r>
      <w:r w:rsidRPr="00F851B9">
        <w:rPr>
          <w:rFonts w:ascii="Arial" w:eastAsia="Calibri" w:hAnsi="Arial" w:cs="Arial"/>
          <w:sz w:val="24"/>
          <w:szCs w:val="24"/>
          <w:lang w:eastAsia="zh-CN"/>
        </w:rPr>
        <w:tab/>
      </w:r>
      <w:r w:rsidR="00457209" w:rsidRPr="00F851B9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r w:rsidR="004B40A0" w:rsidRPr="00F851B9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F851B9">
        <w:rPr>
          <w:rFonts w:ascii="Arial" w:eastAsia="Calibri" w:hAnsi="Arial" w:cs="Arial"/>
          <w:sz w:val="24"/>
          <w:szCs w:val="24"/>
          <w:lang w:eastAsia="zh-CN"/>
        </w:rPr>
        <w:t>» изложить в следующей редакции:</w:t>
      </w:r>
    </w:p>
    <w:p w:rsidR="002C4DCC" w:rsidRPr="00F851B9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1B9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F851B9" w:rsidTr="00F851B9">
        <w:tc>
          <w:tcPr>
            <w:tcW w:w="2269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F851B9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A2902" w:rsidRPr="00F851B9" w:rsidTr="00F851B9">
        <w:tc>
          <w:tcPr>
            <w:tcW w:w="2269" w:type="dxa"/>
          </w:tcPr>
          <w:p w:rsidR="006A2902" w:rsidRPr="00F851B9" w:rsidRDefault="006A2902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6584,22900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916,80000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894,85000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828,55000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A2902" w:rsidRPr="00F851B9" w:rsidTr="00F851B9">
        <w:trPr>
          <w:trHeight w:val="372"/>
        </w:trPr>
        <w:tc>
          <w:tcPr>
            <w:tcW w:w="2269" w:type="dxa"/>
          </w:tcPr>
          <w:p w:rsidR="006A2902" w:rsidRPr="00F851B9" w:rsidRDefault="006A2902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133480,05565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65620,66565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6426,15000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34041,38000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27391,86000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A2902" w:rsidRPr="00F851B9" w:rsidTr="00F851B9">
        <w:tc>
          <w:tcPr>
            <w:tcW w:w="2269" w:type="dxa"/>
          </w:tcPr>
          <w:p w:rsidR="006A2902" w:rsidRPr="00F851B9" w:rsidRDefault="006A2902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7820309,63615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1546805,23615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1549991,83000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1577872,71000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</w:tr>
      <w:tr w:rsidR="006A2902" w:rsidRPr="00F851B9" w:rsidTr="00F851B9">
        <w:tc>
          <w:tcPr>
            <w:tcW w:w="2269" w:type="dxa"/>
          </w:tcPr>
          <w:p w:rsidR="006A2902" w:rsidRPr="00F851B9" w:rsidRDefault="006A2902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1100714,75003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271612,12419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6A2902" w:rsidRPr="00F851B9" w:rsidTr="00F851B9">
        <w:tc>
          <w:tcPr>
            <w:tcW w:w="2269" w:type="dxa"/>
          </w:tcPr>
          <w:p w:rsidR="006A2902" w:rsidRPr="00F851B9" w:rsidRDefault="006A2902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9061088,67083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1887982,05499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1764610,43646</w:t>
            </w:r>
          </w:p>
        </w:tc>
        <w:tc>
          <w:tcPr>
            <w:tcW w:w="1417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1820084,59646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1808315,99646</w:t>
            </w:r>
          </w:p>
        </w:tc>
        <w:tc>
          <w:tcPr>
            <w:tcW w:w="1418" w:type="dxa"/>
          </w:tcPr>
          <w:p w:rsidR="006A2902" w:rsidRPr="00F851B9" w:rsidRDefault="006A2902" w:rsidP="006A290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1B9">
              <w:rPr>
                <w:rFonts w:ascii="Arial" w:hAnsi="Arial" w:cs="Arial"/>
                <w:bCs/>
                <w:sz w:val="24"/>
                <w:szCs w:val="24"/>
              </w:rPr>
              <w:t>1780095,58646</w:t>
            </w:r>
          </w:p>
        </w:tc>
      </w:tr>
    </w:tbl>
    <w:p w:rsidR="002C4DCC" w:rsidRPr="00F851B9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1B9">
        <w:rPr>
          <w:rFonts w:ascii="Arial" w:hAnsi="Arial" w:cs="Arial"/>
          <w:sz w:val="24"/>
          <w:szCs w:val="24"/>
        </w:rPr>
        <w:t>»;</w:t>
      </w:r>
    </w:p>
    <w:p w:rsidR="00F45B76" w:rsidRPr="00F851B9" w:rsidRDefault="00C009DF" w:rsidP="008042C3">
      <w:pPr>
        <w:pStyle w:val="a3"/>
        <w:numPr>
          <w:ilvl w:val="0"/>
          <w:numId w:val="36"/>
        </w:numPr>
        <w:ind w:left="0" w:firstLine="709"/>
        <w:jc w:val="both"/>
        <w:rPr>
          <w:rFonts w:ascii="Arial" w:hAnsi="Arial" w:cs="Arial"/>
        </w:rPr>
      </w:pPr>
      <w:r w:rsidRPr="00F851B9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="00F45B76" w:rsidRPr="00F851B9">
        <w:rPr>
          <w:rFonts w:ascii="Arial" w:hAnsi="Arial" w:cs="Arial"/>
        </w:rPr>
        <w:t xml:space="preserve">1 </w:t>
      </w:r>
      <w:r w:rsidR="00C82434" w:rsidRPr="00F851B9">
        <w:rPr>
          <w:rFonts w:ascii="Arial" w:hAnsi="Arial" w:cs="Arial"/>
        </w:rPr>
        <w:t>к настоящему постановлению</w:t>
      </w:r>
    </w:p>
    <w:p w:rsidR="00C009DF" w:rsidRPr="00F851B9" w:rsidRDefault="00F45B76" w:rsidP="008042C3">
      <w:pPr>
        <w:pStyle w:val="a3"/>
        <w:numPr>
          <w:ilvl w:val="0"/>
          <w:numId w:val="36"/>
        </w:numPr>
        <w:ind w:left="0" w:firstLine="709"/>
        <w:jc w:val="both"/>
        <w:rPr>
          <w:rFonts w:ascii="Arial" w:hAnsi="Arial" w:cs="Arial"/>
        </w:rPr>
      </w:pPr>
      <w:r w:rsidRPr="00F851B9">
        <w:rPr>
          <w:rFonts w:ascii="Arial" w:hAnsi="Arial" w:cs="Arial"/>
        </w:rPr>
        <w:t>приложение 4 к Муниципальной программе изложить в редакции согласно приложению 2 к настоящему постановлению</w:t>
      </w:r>
      <w:r w:rsidR="00C82434" w:rsidRPr="00F851B9">
        <w:rPr>
          <w:rFonts w:ascii="Arial" w:hAnsi="Arial" w:cs="Arial"/>
        </w:rPr>
        <w:t>.</w:t>
      </w:r>
    </w:p>
    <w:p w:rsidR="00FB37D1" w:rsidRPr="00F851B9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1B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2434" w:rsidRPr="00F85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51B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FB37D1" w:rsidRPr="00F851B9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F851B9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1B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B37D1" w:rsidRPr="00F851B9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F851B9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F851B9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1B9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</w:t>
      </w:r>
      <w:r w:rsidR="00A20E83" w:rsidRPr="00A20E83">
        <w:rPr>
          <w:rFonts w:ascii="Arial" w:hAnsi="Arial" w:cs="Arial"/>
          <w:sz w:val="24"/>
          <w:szCs w:val="24"/>
        </w:rPr>
        <w:t xml:space="preserve">                            </w:t>
      </w:r>
      <w:r w:rsidRPr="00F851B9">
        <w:rPr>
          <w:rFonts w:ascii="Arial" w:hAnsi="Arial" w:cs="Arial"/>
          <w:sz w:val="24"/>
          <w:szCs w:val="24"/>
        </w:rPr>
        <w:t xml:space="preserve">            А.Р. Иванов</w:t>
      </w:r>
    </w:p>
    <w:p w:rsidR="000B4FFB" w:rsidRPr="00F851B9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FFB" w:rsidRPr="00F851B9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F851B9" w:rsidRDefault="00B56217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F851B9" w:rsidRDefault="00B56217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851B9" w:rsidRPr="00F851B9" w:rsidSect="00F851B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F851B9" w:rsidRPr="00F851B9" w:rsidTr="00F851B9">
        <w:trPr>
          <w:trHeight w:val="162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07.02.2024 № 651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"Приложение 1 к муниципальной программе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8"/>
        <w:gridCol w:w="1450"/>
        <w:gridCol w:w="1042"/>
        <w:gridCol w:w="1290"/>
        <w:gridCol w:w="1155"/>
        <w:gridCol w:w="574"/>
        <w:gridCol w:w="442"/>
        <w:gridCol w:w="442"/>
        <w:gridCol w:w="554"/>
        <w:gridCol w:w="554"/>
        <w:gridCol w:w="574"/>
        <w:gridCol w:w="442"/>
        <w:gridCol w:w="442"/>
        <w:gridCol w:w="442"/>
        <w:gridCol w:w="705"/>
        <w:gridCol w:w="1155"/>
        <w:gridCol w:w="1155"/>
        <w:gridCol w:w="1155"/>
        <w:gridCol w:w="1224"/>
      </w:tblGrid>
      <w:tr w:rsidR="00F851B9" w:rsidRPr="00F851B9" w:rsidTr="00F851B9">
        <w:trPr>
          <w:trHeight w:val="1320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F851B9" w:rsidRPr="00F851B9" w:rsidTr="00F851B9">
        <w:trPr>
          <w:trHeight w:val="435"/>
        </w:trPr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49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851B9" w:rsidRPr="00F851B9" w:rsidTr="00F851B9">
        <w:trPr>
          <w:trHeight w:val="46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00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0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обозначений, (шт.)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0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1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11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3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45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3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106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4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"Обеспечение выполнения функций муниципальных музеев"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112 188,57239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23 685,19311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64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107 670,30683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111 030,83439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22 527,45511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107 670,30683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4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6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70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3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5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       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1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76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4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129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F851B9" w:rsidRPr="00F851B9" w:rsidTr="00F851B9">
        <w:trPr>
          <w:trHeight w:val="109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112 326,07239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23 712,69311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75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7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107 670,30683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3 498,02756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1 184,82756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9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3 «Развитие библиотечного дела»</w:t>
            </w: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423 367,40142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86 307,94690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84 655,14863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84 687,16863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84 687,11863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83 030,01863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73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8 205,36865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98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403 898,69373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401 092,96377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76 966,92925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393 173,85373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библиотек в городском округе (сетевые единицы),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2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66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10 987,65962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2 623,64000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2 655,66000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2 864,34565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4 779,08497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986,49000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8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8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8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8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3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библиотек (юридические лица), (ед.)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2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библиотеки Московской области, выполнившие работы по обеспечению пожарной безопасности, (ед.)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5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библиотеки,</w:t>
            </w:r>
            <w:r w:rsidRPr="00F851B9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423 548,40142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86 408,94690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84 675,14863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84 707,16863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84 707,11863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83 050,01863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8 205,36865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3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403 898,69373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8 100,11004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2 978,90804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1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2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6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22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5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2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   "Реализация отдельных функций органа местного самоуправления в сфере культуры"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    "Обеспечение функций культурно-досуговых учреждений"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4 316 497,82656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в городском округе (юридические лица),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                    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73 583,88549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42 482,38945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9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41 375,71544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36 175,71544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78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3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37 066,93085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7 165,43481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4 858,76080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858,76080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7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20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2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5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2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2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учреждениях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709556,03543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03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399543,27258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709556,03543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399543,27258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8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 "Обеспечение функций муниципальных учреждений культуры Московской области"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7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                                                  Сохранение достигнутого уровня заработной платы работников муниципальных учреждений культ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0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1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6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8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9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43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1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36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1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70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5 723 861,45034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1 219 809,64630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5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4 982 996,36713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988 361,37893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8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684 101,84421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174 685,02837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4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"Создание доступной среды"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69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6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14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6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F851B9" w:rsidRPr="00F851B9" w:rsidTr="00F851B9">
        <w:trPr>
          <w:trHeight w:val="3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2325316,89205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1969281,44628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7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2325316,89205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114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1969281,44628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2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4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52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             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51529,63630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9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578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26112,11895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9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5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3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17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25417,51735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1058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5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136094,83000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F851B9" w:rsidRPr="00F851B9" w:rsidTr="00F851B9">
        <w:trPr>
          <w:trHeight w:val="6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79399,33000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F851B9" w:rsidRPr="00F851B9" w:rsidTr="00F851B9">
        <w:trPr>
          <w:trHeight w:val="6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88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129036,00000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F851B9" w:rsidRPr="00F851B9" w:rsidTr="00F851B9">
        <w:trPr>
          <w:trHeight w:val="6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2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76660,50000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F851B9" w:rsidRPr="00F851B9" w:rsidTr="00F851B9">
        <w:trPr>
          <w:trHeight w:val="160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6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109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13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F851B9" w:rsidRPr="00F851B9" w:rsidTr="00F851B9">
        <w:trPr>
          <w:trHeight w:val="103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9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7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2512941,35835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503725,95035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494329,85200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3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94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2051231,09013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406642,59013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405014,76822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92763,36022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0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F851B9" w:rsidRPr="00F851B9" w:rsidTr="00F851B9">
        <w:trPr>
          <w:trHeight w:val="10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F851B9" w:rsidRPr="00F851B9" w:rsidTr="00F851B9">
        <w:trPr>
          <w:trHeight w:val="108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 профильных конкурсов, фестивалей для организаций туристской индустрии,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10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94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57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118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Мероприятия в сфере культуры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851B9" w:rsidRPr="00F851B9" w:rsidTr="00F851B9">
        <w:trPr>
          <w:trHeight w:val="94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культуры, (ед.)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15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94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9061088,67083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1887982,05499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1764610,43646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1820084,59646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1808315,99646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1780095,58646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1B9" w:rsidRPr="00F851B9" w:rsidTr="00F851B9">
        <w:trPr>
          <w:trHeight w:val="67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6584,22900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64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133480,05565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65620,66565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6426,15000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34041,38000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27391,86000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1035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7820309,63615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1546805,23615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1549991,83000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1577872,71000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480"/>
        </w:trPr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1100714,75003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271612,12419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F851B9" w:rsidRPr="00F851B9" w:rsidTr="00F851B9">
        <w:trPr>
          <w:trHeight w:val="623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".</w:t>
            </w:r>
          </w:p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Комитета                                                                                                      </w:t>
            </w:r>
            <w:r w:rsidR="00A20E83" w:rsidRPr="00A20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И.Е. Ватрунина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F851B9" w:rsidRPr="00F851B9" w:rsidTr="00A20E83">
        <w:trPr>
          <w:trHeight w:val="2014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Одинцовского   городского округа 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Московской области </w:t>
            </w:r>
          </w:p>
          <w:p w:rsidR="00F851B9" w:rsidRPr="00F851B9" w:rsidRDefault="00F851B9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07.02.2024 № 65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"Приложение 4 к муниципальной программе</w:t>
            </w:r>
          </w:p>
        </w:tc>
      </w:tr>
    </w:tbl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003E0" w:rsidRPr="00F851B9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87"/>
        <w:gridCol w:w="3459"/>
        <w:gridCol w:w="3418"/>
        <w:gridCol w:w="1641"/>
        <w:gridCol w:w="6248"/>
      </w:tblGrid>
      <w:tr w:rsidR="00F851B9" w:rsidRPr="00F851B9" w:rsidTr="00F851B9">
        <w:trPr>
          <w:trHeight w:val="1860"/>
        </w:trPr>
        <w:tc>
          <w:tcPr>
            <w:tcW w:w="2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МЕТОДИКА ОПРЕДЕЛЕНИЯ РЕЗУЛЬТАТОВ ВЫПОЛНЕНИЯ МЕРОПРИЯТИЙ МУНИЦИПАЛЬНОЙ ПРОГРАММЫ ОДИНЦОВСКОГО ГОРОДСКОГО ОКРУГА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F851B9" w:rsidRPr="00F851B9" w:rsidTr="00F851B9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Ниаменование результата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F851B9" w:rsidRPr="00F851B9" w:rsidTr="00F851B9">
        <w:trPr>
          <w:trHeight w:val="4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851B9" w:rsidRPr="00F851B9" w:rsidTr="00F851B9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51B9" w:rsidRPr="00F851B9" w:rsidTr="00F851B9">
        <w:trPr>
          <w:trHeight w:val="8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851B9" w:rsidRPr="00F851B9" w:rsidTr="00F851B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F851B9" w:rsidRPr="00F851B9" w:rsidTr="00F851B9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Одинцовского городского округа, в соответствии с актами сдачи-приемки работ, выполненных в рамках реализации мерприятия.</w:t>
            </w:r>
          </w:p>
        </w:tc>
      </w:tr>
      <w:tr w:rsidR="00F851B9" w:rsidRPr="00F851B9" w:rsidTr="00F851B9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F851B9" w:rsidRPr="00F851B9" w:rsidTr="00F851B9">
        <w:trPr>
          <w:trHeight w:val="16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Одинцовского городского округа в соответсвии с соглашением о проведении работ по сохранинию объектов, находящихся в федеральной собственности и собственности Московской области.</w:t>
            </w:r>
          </w:p>
        </w:tc>
      </w:tr>
      <w:tr w:rsidR="00F851B9" w:rsidRPr="00F851B9" w:rsidTr="00F851B9">
        <w:trPr>
          <w:trHeight w:val="5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F851B9" w:rsidRPr="00F851B9" w:rsidTr="00F851B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F851B9" w:rsidRPr="00F851B9" w:rsidTr="00F851B9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100% выполнения показателей муниципального задания, характеризующих объем оказываемых муниципальных услуг (работ). Источник информации: отчеты о выполнении муниципального задания учреждениями культуры – муниципальными музеями.</w:t>
            </w:r>
          </w:p>
        </w:tc>
      </w:tr>
      <w:tr w:rsidR="00F851B9" w:rsidRPr="00F851B9" w:rsidTr="00F851B9">
        <w:trPr>
          <w:trHeight w:val="10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 - контракты/договора, акты сдачи-приемки работ, выполненных в рамках реализации мероприятия.</w:t>
            </w:r>
          </w:p>
        </w:tc>
      </w:tr>
      <w:tr w:rsidR="00F851B9" w:rsidRPr="00F851B9" w:rsidTr="00F851B9">
        <w:trPr>
          <w:trHeight w:val="10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выставок, открытых в муниципальных музеях в отчетном году (форма статистической отчетности №8-НК).</w:t>
            </w:r>
          </w:p>
        </w:tc>
      </w:tr>
      <w:tr w:rsidR="00F851B9" w:rsidRPr="00F851B9" w:rsidTr="00F851B9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F851B9" w:rsidRPr="00F851B9" w:rsidTr="00F851B9">
        <w:trPr>
          <w:trHeight w:val="10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проведена модернизация (развитие) материально-технической базы за счет внебюджетных средств. </w:t>
            </w:r>
          </w:p>
        </w:tc>
      </w:tr>
      <w:tr w:rsidR="00F851B9" w:rsidRPr="00F851B9" w:rsidTr="00F851B9">
        <w:trPr>
          <w:trHeight w:val="15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учреждений, в которых в рамках реализации мероприятия проведены работы по капитальному/текущему ремонту, техническому переоснащению и благоустройству территорий.</w:t>
            </w:r>
          </w:p>
        </w:tc>
      </w:tr>
      <w:tr w:rsidR="00F851B9" w:rsidRPr="00F851B9" w:rsidTr="00F851B9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выполнены работы по обеспечению пожарной безопасности. 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F851B9" w:rsidRPr="00F851B9" w:rsidTr="00F851B9">
        <w:trPr>
          <w:trHeight w:val="585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F851B9" w:rsidRPr="00F851B9" w:rsidTr="00F851B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F851B9" w:rsidRPr="00F851B9" w:rsidTr="00F851B9">
        <w:trPr>
          <w:trHeight w:val="1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библиотек в городском округе (сетевые единицы)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библиотек в городском округе, предоставляющих отчетность в соответствии со статистической формой №6-НК.</w:t>
            </w:r>
          </w:p>
        </w:tc>
      </w:tr>
      <w:tr w:rsidR="00F851B9" w:rsidRPr="00F851B9" w:rsidTr="00F851B9">
        <w:trPr>
          <w:trHeight w:val="20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округе, организовавших библиотечное обслуживание населения, комплектование и обеспечение сохранности библиотечных фондов библиотек городского округа, в рамках реализации мероприятия.</w:t>
            </w:r>
          </w:p>
        </w:tc>
      </w:tr>
      <w:tr w:rsidR="00F851B9" w:rsidRPr="00F851B9" w:rsidTr="00F851B9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 (юридических лиц), обновивших книжный фонд, в соответствии с плановым значением (декомпозиции) Министерства культуры и туризма Московской области.</w:t>
            </w:r>
          </w:p>
        </w:tc>
      </w:tr>
      <w:tr w:rsidR="00F851B9" w:rsidRPr="00F851B9" w:rsidTr="00F851B9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F851B9" w:rsidRPr="00F851B9" w:rsidTr="00F851B9">
        <w:trPr>
          <w:trHeight w:val="10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библиотек, в которых проведена модернизация (развитие) материально-технической базы за счет внебюджетных средств в рамках реализации мероприятия. </w:t>
            </w:r>
          </w:p>
        </w:tc>
      </w:tr>
      <w:tr w:rsidR="00F851B9" w:rsidRPr="00F851B9" w:rsidTr="00F851B9">
        <w:trPr>
          <w:trHeight w:val="1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библиотек, в которых выполнены работы по обеспечению пожарной безопасности в рамках реализации мероприятия.</w:t>
            </w:r>
          </w:p>
        </w:tc>
      </w:tr>
      <w:tr w:rsidR="00F851B9" w:rsidRPr="00F851B9" w:rsidTr="00F851B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851B9" w:rsidRPr="00F851B9" w:rsidTr="00F851B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 в рамках реализации мероприятия. 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F851B9" w:rsidRPr="00F851B9" w:rsidTr="00F851B9">
        <w:trPr>
          <w:trHeight w:val="51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F851B9" w:rsidRPr="00F851B9" w:rsidTr="00F851B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F851B9" w:rsidRPr="00F851B9" w:rsidTr="00F851B9">
        <w:trPr>
          <w:trHeight w:val="38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 = Зк / Дмо x 100%, где: 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  Зк – средняя заработная плата работников муниципальных учреждений культуры Московской области;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Дмо – среднемесячный доход от трудовой деятельности Московской области.</w:t>
            </w: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</w:tc>
      </w:tr>
      <w:tr w:rsidR="00F851B9" w:rsidRPr="00F851B9" w:rsidTr="00F851B9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</w:t>
            </w:r>
          </w:p>
        </w:tc>
      </w:tr>
      <w:tr w:rsidR="00F851B9" w:rsidRPr="00F851B9" w:rsidTr="00F851B9">
        <w:trPr>
          <w:trHeight w:val="17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новых постановок и (или)  улучшение материально-техническое оснащения профессиональных репертуарных театров, в соответствии с утвержденным планом в рамках реализации мероприятия.  </w:t>
            </w:r>
          </w:p>
        </w:tc>
      </w:tr>
      <w:tr w:rsidR="00F851B9" w:rsidRPr="00F851B9" w:rsidTr="00F851B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F851B9" w:rsidRPr="00F851B9" w:rsidTr="00F851B9">
        <w:trPr>
          <w:trHeight w:val="13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представленных стипендий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F851B9" w:rsidRPr="00F851B9" w:rsidTr="00F851B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F851B9" w:rsidRPr="00F851B9" w:rsidTr="00F851B9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(юридические лица) в городском округе,  в соответствии с Уставом  учреждений и формой статистической отчетности №7-НК.</w:t>
            </w:r>
          </w:p>
        </w:tc>
      </w:tr>
      <w:tr w:rsidR="00F851B9" w:rsidRPr="00F851B9" w:rsidTr="00F851B9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F851B9" w:rsidRPr="00F851B9" w:rsidTr="00F851B9">
        <w:trPr>
          <w:trHeight w:val="19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театрально-концертных учреждений культуры (юридических лиц)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F851B9" w:rsidRPr="00F851B9" w:rsidTr="00F851B9">
        <w:trPr>
          <w:trHeight w:val="13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учреждений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F851B9" w:rsidRPr="00F851B9" w:rsidTr="00F851B9">
        <w:trPr>
          <w:trHeight w:val="24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театрально-концертных учреждений культуры, в которых в текущем году проведены мероприятия по  капитальному/текущему ремонту и благоустройству территорий.</w:t>
            </w:r>
          </w:p>
        </w:tc>
      </w:tr>
      <w:tr w:rsidR="00F851B9" w:rsidRPr="00F851B9" w:rsidTr="00F851B9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 культуры, в которых в текущем году проведены мероприятия по капитальному/текущему ремонту и благоустройству территорий.</w:t>
            </w:r>
          </w:p>
        </w:tc>
      </w:tr>
      <w:tr w:rsidR="00F851B9" w:rsidRPr="00F851B9" w:rsidTr="00F851B9">
        <w:trPr>
          <w:trHeight w:val="16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                                                                 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организаций, в которых выполнены работы по обеспечению пожарной безопасности в рамках реализации мероприятия. </w:t>
            </w:r>
          </w:p>
        </w:tc>
      </w:tr>
      <w:tr w:rsidR="00F851B9" w:rsidRPr="00F851B9" w:rsidTr="00F851B9">
        <w:trPr>
          <w:trHeight w:val="13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                                                                                                      Выполнение работ по обеспечению пожарной безопасности в муниципальных культурно-досуговых учреждениях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 культурно-досуговых учреждениях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учреждений,  в которых выполнены работы по обеспечению пожарной безопасности в рамках реализации мероприятия.</w:t>
            </w:r>
          </w:p>
        </w:tc>
      </w:tr>
      <w:tr w:rsidR="00F851B9" w:rsidRPr="00F851B9" w:rsidTr="00F851B9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F851B9" w:rsidRPr="00F851B9" w:rsidTr="00F851B9">
        <w:trPr>
          <w:trHeight w:val="12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 в городском округе, в соответствии с Уставом учреждений и формой статистическо отчетности №11-НК.</w:t>
            </w:r>
          </w:p>
        </w:tc>
      </w:tr>
      <w:tr w:rsidR="00F851B9" w:rsidRPr="00F851B9" w:rsidTr="00F851B9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</w:t>
            </w:r>
          </w:p>
        </w:tc>
      </w:tr>
      <w:tr w:rsidR="00F851B9" w:rsidRPr="00F851B9" w:rsidTr="00F851B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</w:tr>
      <w:tr w:rsidR="00F851B9" w:rsidRPr="00F851B9" w:rsidTr="00F851B9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театров (юридических лиц), которые оснащены в соотсетствии с Федеральным проектом «Культурная среда».</w:t>
            </w:r>
          </w:p>
        </w:tc>
      </w:tr>
      <w:tr w:rsidR="00F851B9" w:rsidRPr="00F851B9" w:rsidTr="00F851B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Федеральный проект "Творческие люди"</w:t>
            </w:r>
          </w:p>
        </w:tc>
      </w:tr>
      <w:tr w:rsidR="00F851B9" w:rsidRPr="00F851B9" w:rsidTr="00F851B9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Данные формируются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F851B9" w:rsidRPr="00F851B9" w:rsidTr="00F851B9">
        <w:trPr>
          <w:trHeight w:val="16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детей, получивших адресную финансовую социальную поддержку по итогам рейтингования, обучающихся муниципальных организаций дополнительного образования сферы культуры.</w:t>
            </w:r>
          </w:p>
        </w:tc>
      </w:tr>
      <w:tr w:rsidR="00F851B9" w:rsidRPr="00F851B9" w:rsidTr="00F851B9">
        <w:trPr>
          <w:trHeight w:val="623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F851B9" w:rsidRPr="00F851B9" w:rsidTr="00F851B9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F851B9" w:rsidRPr="00F851B9" w:rsidTr="00F851B9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 культуры, в которых в текущем году реализованы мероприятия по созданию доступной среды.</w:t>
            </w:r>
          </w:p>
        </w:tc>
      </w:tr>
      <w:tr w:rsidR="00F851B9" w:rsidRPr="00F851B9" w:rsidTr="00F851B9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851B9" w:rsidRPr="00F851B9" w:rsidTr="00F851B9">
        <w:trPr>
          <w:trHeight w:val="16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культурно-досуговых учреждений культуры, в которых проведен капитальный ремонт в рамках Федерального проекта "Культурная среда".</w:t>
            </w:r>
          </w:p>
        </w:tc>
      </w:tr>
      <w:tr w:rsidR="00F851B9" w:rsidRPr="00F851B9" w:rsidTr="00F851B9">
        <w:trPr>
          <w:trHeight w:val="529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</w:p>
        </w:tc>
      </w:tr>
      <w:tr w:rsidR="00F851B9" w:rsidRPr="00F851B9" w:rsidTr="00F851B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"Обеспечение функций муниципальных организаций дополнительного образования сферы культуры"</w:t>
            </w:r>
          </w:p>
        </w:tc>
      </w:tr>
      <w:tr w:rsidR="00F851B9" w:rsidRPr="00F851B9" w:rsidTr="00F851B9">
        <w:trPr>
          <w:trHeight w:val="20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100% выполнения показателей муниципального задания, характеризующих объем оказываемых муниципальных услуг (работ). Источник информации: отчеты о выполнении муниципального задания организациями дополнительного образования сферы культуры.</w:t>
            </w:r>
          </w:p>
        </w:tc>
      </w:tr>
      <w:tr w:rsidR="00F851B9" w:rsidRPr="00F851B9" w:rsidTr="00F851B9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F851B9" w:rsidRPr="00F851B9" w:rsidTr="00F851B9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проведена модернизация (развитие) материально-технической базы организаций дополнительного образования сферы культуры в соотвествии в ПФХД.</w:t>
            </w:r>
          </w:p>
        </w:tc>
      </w:tr>
      <w:tr w:rsidR="00F851B9" w:rsidRPr="00F851B9" w:rsidTr="00F851B9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дополнительного образования сферы культуры, в которых проведен капитальный/текущий ремонт в соотвествии в ПФХД.</w:t>
            </w:r>
          </w:p>
        </w:tc>
      </w:tr>
      <w:tr w:rsidR="00F851B9" w:rsidRPr="00F851B9" w:rsidTr="00F851B9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851B9" w:rsidRPr="00F851B9" w:rsidTr="00F851B9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   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F851B9" w:rsidRPr="00F851B9" w:rsidTr="00F851B9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F851B9" w:rsidRPr="00F851B9" w:rsidTr="00F851B9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проведены работы по реконструкции и (или) капитальному ремонту, в соответствии с субсидией, выделяемой в рамках Федерального проекта "Культурная среда".</w:t>
            </w:r>
          </w:p>
        </w:tc>
      </w:tr>
      <w:tr w:rsidR="00F851B9" w:rsidRPr="00F851B9" w:rsidTr="00F851B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F851B9" w:rsidRPr="00F851B9" w:rsidTr="00F851B9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 дополнительного образования сферы культуры, в которых в текущем году выполнены работы по обеспечению пожарной безопасности.</w:t>
            </w:r>
          </w:p>
        </w:tc>
      </w:tr>
      <w:tr w:rsidR="00F851B9" w:rsidRPr="00F851B9" w:rsidTr="00F851B9">
        <w:trPr>
          <w:trHeight w:val="17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дополнительного образования сферы культуры, в которых в текущем году реализованы мероприятия по созданию доступной среды.</w:t>
            </w:r>
          </w:p>
        </w:tc>
      </w:tr>
      <w:tr w:rsidR="00F851B9" w:rsidRPr="00F851B9" w:rsidTr="00F851B9">
        <w:trPr>
          <w:trHeight w:val="60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F851B9" w:rsidRPr="00F851B9" w:rsidTr="00F851B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F851B9" w:rsidRPr="00F851B9" w:rsidTr="00F851B9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 профильных конкурсов, фестивалей для организаций туристской индустрии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 мероприятий, в рамках реализации утвержденного Перечня мероприятий.</w:t>
            </w:r>
          </w:p>
        </w:tc>
      </w:tr>
      <w:tr w:rsidR="00F851B9" w:rsidRPr="00F851B9" w:rsidTr="00F851B9">
        <w:trPr>
          <w:trHeight w:val="57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«Обеспечивающая подпрограмма»</w:t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F851B9" w:rsidRPr="00F851B9" w:rsidTr="00F851B9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F851B9" w:rsidRPr="00F851B9" w:rsidTr="00F851B9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органа местного самоуправления - Комитета по культуре Администрации Одинцовского городского округа (юридическое лицо).</w:t>
            </w:r>
          </w:p>
        </w:tc>
      </w:tr>
      <w:tr w:rsidR="00F851B9" w:rsidRPr="00F851B9" w:rsidTr="00F851B9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1B9" w:rsidRPr="00F851B9" w:rsidRDefault="00F851B9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 в сфере культуры, в рамках реализации утвержденного Перечня мероприятий.</w:t>
            </w:r>
          </w:p>
        </w:tc>
      </w:tr>
    </w:tbl>
    <w:p w:rsidR="002B1ECC" w:rsidRPr="00F851B9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A20E83" w:rsidRPr="00F851B9" w:rsidTr="00A20E83">
        <w:trPr>
          <w:trHeight w:val="653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E83" w:rsidRPr="00F851B9" w:rsidRDefault="00A20E83" w:rsidP="00F85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20E83" w:rsidRPr="00F851B9" w:rsidRDefault="00A20E83" w:rsidP="00F85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A20E83" w:rsidRPr="00F851B9" w:rsidRDefault="00A20E83" w:rsidP="00A20E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  <w:r w:rsidRPr="00A20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85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И.Е. Ватрунина</w:t>
            </w:r>
          </w:p>
        </w:tc>
      </w:tr>
    </w:tbl>
    <w:p w:rsidR="00F851B9" w:rsidRPr="00F851B9" w:rsidRDefault="00F851B9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F851B9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F851B9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F851B9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F851B9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B76" w:rsidRPr="00F851B9" w:rsidRDefault="00F45B7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sectPr w:rsidR="00F45B76" w:rsidRPr="00F851B9" w:rsidSect="00F851B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67" w:rsidRDefault="000B4D67" w:rsidP="00276D04">
      <w:pPr>
        <w:spacing w:after="0" w:line="240" w:lineRule="auto"/>
      </w:pPr>
      <w:r>
        <w:separator/>
      </w:r>
    </w:p>
  </w:endnote>
  <w:endnote w:type="continuationSeparator" w:id="0">
    <w:p w:rsidR="000B4D67" w:rsidRDefault="000B4D67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67" w:rsidRDefault="000B4D67" w:rsidP="00276D04">
      <w:pPr>
        <w:spacing w:after="0" w:line="240" w:lineRule="auto"/>
      </w:pPr>
      <w:r>
        <w:separator/>
      </w:r>
    </w:p>
  </w:footnote>
  <w:footnote w:type="continuationSeparator" w:id="0">
    <w:p w:rsidR="000B4D67" w:rsidRDefault="000B4D67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01784"/>
      <w:docPartObj>
        <w:docPartGallery w:val="Page Numbers (Top of Page)"/>
        <w:docPartUnique/>
      </w:docPartObj>
    </w:sdtPr>
    <w:sdtEndPr/>
    <w:sdtContent>
      <w:p w:rsidR="00D1532B" w:rsidRDefault="00D153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84">
          <w:rPr>
            <w:noProof/>
          </w:rPr>
          <w:t>2</w:t>
        </w:r>
        <w:r>
          <w:fldChar w:fldCharType="end"/>
        </w:r>
      </w:p>
    </w:sdtContent>
  </w:sdt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2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9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0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8"/>
  </w:num>
  <w:num w:numId="9">
    <w:abstractNumId w:val="9"/>
  </w:num>
  <w:num w:numId="10">
    <w:abstractNumId w:val="3"/>
  </w:num>
  <w:num w:numId="11">
    <w:abstractNumId w:val="16"/>
  </w:num>
  <w:num w:numId="12">
    <w:abstractNumId w:val="32"/>
  </w:num>
  <w:num w:numId="13">
    <w:abstractNumId w:val="29"/>
  </w:num>
  <w:num w:numId="14">
    <w:abstractNumId w:val="21"/>
  </w:num>
  <w:num w:numId="15">
    <w:abstractNumId w:val="34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31"/>
  </w:num>
  <w:num w:numId="22">
    <w:abstractNumId w:val="11"/>
  </w:num>
  <w:num w:numId="23">
    <w:abstractNumId w:val="23"/>
  </w:num>
  <w:num w:numId="24">
    <w:abstractNumId w:val="26"/>
  </w:num>
  <w:num w:numId="25">
    <w:abstractNumId w:val="25"/>
  </w:num>
  <w:num w:numId="26">
    <w:abstractNumId w:val="17"/>
  </w:num>
  <w:num w:numId="27">
    <w:abstractNumId w:val="1"/>
  </w:num>
  <w:num w:numId="28">
    <w:abstractNumId w:val="30"/>
  </w:num>
  <w:num w:numId="29">
    <w:abstractNumId w:val="13"/>
  </w:num>
  <w:num w:numId="30">
    <w:abstractNumId w:val="24"/>
  </w:num>
  <w:num w:numId="31">
    <w:abstractNumId w:val="27"/>
  </w:num>
  <w:num w:numId="32">
    <w:abstractNumId w:val="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D67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A1F01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3B2A"/>
    <w:rsid w:val="008442BD"/>
    <w:rsid w:val="00845A33"/>
    <w:rsid w:val="00853CEE"/>
    <w:rsid w:val="00861D7C"/>
    <w:rsid w:val="0086346E"/>
    <w:rsid w:val="008647BC"/>
    <w:rsid w:val="00865942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0E83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2984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851B9"/>
    <w:rsid w:val="00F9162B"/>
    <w:rsid w:val="00FA206C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05EE-3E74-4B39-AD43-C6A17B4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851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851B9"/>
    <w:rPr>
      <w:color w:val="800080"/>
      <w:u w:val="single"/>
    </w:rPr>
  </w:style>
  <w:style w:type="paragraph" w:customStyle="1" w:styleId="msonormal0">
    <w:name w:val="msonormal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F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85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F851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F8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8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8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8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F8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F8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F8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2105-678F-46B8-AC70-D34D8ED2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13337</Words>
  <Characters>76027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89186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Поздняков Сергей Николаевич</cp:lastModifiedBy>
  <cp:revision>2</cp:revision>
  <cp:lastPrinted>2024-01-25T07:29:00Z</cp:lastPrinted>
  <dcterms:created xsi:type="dcterms:W3CDTF">2024-02-08T05:55:00Z</dcterms:created>
  <dcterms:modified xsi:type="dcterms:W3CDTF">2024-02-08T05:55:00Z</dcterms:modified>
</cp:coreProperties>
</file>