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4D" w:rsidRPr="00D66FC3" w:rsidRDefault="0008164D" w:rsidP="0008164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АДМИНИСТРАЦИЯ</w:t>
      </w:r>
    </w:p>
    <w:p w:rsidR="0008164D" w:rsidRPr="00D66FC3" w:rsidRDefault="0008164D" w:rsidP="0008164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ОДИНЦОВСКОГО ГОРОДСКОГО ОКРУГА</w:t>
      </w:r>
    </w:p>
    <w:p w:rsidR="0008164D" w:rsidRPr="00D66FC3" w:rsidRDefault="0008164D" w:rsidP="0008164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МОСКОВСКОЙ ОБЛАСТИ</w:t>
      </w:r>
    </w:p>
    <w:p w:rsidR="0008164D" w:rsidRPr="00D66FC3" w:rsidRDefault="0008164D" w:rsidP="0008164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8164D" w:rsidRPr="00D66FC3" w:rsidRDefault="0008164D" w:rsidP="0008164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66FC3">
        <w:rPr>
          <w:rFonts w:cstheme="minorHAnsi"/>
          <w:b/>
          <w:sz w:val="32"/>
          <w:szCs w:val="32"/>
        </w:rPr>
        <w:t>ПОСТАНОВЛЕНИЕ</w:t>
      </w:r>
    </w:p>
    <w:p w:rsidR="0008164D" w:rsidRPr="00D66FC3" w:rsidRDefault="0008164D" w:rsidP="0008164D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от </w:t>
      </w:r>
      <w:r>
        <w:rPr>
          <w:rFonts w:cstheme="minorHAnsi"/>
          <w:sz w:val="32"/>
          <w:szCs w:val="32"/>
        </w:rPr>
        <w:t>27</w:t>
      </w:r>
      <w:r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>03.2024</w:t>
      </w:r>
      <w:r>
        <w:rPr>
          <w:rFonts w:cstheme="minorHAnsi"/>
          <w:sz w:val="32"/>
          <w:szCs w:val="32"/>
        </w:rPr>
        <w:t xml:space="preserve"> № </w:t>
      </w:r>
      <w:r>
        <w:rPr>
          <w:rFonts w:cstheme="minorHAnsi"/>
          <w:sz w:val="32"/>
          <w:szCs w:val="32"/>
        </w:rPr>
        <w:t>1770</w:t>
      </w:r>
    </w:p>
    <w:p w:rsidR="00954298" w:rsidRDefault="0095429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64D" w:rsidRDefault="0008164D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F3" w:rsidRPr="00E92EF0" w:rsidRDefault="00A117F3" w:rsidP="0045348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E3C51" w:rsidRDefault="00DF2E2B" w:rsidP="00453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4D">
        <w:rPr>
          <w:rFonts w:cstheme="minorHAnsi"/>
          <w:sz w:val="28"/>
          <w:szCs w:val="28"/>
        </w:rPr>
        <w:t>Об утверждении П</w:t>
      </w:r>
      <w:r w:rsidR="00CB167A" w:rsidRPr="0008164D">
        <w:rPr>
          <w:rFonts w:cstheme="minorHAnsi"/>
          <w:sz w:val="28"/>
          <w:szCs w:val="28"/>
        </w:rPr>
        <w:t>ереч</w:t>
      </w:r>
      <w:r w:rsidRPr="0008164D">
        <w:rPr>
          <w:rFonts w:cstheme="minorHAnsi"/>
          <w:sz w:val="28"/>
          <w:szCs w:val="28"/>
        </w:rPr>
        <w:t>ня</w:t>
      </w:r>
      <w:r w:rsidR="00CB167A" w:rsidRPr="0008164D">
        <w:rPr>
          <w:rFonts w:cstheme="minorHAnsi"/>
          <w:sz w:val="28"/>
          <w:szCs w:val="28"/>
        </w:rPr>
        <w:t xml:space="preserve"> </w:t>
      </w:r>
      <w:r w:rsidR="00CE3C51" w:rsidRPr="0008164D">
        <w:rPr>
          <w:rFonts w:cstheme="minorHAnsi"/>
          <w:sz w:val="28"/>
          <w:szCs w:val="28"/>
        </w:rPr>
        <w:t>заслуг перед Российской Федерацией</w:t>
      </w:r>
      <w:r w:rsidR="00CE3C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58CD" w:rsidRPr="0008164D" w:rsidRDefault="00CE3C51" w:rsidP="0045348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8164D">
        <w:rPr>
          <w:rFonts w:cstheme="minorHAnsi"/>
          <w:sz w:val="28"/>
          <w:szCs w:val="28"/>
        </w:rPr>
        <w:t xml:space="preserve"> Московской областью и Одинцовским городским округом Московской области </w:t>
      </w:r>
      <w:r w:rsidR="00CB167A" w:rsidRPr="0008164D">
        <w:rPr>
          <w:rFonts w:cstheme="minorHAnsi"/>
          <w:sz w:val="28"/>
          <w:szCs w:val="28"/>
        </w:rPr>
        <w:t>лиц, которые могут быть</w:t>
      </w:r>
      <w:r w:rsidRPr="0008164D">
        <w:rPr>
          <w:rFonts w:cstheme="minorHAnsi"/>
          <w:sz w:val="28"/>
          <w:szCs w:val="28"/>
        </w:rPr>
        <w:t xml:space="preserve"> </w:t>
      </w:r>
      <w:r w:rsidR="00DF2E2B" w:rsidRPr="0008164D">
        <w:rPr>
          <w:rFonts w:cstheme="minorHAnsi"/>
          <w:sz w:val="28"/>
          <w:szCs w:val="28"/>
        </w:rPr>
        <w:t>п</w:t>
      </w:r>
      <w:r w:rsidR="00CB167A" w:rsidRPr="0008164D">
        <w:rPr>
          <w:rFonts w:cstheme="minorHAnsi"/>
          <w:sz w:val="28"/>
          <w:szCs w:val="28"/>
        </w:rPr>
        <w:t>огребены</w:t>
      </w:r>
      <w:r w:rsidR="00DF2E2B" w:rsidRPr="0008164D">
        <w:rPr>
          <w:rFonts w:cstheme="minorHAnsi"/>
          <w:sz w:val="28"/>
          <w:szCs w:val="28"/>
        </w:rPr>
        <w:t xml:space="preserve"> </w:t>
      </w:r>
      <w:r w:rsidR="00CB167A" w:rsidRPr="0008164D">
        <w:rPr>
          <w:rFonts w:cstheme="minorHAnsi"/>
          <w:sz w:val="28"/>
          <w:szCs w:val="28"/>
        </w:rPr>
        <w:t>в зоне почетных захоронений на кладбищ</w:t>
      </w:r>
      <w:r w:rsidR="001D1A61" w:rsidRPr="0008164D">
        <w:rPr>
          <w:rFonts w:cstheme="minorHAnsi"/>
          <w:sz w:val="28"/>
          <w:szCs w:val="28"/>
        </w:rPr>
        <w:t>ах</w:t>
      </w:r>
      <w:r w:rsidRPr="0008164D">
        <w:rPr>
          <w:rFonts w:cstheme="minorHAnsi"/>
          <w:sz w:val="28"/>
          <w:szCs w:val="28"/>
        </w:rPr>
        <w:t xml:space="preserve"> </w:t>
      </w:r>
      <w:r w:rsidR="00CB167A" w:rsidRPr="0008164D">
        <w:rPr>
          <w:rFonts w:cstheme="minorHAnsi"/>
          <w:sz w:val="28"/>
          <w:szCs w:val="28"/>
        </w:rPr>
        <w:t>Одинцовского городского округа</w:t>
      </w:r>
      <w:r w:rsidR="00890351" w:rsidRPr="0008164D">
        <w:rPr>
          <w:rFonts w:cstheme="minorHAnsi"/>
          <w:sz w:val="28"/>
          <w:szCs w:val="28"/>
        </w:rPr>
        <w:t xml:space="preserve"> </w:t>
      </w:r>
      <w:r w:rsidR="00CB167A" w:rsidRPr="0008164D">
        <w:rPr>
          <w:rFonts w:cstheme="minorHAnsi"/>
          <w:sz w:val="28"/>
          <w:szCs w:val="28"/>
        </w:rPr>
        <w:t>Московской области</w:t>
      </w:r>
    </w:p>
    <w:p w:rsidR="00481B5D" w:rsidRPr="0008164D" w:rsidRDefault="00481B5D" w:rsidP="0045348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CB167A" w:rsidRPr="0008164D" w:rsidRDefault="00CB167A" w:rsidP="0045348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D3864" w:rsidRPr="0008164D" w:rsidRDefault="00062B91" w:rsidP="00453484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08164D">
        <w:rPr>
          <w:rFonts w:cstheme="minorHAnsi"/>
          <w:sz w:val="28"/>
          <w:szCs w:val="28"/>
        </w:rPr>
        <w:t xml:space="preserve">В соответствии </w:t>
      </w:r>
      <w:r w:rsidR="00BD3864" w:rsidRPr="0008164D">
        <w:rPr>
          <w:rFonts w:cstheme="minorHAnsi"/>
          <w:sz w:val="28"/>
          <w:szCs w:val="28"/>
        </w:rPr>
        <w:t xml:space="preserve">с Федеральным законом от 12.01.1996 № 8-ФЗ                            </w:t>
      </w:r>
      <w:proofErr w:type="gramStart"/>
      <w:r w:rsidR="007B233A" w:rsidRPr="0008164D">
        <w:rPr>
          <w:rFonts w:cstheme="minorHAnsi"/>
          <w:sz w:val="28"/>
          <w:szCs w:val="28"/>
        </w:rPr>
        <w:t xml:space="preserve">   </w:t>
      </w:r>
      <w:r w:rsidR="00884B6E" w:rsidRPr="0008164D">
        <w:rPr>
          <w:rFonts w:cstheme="minorHAnsi"/>
          <w:sz w:val="28"/>
          <w:szCs w:val="28"/>
        </w:rPr>
        <w:t>«</w:t>
      </w:r>
      <w:proofErr w:type="gramEnd"/>
      <w:r w:rsidR="00BD3864" w:rsidRPr="0008164D">
        <w:rPr>
          <w:rFonts w:cstheme="minorHAnsi"/>
          <w:sz w:val="28"/>
          <w:szCs w:val="28"/>
        </w:rPr>
        <w:t>О погребении и похоронном деле</w:t>
      </w:r>
      <w:r w:rsidR="00884B6E" w:rsidRPr="0008164D">
        <w:rPr>
          <w:rFonts w:cstheme="minorHAnsi"/>
          <w:sz w:val="28"/>
          <w:szCs w:val="28"/>
        </w:rPr>
        <w:t>»</w:t>
      </w:r>
      <w:r w:rsidR="00BD3864" w:rsidRPr="0008164D">
        <w:rPr>
          <w:rFonts w:cstheme="minorHAnsi"/>
          <w:sz w:val="28"/>
          <w:szCs w:val="28"/>
        </w:rPr>
        <w:t>, Закон</w:t>
      </w:r>
      <w:r w:rsidR="00A4639D" w:rsidRPr="0008164D">
        <w:rPr>
          <w:rFonts w:cstheme="minorHAnsi"/>
          <w:sz w:val="28"/>
          <w:szCs w:val="28"/>
        </w:rPr>
        <w:t>ом</w:t>
      </w:r>
      <w:r w:rsidR="00BD3864" w:rsidRPr="0008164D">
        <w:rPr>
          <w:rFonts w:cstheme="minorHAnsi"/>
          <w:sz w:val="28"/>
          <w:szCs w:val="28"/>
        </w:rPr>
        <w:t xml:space="preserve"> Московской области  </w:t>
      </w:r>
      <w:r w:rsidR="00B5199E" w:rsidRPr="0008164D">
        <w:rPr>
          <w:rFonts w:cstheme="minorHAnsi"/>
          <w:sz w:val="28"/>
          <w:szCs w:val="28"/>
        </w:rPr>
        <w:t xml:space="preserve">        </w:t>
      </w:r>
      <w:r w:rsidR="00BD3864" w:rsidRPr="0008164D">
        <w:rPr>
          <w:rFonts w:cstheme="minorHAnsi"/>
          <w:sz w:val="28"/>
          <w:szCs w:val="28"/>
        </w:rPr>
        <w:t xml:space="preserve">№ 115/2007-ОЗ от 17.07.2007 </w:t>
      </w:r>
      <w:r w:rsidR="007741B0" w:rsidRPr="0008164D">
        <w:rPr>
          <w:rFonts w:cstheme="minorHAnsi"/>
          <w:sz w:val="28"/>
          <w:szCs w:val="28"/>
        </w:rPr>
        <w:t>«</w:t>
      </w:r>
      <w:r w:rsidR="00BD3864" w:rsidRPr="0008164D">
        <w:rPr>
          <w:rFonts w:cstheme="minorHAnsi"/>
          <w:sz w:val="28"/>
          <w:szCs w:val="28"/>
        </w:rPr>
        <w:t>О погребении и похоронном деле в Московской области</w:t>
      </w:r>
      <w:r w:rsidR="007741B0" w:rsidRPr="0008164D">
        <w:rPr>
          <w:rFonts w:cstheme="minorHAnsi"/>
          <w:sz w:val="28"/>
          <w:szCs w:val="28"/>
        </w:rPr>
        <w:t>»</w:t>
      </w:r>
      <w:r w:rsidR="00B5199E" w:rsidRPr="0008164D">
        <w:rPr>
          <w:rFonts w:cstheme="minorHAnsi"/>
          <w:sz w:val="28"/>
          <w:szCs w:val="28"/>
        </w:rPr>
        <w:t>, руководствуясь Уставом Одинцовского</w:t>
      </w:r>
      <w:r w:rsidR="00A86E31" w:rsidRPr="0008164D">
        <w:rPr>
          <w:rFonts w:cstheme="minorHAnsi"/>
          <w:sz w:val="28"/>
          <w:szCs w:val="28"/>
        </w:rPr>
        <w:t xml:space="preserve"> городского округа Московской области, </w:t>
      </w:r>
    </w:p>
    <w:p w:rsidR="00A86E31" w:rsidRDefault="00A86E31" w:rsidP="004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E31" w:rsidRDefault="00A86E31" w:rsidP="00CB167A">
      <w:pPr>
        <w:pStyle w:val="a3"/>
        <w:jc w:val="center"/>
        <w:rPr>
          <w:szCs w:val="28"/>
        </w:rPr>
      </w:pPr>
      <w:r w:rsidRPr="0008164D">
        <w:rPr>
          <w:rFonts w:asciiTheme="minorHAnsi" w:eastAsiaTheme="minorEastAsia" w:hAnsiTheme="minorHAnsi" w:cstheme="minorHAnsi"/>
          <w:szCs w:val="28"/>
        </w:rPr>
        <w:t>ПОСТАНОВЛЯЮ</w:t>
      </w:r>
      <w:r w:rsidRPr="00D9024B">
        <w:rPr>
          <w:szCs w:val="28"/>
        </w:rPr>
        <w:t>:</w:t>
      </w:r>
    </w:p>
    <w:p w:rsidR="00A86E31" w:rsidRPr="002E6CB6" w:rsidRDefault="00A86E31" w:rsidP="00CE3C51">
      <w:pPr>
        <w:pStyle w:val="a3"/>
        <w:ind w:firstLine="567"/>
        <w:rPr>
          <w:szCs w:val="28"/>
        </w:rPr>
      </w:pPr>
    </w:p>
    <w:p w:rsidR="00A4639D" w:rsidRPr="0008164D" w:rsidRDefault="002A2A33" w:rsidP="00CE3C51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CE3C51">
        <w:rPr>
          <w:rFonts w:ascii="Times New Roman" w:hAnsi="Times New Roman" w:cs="Times New Roman"/>
          <w:bCs/>
          <w:sz w:val="28"/>
          <w:szCs w:val="28"/>
        </w:rPr>
        <w:t>1</w:t>
      </w:r>
      <w:r w:rsidR="007B233A" w:rsidRPr="0008164D">
        <w:rPr>
          <w:rFonts w:cstheme="minorHAnsi"/>
          <w:sz w:val="28"/>
          <w:szCs w:val="28"/>
        </w:rPr>
        <w:t xml:space="preserve">. </w:t>
      </w:r>
      <w:r w:rsidR="00CB167A" w:rsidRPr="0008164D">
        <w:rPr>
          <w:rFonts w:cstheme="minorHAnsi"/>
          <w:sz w:val="28"/>
          <w:szCs w:val="28"/>
        </w:rPr>
        <w:t xml:space="preserve"> </w:t>
      </w:r>
      <w:r w:rsidR="00A4639D" w:rsidRPr="0008164D">
        <w:rPr>
          <w:rFonts w:cstheme="minorHAnsi"/>
          <w:sz w:val="28"/>
          <w:szCs w:val="28"/>
        </w:rPr>
        <w:t xml:space="preserve">Утвердить </w:t>
      </w:r>
      <w:r w:rsidR="003D497D" w:rsidRPr="0008164D">
        <w:rPr>
          <w:rFonts w:cstheme="minorHAnsi"/>
          <w:sz w:val="28"/>
          <w:szCs w:val="28"/>
        </w:rPr>
        <w:t xml:space="preserve">Перечень </w:t>
      </w:r>
      <w:r w:rsidR="00CE3C51" w:rsidRPr="0008164D">
        <w:rPr>
          <w:rFonts w:cstheme="minorHAnsi"/>
          <w:sz w:val="28"/>
          <w:szCs w:val="28"/>
        </w:rPr>
        <w:t xml:space="preserve">заслуг перед Российской Федерацией, Московской областью и Одинцовским городским округом Московской области лиц, которые могут быть погребены в зоне почетных захоронений на </w:t>
      </w:r>
      <w:proofErr w:type="gramStart"/>
      <w:r w:rsidR="00CE3C51" w:rsidRPr="0008164D">
        <w:rPr>
          <w:rFonts w:cstheme="minorHAnsi"/>
          <w:sz w:val="28"/>
          <w:szCs w:val="28"/>
        </w:rPr>
        <w:t>кладбищах  Одинцовского</w:t>
      </w:r>
      <w:proofErr w:type="gramEnd"/>
      <w:r w:rsidR="00CE3C51" w:rsidRPr="0008164D">
        <w:rPr>
          <w:rFonts w:cstheme="minorHAnsi"/>
          <w:sz w:val="28"/>
          <w:szCs w:val="28"/>
        </w:rPr>
        <w:t xml:space="preserve"> городского округа Московской области </w:t>
      </w:r>
      <w:r w:rsidR="00CB167A" w:rsidRPr="0008164D">
        <w:rPr>
          <w:rFonts w:cstheme="minorHAnsi"/>
          <w:sz w:val="28"/>
          <w:szCs w:val="28"/>
        </w:rPr>
        <w:t xml:space="preserve"> </w:t>
      </w:r>
      <w:r w:rsidR="00A4639D" w:rsidRPr="0008164D">
        <w:rPr>
          <w:rFonts w:cstheme="minorHAnsi"/>
          <w:sz w:val="28"/>
          <w:szCs w:val="28"/>
        </w:rPr>
        <w:t>(прил</w:t>
      </w:r>
      <w:r w:rsidRPr="0008164D">
        <w:rPr>
          <w:rFonts w:cstheme="minorHAnsi"/>
          <w:sz w:val="28"/>
          <w:szCs w:val="28"/>
        </w:rPr>
        <w:t>агается</w:t>
      </w:r>
      <w:r w:rsidR="00A4639D" w:rsidRPr="0008164D">
        <w:rPr>
          <w:rFonts w:cstheme="minorHAnsi"/>
          <w:sz w:val="28"/>
          <w:szCs w:val="28"/>
        </w:rPr>
        <w:t>).</w:t>
      </w:r>
    </w:p>
    <w:p w:rsidR="00076FE4" w:rsidRPr="0008164D" w:rsidRDefault="002A2A33" w:rsidP="0045348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08164D">
        <w:rPr>
          <w:rFonts w:cstheme="minorHAnsi"/>
          <w:sz w:val="28"/>
          <w:szCs w:val="28"/>
        </w:rPr>
        <w:t>2</w:t>
      </w:r>
      <w:r w:rsidR="00D5676C" w:rsidRPr="0008164D">
        <w:rPr>
          <w:rFonts w:cstheme="minorHAnsi"/>
          <w:sz w:val="28"/>
          <w:szCs w:val="28"/>
        </w:rPr>
        <w:t xml:space="preserve">. </w:t>
      </w:r>
      <w:r w:rsidR="00076FE4" w:rsidRPr="0008164D">
        <w:rPr>
          <w:rFonts w:cstheme="minorHAnsi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</w:t>
      </w:r>
      <w:r w:rsidR="00980FF2" w:rsidRPr="0008164D">
        <w:rPr>
          <w:rFonts w:cstheme="minorHAnsi"/>
          <w:sz w:val="28"/>
          <w:szCs w:val="28"/>
        </w:rPr>
        <w:t>«Интернет».</w:t>
      </w:r>
    </w:p>
    <w:p w:rsidR="00D5676C" w:rsidRPr="0008164D" w:rsidRDefault="002A2A33" w:rsidP="00453484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08164D">
        <w:rPr>
          <w:rFonts w:cstheme="minorHAnsi"/>
          <w:sz w:val="28"/>
          <w:szCs w:val="28"/>
        </w:rPr>
        <w:t>3</w:t>
      </w:r>
      <w:r w:rsidR="00D5676C" w:rsidRPr="0008164D">
        <w:rPr>
          <w:rFonts w:cstheme="minorHAnsi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453484" w:rsidRPr="0008164D" w:rsidRDefault="002A2A33" w:rsidP="00453484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08164D">
        <w:rPr>
          <w:rFonts w:cstheme="minorHAnsi"/>
          <w:sz w:val="28"/>
          <w:szCs w:val="28"/>
        </w:rPr>
        <w:t>4</w:t>
      </w:r>
      <w:r w:rsidR="00D5676C" w:rsidRPr="0008164D">
        <w:rPr>
          <w:rFonts w:cstheme="minorHAnsi"/>
          <w:sz w:val="28"/>
          <w:szCs w:val="28"/>
        </w:rPr>
        <w:t xml:space="preserve">. Контроль за </w:t>
      </w:r>
      <w:r w:rsidR="006E45F6" w:rsidRPr="0008164D">
        <w:rPr>
          <w:rFonts w:cstheme="minorHAnsi"/>
          <w:sz w:val="28"/>
          <w:szCs w:val="28"/>
        </w:rPr>
        <w:t>выпол</w:t>
      </w:r>
      <w:r w:rsidR="00D5676C" w:rsidRPr="0008164D">
        <w:rPr>
          <w:rFonts w:cstheme="minorHAnsi"/>
          <w:sz w:val="28"/>
          <w:szCs w:val="28"/>
        </w:rPr>
        <w:t>нением настоящего</w:t>
      </w:r>
      <w:r w:rsidR="006E45F6" w:rsidRPr="0008164D">
        <w:rPr>
          <w:rFonts w:cstheme="minorHAnsi"/>
          <w:sz w:val="28"/>
          <w:szCs w:val="28"/>
        </w:rPr>
        <w:t xml:space="preserve"> постановления</w:t>
      </w:r>
      <w:r w:rsidR="00D5676C" w:rsidRPr="0008164D">
        <w:rPr>
          <w:rFonts w:cstheme="minorHAnsi"/>
          <w:sz w:val="28"/>
          <w:szCs w:val="28"/>
        </w:rPr>
        <w:t xml:space="preserve"> </w:t>
      </w:r>
      <w:r w:rsidR="00453484" w:rsidRPr="0008164D">
        <w:rPr>
          <w:rFonts w:cstheme="minorHAnsi"/>
          <w:sz w:val="28"/>
          <w:szCs w:val="28"/>
        </w:rPr>
        <w:t xml:space="preserve">возложить на </w:t>
      </w:r>
      <w:r w:rsidR="00004339" w:rsidRPr="0008164D">
        <w:rPr>
          <w:rFonts w:cstheme="minorHAnsi"/>
          <w:sz w:val="28"/>
          <w:szCs w:val="28"/>
        </w:rPr>
        <w:t>исполняющего обязанности з</w:t>
      </w:r>
      <w:r w:rsidR="00453484" w:rsidRPr="0008164D">
        <w:rPr>
          <w:rFonts w:cstheme="minorHAnsi"/>
          <w:sz w:val="28"/>
          <w:szCs w:val="28"/>
        </w:rPr>
        <w:t xml:space="preserve">аместителя Главы Одинцовского городского округа </w:t>
      </w:r>
      <w:proofErr w:type="spellStart"/>
      <w:r w:rsidR="00453484" w:rsidRPr="0008164D">
        <w:rPr>
          <w:rFonts w:cstheme="minorHAnsi"/>
          <w:sz w:val="28"/>
          <w:szCs w:val="28"/>
        </w:rPr>
        <w:t>Садетдинову</w:t>
      </w:r>
      <w:proofErr w:type="spellEnd"/>
      <w:r w:rsidR="00453484" w:rsidRPr="0008164D">
        <w:rPr>
          <w:rFonts w:cstheme="minorHAnsi"/>
          <w:sz w:val="28"/>
          <w:szCs w:val="28"/>
        </w:rPr>
        <w:t xml:space="preserve"> А.А.</w:t>
      </w:r>
    </w:p>
    <w:p w:rsidR="00D5676C" w:rsidRPr="00D9024B" w:rsidRDefault="00D5676C" w:rsidP="00D5676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45F6" w:rsidRPr="00D9024B" w:rsidRDefault="006E45F6" w:rsidP="006E45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E45F6" w:rsidRPr="0008164D" w:rsidRDefault="006E45F6" w:rsidP="004D0A86">
      <w:pPr>
        <w:spacing w:after="0" w:line="240" w:lineRule="auto"/>
        <w:ind w:right="-1"/>
        <w:rPr>
          <w:rFonts w:cstheme="minorHAnsi"/>
          <w:sz w:val="28"/>
          <w:szCs w:val="28"/>
        </w:rPr>
      </w:pPr>
      <w:r w:rsidRPr="0008164D">
        <w:rPr>
          <w:rFonts w:cstheme="minorHAnsi"/>
          <w:sz w:val="28"/>
          <w:szCs w:val="28"/>
        </w:rPr>
        <w:t>Глава Одинцовского городского округа</w:t>
      </w:r>
      <w:r w:rsidRPr="0008164D">
        <w:rPr>
          <w:rFonts w:cstheme="minorHAnsi"/>
          <w:sz w:val="28"/>
          <w:szCs w:val="28"/>
        </w:rPr>
        <w:tab/>
        <w:t xml:space="preserve">                                 </w:t>
      </w:r>
      <w:r w:rsidR="000866FE" w:rsidRPr="0008164D">
        <w:rPr>
          <w:rFonts w:cstheme="minorHAnsi"/>
          <w:sz w:val="28"/>
          <w:szCs w:val="28"/>
        </w:rPr>
        <w:t xml:space="preserve">        </w:t>
      </w:r>
      <w:r w:rsidR="004D0A86" w:rsidRPr="0008164D">
        <w:rPr>
          <w:rFonts w:cstheme="minorHAnsi"/>
          <w:sz w:val="28"/>
          <w:szCs w:val="28"/>
        </w:rPr>
        <w:t xml:space="preserve">     </w:t>
      </w:r>
      <w:r w:rsidRPr="0008164D">
        <w:rPr>
          <w:rFonts w:cstheme="minorHAnsi"/>
          <w:sz w:val="28"/>
          <w:szCs w:val="28"/>
        </w:rPr>
        <w:t>А.Р.</w:t>
      </w:r>
      <w:r w:rsidR="000866FE" w:rsidRPr="0008164D">
        <w:rPr>
          <w:rFonts w:cstheme="minorHAnsi"/>
          <w:sz w:val="28"/>
          <w:szCs w:val="28"/>
        </w:rPr>
        <w:t xml:space="preserve"> </w:t>
      </w:r>
      <w:r w:rsidRPr="0008164D">
        <w:rPr>
          <w:rFonts w:cstheme="minorHAnsi"/>
          <w:sz w:val="28"/>
          <w:szCs w:val="28"/>
        </w:rPr>
        <w:t xml:space="preserve">Иванов  </w:t>
      </w:r>
    </w:p>
    <w:p w:rsidR="0008164D" w:rsidRDefault="0008164D" w:rsidP="00873D26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E45F6" w:rsidRPr="00D9024B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08164D" w:rsidRDefault="0008164D" w:rsidP="004A30A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6E45F6" w:rsidRPr="004A30A1" w:rsidRDefault="004A30A1" w:rsidP="004A30A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</w:rPr>
      </w:pPr>
      <w:r w:rsidRPr="004A30A1">
        <w:rPr>
          <w:rFonts w:ascii="Times New Roman" w:eastAsia="Times New Roman" w:hAnsi="Times New Roman"/>
          <w:sz w:val="24"/>
          <w:szCs w:val="24"/>
        </w:rPr>
        <w:t>2</w:t>
      </w:r>
    </w:p>
    <w:p w:rsidR="002F01A0" w:rsidRPr="008A4014" w:rsidRDefault="002F01A0" w:rsidP="002F01A0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8A4014">
        <w:rPr>
          <w:rFonts w:cstheme="minorHAnsi"/>
          <w:sz w:val="24"/>
          <w:szCs w:val="24"/>
        </w:rPr>
        <w:lastRenderedPageBreak/>
        <w:t>Приложение</w:t>
      </w:r>
    </w:p>
    <w:p w:rsidR="002F01A0" w:rsidRPr="008A4014" w:rsidRDefault="002F01A0" w:rsidP="002F01A0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2F01A0" w:rsidRPr="008A4014" w:rsidRDefault="002F01A0" w:rsidP="002F01A0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8A4014">
        <w:rPr>
          <w:rFonts w:cstheme="minorHAnsi"/>
          <w:sz w:val="24"/>
          <w:szCs w:val="24"/>
        </w:rPr>
        <w:t xml:space="preserve">Утвержден </w:t>
      </w:r>
    </w:p>
    <w:p w:rsidR="002F01A0" w:rsidRPr="008A4014" w:rsidRDefault="002F01A0" w:rsidP="002F01A0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8A4014">
        <w:rPr>
          <w:rFonts w:cstheme="minorHAnsi"/>
          <w:sz w:val="24"/>
          <w:szCs w:val="24"/>
        </w:rPr>
        <w:t>постановлением Администрации</w:t>
      </w:r>
    </w:p>
    <w:p w:rsidR="002F01A0" w:rsidRPr="008A4014" w:rsidRDefault="002F01A0" w:rsidP="002F01A0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8A4014">
        <w:rPr>
          <w:rFonts w:cstheme="minorHAnsi"/>
          <w:sz w:val="24"/>
          <w:szCs w:val="24"/>
        </w:rPr>
        <w:t>Одинцовского городского округа</w:t>
      </w:r>
    </w:p>
    <w:p w:rsidR="00CB167A" w:rsidRPr="008A4014" w:rsidRDefault="00CB167A" w:rsidP="002F01A0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2F01A0" w:rsidRPr="008A4014" w:rsidRDefault="002F01A0" w:rsidP="002F01A0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8A4014">
        <w:rPr>
          <w:rFonts w:cstheme="minorHAnsi"/>
          <w:sz w:val="24"/>
          <w:szCs w:val="24"/>
        </w:rPr>
        <w:t xml:space="preserve">от </w:t>
      </w:r>
      <w:r w:rsidRPr="00BA5CC9">
        <w:rPr>
          <w:rFonts w:cstheme="minorHAnsi"/>
          <w:sz w:val="24"/>
          <w:szCs w:val="24"/>
          <w:u w:val="single"/>
        </w:rPr>
        <w:t>__</w:t>
      </w:r>
      <w:r w:rsidR="0008164D" w:rsidRPr="00BA5CC9">
        <w:rPr>
          <w:rFonts w:cstheme="minorHAnsi"/>
          <w:sz w:val="24"/>
          <w:szCs w:val="24"/>
          <w:u w:val="single"/>
        </w:rPr>
        <w:t>27.03.2024</w:t>
      </w:r>
      <w:r w:rsidRPr="008A4014">
        <w:rPr>
          <w:rFonts w:cstheme="minorHAnsi"/>
          <w:sz w:val="24"/>
          <w:szCs w:val="24"/>
        </w:rPr>
        <w:t>__ № _</w:t>
      </w:r>
      <w:r w:rsidR="0008164D" w:rsidRPr="00BA5CC9">
        <w:rPr>
          <w:rFonts w:cstheme="minorHAnsi"/>
          <w:sz w:val="24"/>
          <w:szCs w:val="24"/>
          <w:u w:val="single"/>
        </w:rPr>
        <w:t>1770</w:t>
      </w:r>
      <w:r w:rsidRPr="008A4014">
        <w:rPr>
          <w:rFonts w:cstheme="minorHAnsi"/>
          <w:sz w:val="24"/>
          <w:szCs w:val="24"/>
        </w:rPr>
        <w:t>__</w:t>
      </w:r>
    </w:p>
    <w:p w:rsidR="002F01A0" w:rsidRPr="004A30A1" w:rsidRDefault="002F01A0" w:rsidP="00F7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C51" w:rsidRPr="008A4014" w:rsidRDefault="00516042" w:rsidP="00CE3C5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 xml:space="preserve"> </w:t>
      </w:r>
      <w:r w:rsidR="00CE3C51" w:rsidRPr="008A4014">
        <w:rPr>
          <w:rFonts w:cstheme="minorHAnsi"/>
          <w:sz w:val="28"/>
          <w:szCs w:val="28"/>
        </w:rPr>
        <w:t>Перечень заслуг перед Российской Федерацией, Московской областью</w:t>
      </w:r>
    </w:p>
    <w:p w:rsidR="00CE3C51" w:rsidRPr="008A4014" w:rsidRDefault="00CE3C51" w:rsidP="00CE3C5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 xml:space="preserve"> и Одинцовским городским округом Московской области лиц, которые могут быть погребены в зоне почетных захоронений на кладбищах </w:t>
      </w:r>
    </w:p>
    <w:p w:rsidR="00CB167A" w:rsidRPr="008A4014" w:rsidRDefault="00CE3C51" w:rsidP="00CE3C5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 xml:space="preserve"> Одинцовского городского округа Московской области  </w:t>
      </w:r>
    </w:p>
    <w:p w:rsidR="004A30A1" w:rsidRPr="008A4014" w:rsidRDefault="004A30A1" w:rsidP="001A641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B033C7" w:rsidRPr="008A4014" w:rsidRDefault="00B033C7" w:rsidP="001A641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95373" w:rsidRPr="008A4014" w:rsidRDefault="00FE4645" w:rsidP="00D9537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>Зона</w:t>
      </w:r>
      <w:r w:rsidR="00D95373" w:rsidRPr="008A4014">
        <w:rPr>
          <w:rFonts w:cstheme="minorHAnsi"/>
          <w:sz w:val="28"/>
          <w:szCs w:val="28"/>
        </w:rPr>
        <w:t xml:space="preserve"> почетных захоронений</w:t>
      </w:r>
      <w:r w:rsidR="001537DC" w:rsidRPr="008A4014">
        <w:rPr>
          <w:rFonts w:cstheme="minorHAnsi"/>
          <w:sz w:val="28"/>
          <w:szCs w:val="28"/>
        </w:rPr>
        <w:t xml:space="preserve"> является местом захоронения умерших граждан, име</w:t>
      </w:r>
      <w:r w:rsidR="001A408A" w:rsidRPr="008A4014">
        <w:rPr>
          <w:rFonts w:cstheme="minorHAnsi"/>
          <w:sz w:val="28"/>
          <w:szCs w:val="28"/>
        </w:rPr>
        <w:t>ющ</w:t>
      </w:r>
      <w:r w:rsidR="001537DC" w:rsidRPr="008A4014">
        <w:rPr>
          <w:rFonts w:cstheme="minorHAnsi"/>
          <w:sz w:val="28"/>
          <w:szCs w:val="28"/>
        </w:rPr>
        <w:t>их заслуги перед Россий</w:t>
      </w:r>
      <w:r w:rsidR="005D1A41" w:rsidRPr="008A4014">
        <w:rPr>
          <w:rFonts w:cstheme="minorHAnsi"/>
          <w:sz w:val="28"/>
          <w:szCs w:val="28"/>
        </w:rPr>
        <w:t>с</w:t>
      </w:r>
      <w:r w:rsidR="001537DC" w:rsidRPr="008A4014">
        <w:rPr>
          <w:rFonts w:cstheme="minorHAnsi"/>
          <w:sz w:val="28"/>
          <w:szCs w:val="28"/>
        </w:rPr>
        <w:t>кой Федерацией, Московской область</w:t>
      </w:r>
      <w:r w:rsidRPr="008A4014">
        <w:rPr>
          <w:rFonts w:cstheme="minorHAnsi"/>
          <w:sz w:val="28"/>
          <w:szCs w:val="28"/>
        </w:rPr>
        <w:t>ю</w:t>
      </w:r>
      <w:r w:rsidR="001537DC" w:rsidRPr="008A4014">
        <w:rPr>
          <w:rFonts w:cstheme="minorHAnsi"/>
          <w:sz w:val="28"/>
          <w:szCs w:val="28"/>
        </w:rPr>
        <w:t xml:space="preserve"> и Одинцовским городским округом Московской области</w:t>
      </w:r>
      <w:r w:rsidR="001A408A" w:rsidRPr="008A4014">
        <w:rPr>
          <w:rFonts w:cstheme="minorHAnsi"/>
          <w:sz w:val="28"/>
          <w:szCs w:val="28"/>
        </w:rPr>
        <w:t>.</w:t>
      </w:r>
    </w:p>
    <w:p w:rsidR="006E45F6" w:rsidRPr="008A4014" w:rsidRDefault="002E41EF" w:rsidP="00834A4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>Перечень лиц</w:t>
      </w:r>
      <w:r w:rsidR="0041281F" w:rsidRPr="008A4014">
        <w:rPr>
          <w:rFonts w:cstheme="minorHAnsi"/>
          <w:sz w:val="28"/>
          <w:szCs w:val="28"/>
        </w:rPr>
        <w:t xml:space="preserve">, которые могут быть погребены </w:t>
      </w:r>
      <w:r w:rsidR="00FE4645" w:rsidRPr="008A4014">
        <w:rPr>
          <w:rFonts w:cstheme="minorHAnsi"/>
          <w:sz w:val="28"/>
          <w:szCs w:val="28"/>
        </w:rPr>
        <w:t>в зоне</w:t>
      </w:r>
      <w:r w:rsidR="0041281F" w:rsidRPr="008A4014">
        <w:rPr>
          <w:rFonts w:cstheme="minorHAnsi"/>
          <w:sz w:val="28"/>
          <w:szCs w:val="28"/>
        </w:rPr>
        <w:t xml:space="preserve"> почетных захоронений</w:t>
      </w:r>
      <w:r w:rsidR="001D1A61" w:rsidRPr="008A4014">
        <w:rPr>
          <w:rFonts w:cstheme="minorHAnsi"/>
          <w:sz w:val="28"/>
          <w:szCs w:val="28"/>
        </w:rPr>
        <w:t xml:space="preserve"> на кладбищах Одинцовского городского округа Московской области</w:t>
      </w:r>
      <w:r w:rsidR="0041281F" w:rsidRPr="008A4014">
        <w:rPr>
          <w:rFonts w:cstheme="minorHAnsi"/>
          <w:sz w:val="28"/>
          <w:szCs w:val="28"/>
        </w:rPr>
        <w:t>:</w:t>
      </w:r>
    </w:p>
    <w:p w:rsidR="008E173F" w:rsidRPr="008A4014" w:rsidRDefault="008E173F" w:rsidP="0017007B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>- Герои Советского Союза</w:t>
      </w:r>
      <w:r w:rsidR="00834A49" w:rsidRPr="008A4014">
        <w:rPr>
          <w:rFonts w:cstheme="minorHAnsi"/>
          <w:sz w:val="28"/>
          <w:szCs w:val="28"/>
        </w:rPr>
        <w:t>, Герои социалистического труда</w:t>
      </w:r>
      <w:r w:rsidR="00CE3C51" w:rsidRPr="008A4014">
        <w:rPr>
          <w:rFonts w:cstheme="minorHAnsi"/>
          <w:sz w:val="28"/>
          <w:szCs w:val="28"/>
        </w:rPr>
        <w:t>,</w:t>
      </w:r>
      <w:r w:rsidR="007810FB" w:rsidRPr="008A4014">
        <w:rPr>
          <w:rFonts w:cstheme="minorHAnsi"/>
          <w:sz w:val="28"/>
          <w:szCs w:val="28"/>
        </w:rPr>
        <w:t xml:space="preserve"> </w:t>
      </w:r>
      <w:r w:rsidRPr="008A4014">
        <w:rPr>
          <w:rFonts w:cstheme="minorHAnsi"/>
          <w:sz w:val="28"/>
          <w:szCs w:val="28"/>
        </w:rPr>
        <w:t>Герои Российской Федерации</w:t>
      </w:r>
      <w:r w:rsidR="00CE3C51" w:rsidRPr="008A4014">
        <w:rPr>
          <w:rFonts w:cstheme="minorHAnsi"/>
          <w:sz w:val="28"/>
          <w:szCs w:val="28"/>
        </w:rPr>
        <w:t xml:space="preserve"> и Герои труда Российской Федерации</w:t>
      </w:r>
      <w:r w:rsidRPr="008A4014">
        <w:rPr>
          <w:rFonts w:cstheme="minorHAnsi"/>
          <w:sz w:val="28"/>
          <w:szCs w:val="28"/>
        </w:rPr>
        <w:t>;</w:t>
      </w:r>
    </w:p>
    <w:p w:rsidR="008E173F" w:rsidRPr="008A4014" w:rsidRDefault="008E173F" w:rsidP="0017007B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>- </w:t>
      </w:r>
      <w:r w:rsidR="00C571A8" w:rsidRPr="008A4014">
        <w:rPr>
          <w:rFonts w:cstheme="minorHAnsi"/>
          <w:sz w:val="28"/>
          <w:szCs w:val="28"/>
        </w:rPr>
        <w:t>к</w:t>
      </w:r>
      <w:r w:rsidRPr="008A4014">
        <w:rPr>
          <w:rFonts w:cstheme="minorHAnsi"/>
          <w:sz w:val="28"/>
          <w:szCs w:val="28"/>
        </w:rPr>
        <w:t>авалеры орденов трудовой и боевой Славы</w:t>
      </w:r>
      <w:r w:rsidR="007810FB" w:rsidRPr="008A4014">
        <w:rPr>
          <w:rFonts w:cstheme="minorHAnsi"/>
          <w:sz w:val="28"/>
          <w:szCs w:val="28"/>
        </w:rPr>
        <w:t>;</w:t>
      </w:r>
    </w:p>
    <w:p w:rsidR="008E173F" w:rsidRPr="008A4014" w:rsidRDefault="008E173F" w:rsidP="0017007B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>- Почетные граждане Московской области</w:t>
      </w:r>
      <w:r w:rsidR="00CE3C51" w:rsidRPr="008A4014">
        <w:rPr>
          <w:rFonts w:cstheme="minorHAnsi"/>
          <w:sz w:val="28"/>
          <w:szCs w:val="28"/>
        </w:rPr>
        <w:t xml:space="preserve">, </w:t>
      </w:r>
      <w:r w:rsidR="008F2E87" w:rsidRPr="008A4014">
        <w:rPr>
          <w:rFonts w:cstheme="minorHAnsi"/>
          <w:sz w:val="28"/>
          <w:szCs w:val="28"/>
        </w:rPr>
        <w:t xml:space="preserve">Одинцовского района, </w:t>
      </w:r>
      <w:r w:rsidR="00CE3C51" w:rsidRPr="008A4014">
        <w:rPr>
          <w:rFonts w:cstheme="minorHAnsi"/>
          <w:sz w:val="28"/>
          <w:szCs w:val="28"/>
        </w:rPr>
        <w:t>Одинцовского муниципального района</w:t>
      </w:r>
      <w:r w:rsidR="007810FB" w:rsidRPr="008A4014">
        <w:rPr>
          <w:rFonts w:cstheme="minorHAnsi"/>
          <w:sz w:val="28"/>
          <w:szCs w:val="28"/>
        </w:rPr>
        <w:t>,</w:t>
      </w:r>
      <w:r w:rsidR="008F2E87" w:rsidRPr="008A4014">
        <w:rPr>
          <w:rFonts w:cstheme="minorHAnsi"/>
          <w:sz w:val="28"/>
          <w:szCs w:val="28"/>
        </w:rPr>
        <w:t xml:space="preserve"> Одинцовского городского округа,</w:t>
      </w:r>
      <w:r w:rsidR="007810FB" w:rsidRPr="008A4014">
        <w:rPr>
          <w:rFonts w:cstheme="minorHAnsi"/>
          <w:sz w:val="28"/>
          <w:szCs w:val="28"/>
        </w:rPr>
        <w:t xml:space="preserve"> городских и сельских поселений, входивших в состав Одинцовского муниципального района</w:t>
      </w:r>
      <w:r w:rsidR="00954298" w:rsidRPr="008A4014">
        <w:rPr>
          <w:rFonts w:cstheme="minorHAnsi"/>
          <w:sz w:val="28"/>
          <w:szCs w:val="28"/>
        </w:rPr>
        <w:t>, городского округа Звенигород</w:t>
      </w:r>
      <w:r w:rsidR="007810FB" w:rsidRPr="008A4014">
        <w:rPr>
          <w:rFonts w:cstheme="minorHAnsi"/>
          <w:sz w:val="28"/>
          <w:szCs w:val="28"/>
        </w:rPr>
        <w:t xml:space="preserve">; </w:t>
      </w:r>
    </w:p>
    <w:p w:rsidR="007810FB" w:rsidRPr="008A4014" w:rsidRDefault="008E173F" w:rsidP="00E30AC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A4014">
        <w:rPr>
          <w:rFonts w:cstheme="minorHAnsi"/>
          <w:sz w:val="28"/>
          <w:szCs w:val="28"/>
        </w:rPr>
        <w:t xml:space="preserve">- лица, </w:t>
      </w:r>
      <w:r w:rsidR="00D72C49" w:rsidRPr="008A4014">
        <w:rPr>
          <w:rFonts w:cstheme="minorHAnsi"/>
          <w:sz w:val="28"/>
          <w:szCs w:val="28"/>
        </w:rPr>
        <w:t xml:space="preserve">имеющие </w:t>
      </w:r>
      <w:r w:rsidR="00AA4E00" w:rsidRPr="008A4014">
        <w:rPr>
          <w:rFonts w:cstheme="minorHAnsi"/>
          <w:sz w:val="28"/>
          <w:szCs w:val="28"/>
        </w:rPr>
        <w:t>награды</w:t>
      </w:r>
      <w:r w:rsidR="00D72C49" w:rsidRPr="008A4014">
        <w:rPr>
          <w:rFonts w:cstheme="minorHAnsi"/>
          <w:sz w:val="28"/>
          <w:szCs w:val="28"/>
        </w:rPr>
        <w:t xml:space="preserve"> </w:t>
      </w:r>
      <w:r w:rsidR="009707C3" w:rsidRPr="008A4014">
        <w:rPr>
          <w:rFonts w:cstheme="minorHAnsi"/>
          <w:sz w:val="28"/>
          <w:szCs w:val="28"/>
        </w:rPr>
        <w:t xml:space="preserve">Одинцовского района, Одинцовского муниципального района, </w:t>
      </w:r>
      <w:r w:rsidRPr="008A4014">
        <w:rPr>
          <w:rFonts w:cstheme="minorHAnsi"/>
          <w:sz w:val="28"/>
          <w:szCs w:val="28"/>
        </w:rPr>
        <w:t>Одинцовск</w:t>
      </w:r>
      <w:r w:rsidR="00AA4E00" w:rsidRPr="008A4014">
        <w:rPr>
          <w:rFonts w:cstheme="minorHAnsi"/>
          <w:sz w:val="28"/>
          <w:szCs w:val="28"/>
        </w:rPr>
        <w:t>ого</w:t>
      </w:r>
      <w:r w:rsidRPr="008A4014">
        <w:rPr>
          <w:rFonts w:cstheme="minorHAnsi"/>
          <w:sz w:val="28"/>
          <w:szCs w:val="28"/>
        </w:rPr>
        <w:t xml:space="preserve"> городск</w:t>
      </w:r>
      <w:r w:rsidR="00AA4E00" w:rsidRPr="008A4014">
        <w:rPr>
          <w:rFonts w:cstheme="minorHAnsi"/>
          <w:sz w:val="28"/>
          <w:szCs w:val="28"/>
        </w:rPr>
        <w:t>ого округа</w:t>
      </w:r>
      <w:r w:rsidR="007810FB" w:rsidRPr="008A4014">
        <w:rPr>
          <w:rFonts w:cstheme="minorHAnsi"/>
          <w:sz w:val="28"/>
          <w:szCs w:val="28"/>
        </w:rPr>
        <w:t>, городских и сельских поселений, входивших в состав Одинцовского муниципального района</w:t>
      </w:r>
      <w:r w:rsidR="005E39AB" w:rsidRPr="008A4014">
        <w:rPr>
          <w:rFonts w:cstheme="minorHAnsi"/>
          <w:sz w:val="28"/>
          <w:szCs w:val="28"/>
        </w:rPr>
        <w:t xml:space="preserve"> и городского округа Звенигород Московской области</w:t>
      </w:r>
      <w:r w:rsidR="002D355B" w:rsidRPr="008A4014">
        <w:rPr>
          <w:rFonts w:cstheme="minorHAnsi"/>
          <w:sz w:val="28"/>
          <w:szCs w:val="28"/>
        </w:rPr>
        <w:t xml:space="preserve"> (медаль «За доблестный</w:t>
      </w:r>
      <w:r w:rsidR="00A119D0" w:rsidRPr="008A4014">
        <w:rPr>
          <w:rFonts w:cstheme="minorHAnsi"/>
          <w:sz w:val="28"/>
          <w:szCs w:val="28"/>
        </w:rPr>
        <w:t xml:space="preserve"> </w:t>
      </w:r>
      <w:r w:rsidR="008F2E87" w:rsidRPr="008A4014">
        <w:rPr>
          <w:rFonts w:cstheme="minorHAnsi"/>
          <w:sz w:val="28"/>
          <w:szCs w:val="28"/>
        </w:rPr>
        <w:t xml:space="preserve">труд </w:t>
      </w:r>
      <w:r w:rsidR="00A119D0" w:rsidRPr="008A4014">
        <w:rPr>
          <w:rFonts w:cstheme="minorHAnsi"/>
          <w:sz w:val="28"/>
          <w:szCs w:val="28"/>
        </w:rPr>
        <w:t>на благо Одинцовского района», медаль «За доблестный труд на благо Одинцовского муниципального района</w:t>
      </w:r>
      <w:r w:rsidR="00954298" w:rsidRPr="008A4014">
        <w:rPr>
          <w:rFonts w:cstheme="minorHAnsi"/>
          <w:sz w:val="28"/>
          <w:szCs w:val="28"/>
        </w:rPr>
        <w:t>»</w:t>
      </w:r>
      <w:r w:rsidR="00A119D0" w:rsidRPr="008A4014">
        <w:rPr>
          <w:rFonts w:cstheme="minorHAnsi"/>
          <w:sz w:val="28"/>
          <w:szCs w:val="28"/>
        </w:rPr>
        <w:t>, знак «Знак за заслуги перед Одинцовским городским округом», медаль «Материнская слава Одинцовского городского округа»; Почетная грамота: Главы</w:t>
      </w:r>
      <w:r w:rsidR="009707C3" w:rsidRPr="008A4014">
        <w:rPr>
          <w:rFonts w:cstheme="minorHAnsi"/>
          <w:sz w:val="28"/>
          <w:szCs w:val="28"/>
        </w:rPr>
        <w:t xml:space="preserve"> Одинцовского района,</w:t>
      </w:r>
      <w:r w:rsidR="00A119D0" w:rsidRPr="008A4014">
        <w:rPr>
          <w:rFonts w:cstheme="minorHAnsi"/>
          <w:sz w:val="28"/>
          <w:szCs w:val="28"/>
        </w:rPr>
        <w:t xml:space="preserve"> </w:t>
      </w:r>
      <w:r w:rsidR="009707C3" w:rsidRPr="008A4014">
        <w:rPr>
          <w:rFonts w:cstheme="minorHAnsi"/>
          <w:sz w:val="28"/>
          <w:szCs w:val="28"/>
        </w:rPr>
        <w:t xml:space="preserve">Главы </w:t>
      </w:r>
      <w:r w:rsidR="00A119D0" w:rsidRPr="008A4014">
        <w:rPr>
          <w:rFonts w:cstheme="minorHAnsi"/>
          <w:sz w:val="28"/>
          <w:szCs w:val="28"/>
        </w:rPr>
        <w:t xml:space="preserve">Одинцовского муниципального района, Главы Одинцовского городского округа, </w:t>
      </w:r>
      <w:r w:rsidR="00954298" w:rsidRPr="008A4014">
        <w:rPr>
          <w:rFonts w:cstheme="minorHAnsi"/>
          <w:sz w:val="28"/>
          <w:szCs w:val="28"/>
        </w:rPr>
        <w:t xml:space="preserve">Совета депутатов Одинцовского городского округа, </w:t>
      </w:r>
      <w:r w:rsidR="00A119D0" w:rsidRPr="008A4014">
        <w:rPr>
          <w:rFonts w:cstheme="minorHAnsi"/>
          <w:sz w:val="28"/>
          <w:szCs w:val="28"/>
        </w:rPr>
        <w:t xml:space="preserve">главы городского округа Звенигород, главы городского </w:t>
      </w:r>
      <w:r w:rsidR="009707C3" w:rsidRPr="008A4014">
        <w:rPr>
          <w:rFonts w:cstheme="minorHAnsi"/>
          <w:sz w:val="28"/>
          <w:szCs w:val="28"/>
        </w:rPr>
        <w:t>и сельского</w:t>
      </w:r>
      <w:r w:rsidR="00A119D0" w:rsidRPr="008A4014">
        <w:rPr>
          <w:rFonts w:cstheme="minorHAnsi"/>
          <w:sz w:val="28"/>
          <w:szCs w:val="28"/>
        </w:rPr>
        <w:t xml:space="preserve"> поселения, входившего в состав Одинцовского муниципального района</w:t>
      </w:r>
      <w:r w:rsidR="00954298" w:rsidRPr="008A4014">
        <w:rPr>
          <w:rFonts w:cstheme="minorHAnsi"/>
          <w:sz w:val="28"/>
          <w:szCs w:val="28"/>
        </w:rPr>
        <w:t>).</w:t>
      </w:r>
    </w:p>
    <w:p w:rsidR="00CA1052" w:rsidRDefault="00CA1052" w:rsidP="00E30AC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BA5CC9" w:rsidRPr="008A4014" w:rsidRDefault="00BA5CC9" w:rsidP="00E30AC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CA1052" w:rsidRPr="008A4014" w:rsidRDefault="00CA1052" w:rsidP="00CA1052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A4014">
        <w:rPr>
          <w:rFonts w:cstheme="minorHAnsi"/>
          <w:sz w:val="28"/>
          <w:szCs w:val="28"/>
        </w:rPr>
        <w:t>И.о</w:t>
      </w:r>
      <w:proofErr w:type="spellEnd"/>
      <w:r w:rsidRPr="008A4014">
        <w:rPr>
          <w:rFonts w:cstheme="minorHAnsi"/>
          <w:sz w:val="28"/>
          <w:szCs w:val="28"/>
        </w:rPr>
        <w:t>. заместителя Главы Одинцовского</w:t>
      </w:r>
    </w:p>
    <w:p w:rsidR="006C36F0" w:rsidRDefault="00CA1052" w:rsidP="008A40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A4014">
        <w:rPr>
          <w:rFonts w:cstheme="minorHAnsi"/>
          <w:sz w:val="28"/>
          <w:szCs w:val="28"/>
        </w:rPr>
        <w:t xml:space="preserve">городского округа        </w:t>
      </w:r>
      <w:r w:rsidRPr="008A4014">
        <w:rPr>
          <w:rFonts w:cstheme="minorHAnsi"/>
          <w:sz w:val="28"/>
          <w:szCs w:val="28"/>
        </w:rPr>
        <w:tab/>
        <w:t xml:space="preserve">            </w:t>
      </w:r>
      <w:r w:rsidRPr="008A4014">
        <w:rPr>
          <w:rFonts w:cstheme="minorHAnsi"/>
          <w:sz w:val="28"/>
          <w:szCs w:val="28"/>
        </w:rPr>
        <w:tab/>
        <w:t xml:space="preserve">                                         </w:t>
      </w:r>
      <w:r w:rsidR="008A4014">
        <w:rPr>
          <w:rFonts w:cstheme="minorHAnsi"/>
          <w:sz w:val="28"/>
          <w:szCs w:val="28"/>
        </w:rPr>
        <w:t xml:space="preserve">      </w:t>
      </w:r>
      <w:r w:rsidRPr="008A4014">
        <w:rPr>
          <w:rFonts w:cstheme="minorHAnsi"/>
          <w:sz w:val="28"/>
          <w:szCs w:val="28"/>
        </w:rPr>
        <w:t xml:space="preserve">     А.А. </w:t>
      </w:r>
      <w:proofErr w:type="spellStart"/>
      <w:r w:rsidRPr="008A4014">
        <w:rPr>
          <w:rFonts w:cstheme="minorHAnsi"/>
          <w:sz w:val="28"/>
          <w:szCs w:val="28"/>
        </w:rPr>
        <w:t>Садетдинова</w:t>
      </w:r>
      <w:proofErr w:type="spellEnd"/>
    </w:p>
    <w:p w:rsidR="006C36F0" w:rsidRDefault="006C36F0" w:rsidP="008F2E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6C36F0" w:rsidSect="00453484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EF"/>
    <w:multiLevelType w:val="hybridMultilevel"/>
    <w:tmpl w:val="112E6D82"/>
    <w:lvl w:ilvl="0" w:tplc="073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BC51F1"/>
    <w:multiLevelType w:val="hybridMultilevel"/>
    <w:tmpl w:val="883E544E"/>
    <w:lvl w:ilvl="0" w:tplc="CB5C0F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296712A"/>
    <w:multiLevelType w:val="hybridMultilevel"/>
    <w:tmpl w:val="0622A3C4"/>
    <w:lvl w:ilvl="0" w:tplc="F484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86142C"/>
    <w:multiLevelType w:val="hybridMultilevel"/>
    <w:tmpl w:val="1D7684A8"/>
    <w:lvl w:ilvl="0" w:tplc="8088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2062BE"/>
    <w:multiLevelType w:val="hybridMultilevel"/>
    <w:tmpl w:val="C36A3562"/>
    <w:lvl w:ilvl="0" w:tplc="32B81C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0"/>
    <w:rsid w:val="00002BD4"/>
    <w:rsid w:val="00004339"/>
    <w:rsid w:val="000109BE"/>
    <w:rsid w:val="00027DCA"/>
    <w:rsid w:val="00031742"/>
    <w:rsid w:val="00041C18"/>
    <w:rsid w:val="00056393"/>
    <w:rsid w:val="00062B91"/>
    <w:rsid w:val="00067E53"/>
    <w:rsid w:val="00071ADF"/>
    <w:rsid w:val="00072F48"/>
    <w:rsid w:val="00076FE4"/>
    <w:rsid w:val="0008164D"/>
    <w:rsid w:val="0008644B"/>
    <w:rsid w:val="000866FE"/>
    <w:rsid w:val="00093650"/>
    <w:rsid w:val="000A1657"/>
    <w:rsid w:val="000A2E85"/>
    <w:rsid w:val="000C0F02"/>
    <w:rsid w:val="000F5802"/>
    <w:rsid w:val="001047A2"/>
    <w:rsid w:val="00125A64"/>
    <w:rsid w:val="001537DC"/>
    <w:rsid w:val="0017007B"/>
    <w:rsid w:val="001818AF"/>
    <w:rsid w:val="001A408A"/>
    <w:rsid w:val="001A6412"/>
    <w:rsid w:val="001A668B"/>
    <w:rsid w:val="001D1A61"/>
    <w:rsid w:val="001F63AA"/>
    <w:rsid w:val="00204D29"/>
    <w:rsid w:val="0021064F"/>
    <w:rsid w:val="002216E7"/>
    <w:rsid w:val="00221F6D"/>
    <w:rsid w:val="00223264"/>
    <w:rsid w:val="002313C1"/>
    <w:rsid w:val="002510C4"/>
    <w:rsid w:val="00270D18"/>
    <w:rsid w:val="0027745C"/>
    <w:rsid w:val="00290022"/>
    <w:rsid w:val="002A2A33"/>
    <w:rsid w:val="002B397B"/>
    <w:rsid w:val="002C6A0F"/>
    <w:rsid w:val="002D355B"/>
    <w:rsid w:val="002D3FCF"/>
    <w:rsid w:val="002D4819"/>
    <w:rsid w:val="002D7E60"/>
    <w:rsid w:val="002E41EF"/>
    <w:rsid w:val="002E6CB6"/>
    <w:rsid w:val="002F01A0"/>
    <w:rsid w:val="003019C8"/>
    <w:rsid w:val="003035F6"/>
    <w:rsid w:val="00304637"/>
    <w:rsid w:val="00313027"/>
    <w:rsid w:val="003413ED"/>
    <w:rsid w:val="0035209A"/>
    <w:rsid w:val="00357B13"/>
    <w:rsid w:val="00380B80"/>
    <w:rsid w:val="00393FBE"/>
    <w:rsid w:val="003B3AF2"/>
    <w:rsid w:val="003C5EB3"/>
    <w:rsid w:val="003D497D"/>
    <w:rsid w:val="00402B91"/>
    <w:rsid w:val="0041281F"/>
    <w:rsid w:val="00413A67"/>
    <w:rsid w:val="00420C62"/>
    <w:rsid w:val="004243AF"/>
    <w:rsid w:val="0043790F"/>
    <w:rsid w:val="00450315"/>
    <w:rsid w:val="00453484"/>
    <w:rsid w:val="0048020C"/>
    <w:rsid w:val="004805C8"/>
    <w:rsid w:val="00481B5D"/>
    <w:rsid w:val="00484880"/>
    <w:rsid w:val="004A30A1"/>
    <w:rsid w:val="004B1CCC"/>
    <w:rsid w:val="004B55C3"/>
    <w:rsid w:val="004D0A86"/>
    <w:rsid w:val="004D1E3B"/>
    <w:rsid w:val="004D6711"/>
    <w:rsid w:val="004E2F48"/>
    <w:rsid w:val="00516042"/>
    <w:rsid w:val="005177B7"/>
    <w:rsid w:val="0052403C"/>
    <w:rsid w:val="005428DC"/>
    <w:rsid w:val="005469AE"/>
    <w:rsid w:val="005525E3"/>
    <w:rsid w:val="00563551"/>
    <w:rsid w:val="00577BEC"/>
    <w:rsid w:val="00590F66"/>
    <w:rsid w:val="00597392"/>
    <w:rsid w:val="005D01EA"/>
    <w:rsid w:val="005D1A41"/>
    <w:rsid w:val="005E0AFB"/>
    <w:rsid w:val="005E39AB"/>
    <w:rsid w:val="005E6ECC"/>
    <w:rsid w:val="005F1915"/>
    <w:rsid w:val="006178A6"/>
    <w:rsid w:val="00622990"/>
    <w:rsid w:val="0064466E"/>
    <w:rsid w:val="006617D4"/>
    <w:rsid w:val="00672B5E"/>
    <w:rsid w:val="00686118"/>
    <w:rsid w:val="006873B0"/>
    <w:rsid w:val="006A6386"/>
    <w:rsid w:val="006C36F0"/>
    <w:rsid w:val="006D7A63"/>
    <w:rsid w:val="006E45F6"/>
    <w:rsid w:val="00740C7E"/>
    <w:rsid w:val="00742090"/>
    <w:rsid w:val="007447CB"/>
    <w:rsid w:val="00750E60"/>
    <w:rsid w:val="00753D33"/>
    <w:rsid w:val="0075695A"/>
    <w:rsid w:val="007741B0"/>
    <w:rsid w:val="007810FB"/>
    <w:rsid w:val="00795EB1"/>
    <w:rsid w:val="007B233A"/>
    <w:rsid w:val="007C05A4"/>
    <w:rsid w:val="007C3196"/>
    <w:rsid w:val="007C7868"/>
    <w:rsid w:val="007F14B7"/>
    <w:rsid w:val="008207FA"/>
    <w:rsid w:val="00833E88"/>
    <w:rsid w:val="00834A49"/>
    <w:rsid w:val="00836E00"/>
    <w:rsid w:val="008409A8"/>
    <w:rsid w:val="008463C0"/>
    <w:rsid w:val="00866A4F"/>
    <w:rsid w:val="008732DC"/>
    <w:rsid w:val="00873D26"/>
    <w:rsid w:val="00874C44"/>
    <w:rsid w:val="00884B6E"/>
    <w:rsid w:val="00890351"/>
    <w:rsid w:val="00890ED0"/>
    <w:rsid w:val="0089134F"/>
    <w:rsid w:val="00891DE7"/>
    <w:rsid w:val="008A4014"/>
    <w:rsid w:val="008A463E"/>
    <w:rsid w:val="008B0BEB"/>
    <w:rsid w:val="008D15DF"/>
    <w:rsid w:val="008E173F"/>
    <w:rsid w:val="008F2E87"/>
    <w:rsid w:val="00902909"/>
    <w:rsid w:val="0090419B"/>
    <w:rsid w:val="00916660"/>
    <w:rsid w:val="00931D1D"/>
    <w:rsid w:val="0094116E"/>
    <w:rsid w:val="00945FA0"/>
    <w:rsid w:val="00954298"/>
    <w:rsid w:val="009707C3"/>
    <w:rsid w:val="00977556"/>
    <w:rsid w:val="00980FF2"/>
    <w:rsid w:val="009A1EC1"/>
    <w:rsid w:val="009C142F"/>
    <w:rsid w:val="009C35EE"/>
    <w:rsid w:val="009F0D60"/>
    <w:rsid w:val="00A117F3"/>
    <w:rsid w:val="00A119D0"/>
    <w:rsid w:val="00A125BF"/>
    <w:rsid w:val="00A13D29"/>
    <w:rsid w:val="00A31CF7"/>
    <w:rsid w:val="00A4639D"/>
    <w:rsid w:val="00A54C85"/>
    <w:rsid w:val="00A61981"/>
    <w:rsid w:val="00A86E31"/>
    <w:rsid w:val="00AA4E00"/>
    <w:rsid w:val="00AA512C"/>
    <w:rsid w:val="00AC52CE"/>
    <w:rsid w:val="00AD6015"/>
    <w:rsid w:val="00B033C7"/>
    <w:rsid w:val="00B16477"/>
    <w:rsid w:val="00B258CD"/>
    <w:rsid w:val="00B340E7"/>
    <w:rsid w:val="00B5199E"/>
    <w:rsid w:val="00B5425D"/>
    <w:rsid w:val="00B66B4C"/>
    <w:rsid w:val="00B80A23"/>
    <w:rsid w:val="00B918E3"/>
    <w:rsid w:val="00BA5CC9"/>
    <w:rsid w:val="00BD3864"/>
    <w:rsid w:val="00BE28F1"/>
    <w:rsid w:val="00BE65F9"/>
    <w:rsid w:val="00C05121"/>
    <w:rsid w:val="00C26589"/>
    <w:rsid w:val="00C4399D"/>
    <w:rsid w:val="00C43BCF"/>
    <w:rsid w:val="00C455A7"/>
    <w:rsid w:val="00C533C5"/>
    <w:rsid w:val="00C571A8"/>
    <w:rsid w:val="00C90DA9"/>
    <w:rsid w:val="00C9123C"/>
    <w:rsid w:val="00C94CCD"/>
    <w:rsid w:val="00CA1052"/>
    <w:rsid w:val="00CB167A"/>
    <w:rsid w:val="00CB4FDC"/>
    <w:rsid w:val="00CC6495"/>
    <w:rsid w:val="00CE3C51"/>
    <w:rsid w:val="00CF60D1"/>
    <w:rsid w:val="00D01EBE"/>
    <w:rsid w:val="00D37656"/>
    <w:rsid w:val="00D5676C"/>
    <w:rsid w:val="00D72C49"/>
    <w:rsid w:val="00D7642E"/>
    <w:rsid w:val="00D808BB"/>
    <w:rsid w:val="00D9024B"/>
    <w:rsid w:val="00D95373"/>
    <w:rsid w:val="00DA2CE9"/>
    <w:rsid w:val="00DA2E79"/>
    <w:rsid w:val="00DC6770"/>
    <w:rsid w:val="00DE6746"/>
    <w:rsid w:val="00DF2E2B"/>
    <w:rsid w:val="00E10762"/>
    <w:rsid w:val="00E30ACE"/>
    <w:rsid w:val="00E648F3"/>
    <w:rsid w:val="00E92EF0"/>
    <w:rsid w:val="00EA52E1"/>
    <w:rsid w:val="00EC35CF"/>
    <w:rsid w:val="00ED3EE7"/>
    <w:rsid w:val="00ED5424"/>
    <w:rsid w:val="00F02EA0"/>
    <w:rsid w:val="00F13EFE"/>
    <w:rsid w:val="00F1403F"/>
    <w:rsid w:val="00F253EC"/>
    <w:rsid w:val="00F33184"/>
    <w:rsid w:val="00F51003"/>
    <w:rsid w:val="00F65FC4"/>
    <w:rsid w:val="00F663FF"/>
    <w:rsid w:val="00F701FB"/>
    <w:rsid w:val="00F75534"/>
    <w:rsid w:val="00F76FEB"/>
    <w:rsid w:val="00FA1E05"/>
    <w:rsid w:val="00FA79CB"/>
    <w:rsid w:val="00FB039B"/>
    <w:rsid w:val="00FB6A37"/>
    <w:rsid w:val="00FC31AA"/>
    <w:rsid w:val="00FC50AA"/>
    <w:rsid w:val="00FE190A"/>
    <w:rsid w:val="00FE4645"/>
    <w:rsid w:val="00FF06C2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31E"/>
  <w15:chartTrackingRefBased/>
  <w15:docId w15:val="{798A5F0F-2A9C-4E5B-9AD3-97FA581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C2EB-9038-4959-BC8F-CC5DB3A5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Дябина Юлия Викторовна</cp:lastModifiedBy>
  <cp:revision>3</cp:revision>
  <cp:lastPrinted>2024-03-22T10:40:00Z</cp:lastPrinted>
  <dcterms:created xsi:type="dcterms:W3CDTF">2024-03-28T06:48:00Z</dcterms:created>
  <dcterms:modified xsi:type="dcterms:W3CDTF">2024-03-28T06:49:00Z</dcterms:modified>
</cp:coreProperties>
</file>