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65" w:rsidRPr="00CE6365" w:rsidRDefault="00CE6365" w:rsidP="00CE63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636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E6365" w:rsidRPr="00CE6365" w:rsidRDefault="00CE6365" w:rsidP="00CE63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636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E6365" w:rsidRPr="00CE6365" w:rsidRDefault="00CE6365" w:rsidP="00CE63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636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E6365" w:rsidRPr="00CE6365" w:rsidRDefault="00CE6365" w:rsidP="00CE63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636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E6365" w:rsidRDefault="00CE6365" w:rsidP="00CE63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6365">
        <w:rPr>
          <w:rFonts w:ascii="Arial" w:eastAsia="Calibri" w:hAnsi="Arial" w:cs="Arial"/>
          <w:sz w:val="24"/>
          <w:szCs w:val="24"/>
          <w:lang w:eastAsia="ru-RU"/>
        </w:rPr>
        <w:t>19.04.2024 № 2422</w:t>
      </w:r>
    </w:p>
    <w:p w:rsidR="00CE6365" w:rsidRDefault="00CE6365" w:rsidP="00CE63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E6365" w:rsidRPr="00CE6365" w:rsidRDefault="00CE6365" w:rsidP="00CE63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AC32AF" w:rsidRPr="00D17EEE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7EE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Правила формирования в электронном виде социальных сертификатов на получение муниципальной услуги в социальной сфере по направлению «Реализация дополнительных общеразвивающих программ (за исключением дополнительных предпрофессиональных программ в области искусств)» и реестра их получателей и Порядок формирования реестра исполнителей муниципальной услуги «Реализация дополнительных общеразвивающих программ (за исключением дополнительных предпрофессиональных программ в области искусств)» в соответствии с социальным сертификатом</w:t>
      </w:r>
    </w:p>
    <w:p w:rsidR="00AC32AF" w:rsidRPr="000E46EE" w:rsidRDefault="00AC32AF" w:rsidP="00AC32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CE6365">
        <w:rPr>
          <w:rStyle w:val="a5"/>
          <w:rFonts w:ascii="Times New Roman" w:hAnsi="Times New Roman"/>
          <w:color w:val="auto"/>
          <w:sz w:val="28"/>
          <w:szCs w:val="28"/>
        </w:rPr>
        <w:t>Федеральными законами</w:t>
      </w:r>
      <w:r w:rsidRPr="00CE6365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E46EE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E46EE">
        <w:rPr>
          <w:rFonts w:ascii="Times New Roman" w:hAnsi="Times New Roman" w:cs="Times New Roman"/>
          <w:sz w:val="28"/>
          <w:szCs w:val="28"/>
        </w:rPr>
        <w:t xml:space="preserve">13.07.2020 № 189-ФЗ «О государственном (муниципальном) социальном заказе на оказание государственных (муниципальных) услуг в социальной сфере»,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31.01.2023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области», в целях совершенствования механизмов организации оказания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«Реализация дополнительных общеразвивающих программ (за исключением дополнительных предпрофессиональных программ в области искусств)» в соответствии с социальным сертификатом,</w:t>
      </w:r>
    </w:p>
    <w:p w:rsidR="00AC32AF" w:rsidRDefault="00AC32AF" w:rsidP="00AC32A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2AF" w:rsidRPr="00D17EEE" w:rsidRDefault="00AC32AF" w:rsidP="00AC32AF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C32AF" w:rsidRPr="000E46EE" w:rsidRDefault="00AC32AF" w:rsidP="00AC32A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>Правила формирования в электронном виде социальных сертификатов на получение муниципальной услуги в социальной сфере по направлению «Реализация дополнительных общеразвивающих программ (за исключением дополнительных предпрофессиональных программ в области искусств)» и реестра их получателей (далее – Правила), утвержденные постановлением Администрации Одинцовского городского округа Московской области от 19.10.2023 № 7110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 (за исключением дополнительных предпрофессиональных программ в области искусств)» в соответствии с социальными сертификатами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подпункт 3 пункта 2 изложить в следующей редакции: 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«3) исполнитель муниципальных услуг (далее – исполнитель услуг) – юридическое лицо, в том числе государственное (муниципальное) учреждение, либо индивидуальный предприниматель – производитель товаров, работ, услуг, включенный в реестр исполнителей муниципальной услуги «Реализация дополнительных общеразвивающих программ»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№189-ФЗ (далее – Соглашение);»;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третий пункта 4 изложить в следующей редакции: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 У</w:t>
      </w:r>
      <w:r w:rsidRPr="00583D37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32AF" w:rsidRDefault="00AC32AF" w:rsidP="00AC32AF">
      <w:pPr>
        <w:pStyle w:val="a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307BC8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AC32AF" w:rsidRPr="00307BC8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Социальный сертификат после его формирования или изменения информации, содержащейся в нем, подписывается </w:t>
      </w:r>
      <w:r w:rsidRPr="00307BC8">
        <w:rPr>
          <w:rFonts w:ascii="Times New Roman" w:hAnsi="Times New Roman" w:cs="Times New Roman"/>
          <w:sz w:val="28"/>
          <w:szCs w:val="28"/>
        </w:rPr>
        <w:t xml:space="preserve">электронной подписью </w:t>
      </w:r>
      <w:r>
        <w:rPr>
          <w:rFonts w:ascii="Times New Roman" w:hAnsi="Times New Roman" w:cs="Times New Roman"/>
          <w:sz w:val="28"/>
          <w:szCs w:val="28"/>
        </w:rPr>
        <w:t>лица, имеющего право действовать от имени Уполномоченного органа.».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Порядок </w:t>
      </w:r>
      <w:r>
        <w:rPr>
          <w:rFonts w:ascii="Times New Roman" w:hAnsi="Times New Roman" w:cs="Times New Roman"/>
          <w:bCs/>
          <w:sz w:val="28"/>
          <w:szCs w:val="28"/>
        </w:rPr>
        <w:t>формирования реестра исполнителей муниципальной услуги «Реализация дополнительных общеразвивающих программ (за исключением дополнительных предпрофессиональных программ в области искусств)» в соответствии с социальным сертификатом (далее - Порядок), утвержденный постановлением,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13 дополнить новым абзацем четвертым следующего содержания: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«Заключение Соглашения осуществляется в порядке и в сроки, установленные постановлением Администрации Одинцовского городского округа Московской области от 19.10.2023 №7112 «Об утверждении Правил заключения в электронной форме и подписания усиленной квалицированной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сфере».»;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34 слово «направляет» исключить.</w:t>
      </w:r>
    </w:p>
    <w:p w:rsidR="00AC32AF" w:rsidRPr="006B78E3" w:rsidRDefault="00AC32AF" w:rsidP="00AC32AF">
      <w:pPr>
        <w:tabs>
          <w:tab w:val="left" w:pos="284"/>
          <w:tab w:val="left" w:pos="567"/>
        </w:tabs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B78E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 </w:t>
      </w:r>
    </w:p>
    <w:p w:rsidR="00AC32AF" w:rsidRDefault="00AC32AF" w:rsidP="00AC32AF">
      <w:pPr>
        <w:tabs>
          <w:tab w:val="left" w:pos="284"/>
          <w:tab w:val="left" w:pos="567"/>
          <w:tab w:val="left" w:pos="1276"/>
        </w:tabs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78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01.01.2024</w:t>
      </w:r>
    </w:p>
    <w:p w:rsidR="00AC32AF" w:rsidRPr="009E6376" w:rsidRDefault="00AC32AF" w:rsidP="00AC32AF">
      <w:pPr>
        <w:tabs>
          <w:tab w:val="left" w:pos="284"/>
          <w:tab w:val="left" w:pos="567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2AF" w:rsidRDefault="00AC32AF" w:rsidP="00AC32AF">
      <w:pPr>
        <w:tabs>
          <w:tab w:val="left" w:pos="567"/>
          <w:tab w:val="left" w:pos="709"/>
          <w:tab w:val="left" w:pos="1276"/>
        </w:tabs>
        <w:spacing w:after="0" w:line="240" w:lineRule="auto"/>
        <w:ind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C32AF" w:rsidRDefault="00AC32AF" w:rsidP="00AC32AF">
      <w:pPr>
        <w:tabs>
          <w:tab w:val="left" w:pos="709"/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А.Р. Иванов</w:t>
      </w: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C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0B1A"/>
    <w:multiLevelType w:val="hybridMultilevel"/>
    <w:tmpl w:val="5630ED0C"/>
    <w:lvl w:ilvl="0" w:tplc="B02AC7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B2"/>
    <w:rsid w:val="00967AB2"/>
    <w:rsid w:val="00AC32AF"/>
    <w:rsid w:val="00C66A51"/>
    <w:rsid w:val="00C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3F81"/>
  <w15:chartTrackingRefBased/>
  <w15:docId w15:val="{3D38F5FD-CF77-46D3-885A-F1DE9F7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C32A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AC32AF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C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3</cp:revision>
  <dcterms:created xsi:type="dcterms:W3CDTF">2024-04-16T12:37:00Z</dcterms:created>
  <dcterms:modified xsi:type="dcterms:W3CDTF">2024-04-22T12:45:00Z</dcterms:modified>
</cp:coreProperties>
</file>