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3B" w:rsidRPr="00C0635A" w:rsidRDefault="00C03FEA" w:rsidP="00C66D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6D3B" w:rsidRPr="00C0635A">
        <w:rPr>
          <w:rFonts w:ascii="Times New Roman" w:hAnsi="Times New Roman" w:cs="Times New Roman"/>
          <w:sz w:val="28"/>
          <w:szCs w:val="28"/>
        </w:rPr>
        <w:t>твержден</w:t>
      </w:r>
    </w:p>
    <w:p w:rsidR="00C66D3B" w:rsidRPr="00C0635A" w:rsidRDefault="00C66D3B" w:rsidP="00C66D3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C66D3B" w:rsidRPr="00C0635A" w:rsidRDefault="00C66D3B" w:rsidP="00716E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</w:t>
      </w:r>
      <w:r w:rsidR="00716E2A">
        <w:rPr>
          <w:rFonts w:ascii="Times New Roman" w:hAnsi="Times New Roman" w:cs="Times New Roman"/>
          <w:sz w:val="28"/>
          <w:szCs w:val="28"/>
        </w:rPr>
        <w:t>от 04.07.2016</w:t>
      </w:r>
      <w:r w:rsidRPr="00C0635A">
        <w:rPr>
          <w:rFonts w:ascii="Times New Roman" w:hAnsi="Times New Roman" w:cs="Times New Roman"/>
          <w:sz w:val="28"/>
          <w:szCs w:val="28"/>
        </w:rPr>
        <w:t xml:space="preserve"> №</w:t>
      </w:r>
      <w:r w:rsidR="00716E2A">
        <w:rPr>
          <w:rFonts w:ascii="Times New Roman" w:hAnsi="Times New Roman" w:cs="Times New Roman"/>
          <w:sz w:val="28"/>
          <w:szCs w:val="28"/>
        </w:rPr>
        <w:t xml:space="preserve"> 3844</w:t>
      </w:r>
    </w:p>
    <w:p w:rsidR="00C66D3B" w:rsidRPr="00C0635A" w:rsidRDefault="00C66D3B" w:rsidP="00C6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3B" w:rsidRPr="00C0635A" w:rsidRDefault="00C66D3B" w:rsidP="00C6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3B" w:rsidRPr="00C0635A" w:rsidRDefault="00C66D3B" w:rsidP="00C6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>Порядок</w:t>
      </w:r>
    </w:p>
    <w:p w:rsidR="001E501B" w:rsidRPr="00FD09B7" w:rsidRDefault="00C66D3B" w:rsidP="00C6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возврата в бюджет Одинцовского муниципального района  </w:t>
      </w:r>
    </w:p>
    <w:p w:rsidR="001E501B" w:rsidRPr="00FD09B7" w:rsidRDefault="00071D2F" w:rsidP="00C6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>муниципальным</w:t>
      </w:r>
      <w:r w:rsidR="004939A6" w:rsidRPr="00C0635A">
        <w:rPr>
          <w:rFonts w:ascii="Times New Roman" w:hAnsi="Times New Roman" w:cs="Times New Roman"/>
          <w:sz w:val="28"/>
          <w:szCs w:val="28"/>
        </w:rPr>
        <w:t>и</w:t>
      </w:r>
      <w:r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C66D3B" w:rsidRPr="00C0635A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77637B" w:rsidRPr="00C0635A">
        <w:rPr>
          <w:rFonts w:ascii="Times New Roman" w:hAnsi="Times New Roman" w:cs="Times New Roman"/>
          <w:sz w:val="28"/>
          <w:szCs w:val="28"/>
        </w:rPr>
        <w:t xml:space="preserve">и </w:t>
      </w:r>
      <w:r w:rsidR="00C66D3B" w:rsidRPr="00C0635A">
        <w:rPr>
          <w:rFonts w:ascii="Times New Roman" w:hAnsi="Times New Roman" w:cs="Times New Roman"/>
          <w:sz w:val="28"/>
          <w:szCs w:val="28"/>
        </w:rPr>
        <w:t xml:space="preserve">автономными учреждениями  Одинцовского муниципального района </w:t>
      </w:r>
      <w:r w:rsidR="004939A6" w:rsidRPr="00C0635A">
        <w:rPr>
          <w:rFonts w:ascii="Times New Roman" w:hAnsi="Times New Roman" w:cs="Times New Roman"/>
          <w:sz w:val="28"/>
          <w:szCs w:val="28"/>
        </w:rPr>
        <w:t>остатков</w:t>
      </w:r>
      <w:r w:rsidR="00C66D3B" w:rsidRPr="00C0635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6B496C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при невыполнении  муниципального задания</w:t>
      </w:r>
    </w:p>
    <w:p w:rsidR="001E501B" w:rsidRPr="00FD09B7" w:rsidRDefault="001E501B" w:rsidP="00C6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3B" w:rsidRPr="00C0635A" w:rsidRDefault="006B496C" w:rsidP="00C6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765" w:rsidRPr="00C06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765" w:rsidRPr="00C0635A"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481765" w:rsidRPr="00C0635A" w:rsidRDefault="00481765" w:rsidP="00C66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65A" w:rsidRPr="00C0635A" w:rsidRDefault="00C66D3B" w:rsidP="00E516F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D215A0" w:rsidRPr="00C0635A">
        <w:rPr>
          <w:rFonts w:ascii="Times New Roman" w:hAnsi="Times New Roman" w:cs="Times New Roman"/>
          <w:sz w:val="28"/>
          <w:szCs w:val="28"/>
        </w:rPr>
        <w:t xml:space="preserve">правила возврата в бюджет Одинцовского муниципального района </w:t>
      </w:r>
      <w:r w:rsidR="005904AF" w:rsidRPr="00C0635A">
        <w:rPr>
          <w:rFonts w:ascii="Times New Roman" w:hAnsi="Times New Roman" w:cs="Times New Roman"/>
          <w:sz w:val="28"/>
          <w:szCs w:val="28"/>
        </w:rPr>
        <w:t>(далее - бюджет района</w:t>
      </w:r>
      <w:r w:rsidR="00C26971" w:rsidRPr="00C0635A">
        <w:rPr>
          <w:rFonts w:ascii="Times New Roman" w:hAnsi="Times New Roman" w:cs="Times New Roman"/>
          <w:sz w:val="28"/>
          <w:szCs w:val="28"/>
        </w:rPr>
        <w:t>, район</w:t>
      </w:r>
      <w:r w:rsidR="005904AF" w:rsidRPr="00C0635A">
        <w:rPr>
          <w:rFonts w:ascii="Times New Roman" w:hAnsi="Times New Roman" w:cs="Times New Roman"/>
          <w:sz w:val="28"/>
          <w:szCs w:val="28"/>
        </w:rPr>
        <w:t xml:space="preserve">) </w:t>
      </w:r>
      <w:r w:rsidR="00080A6A" w:rsidRPr="00C0635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6765A" w:rsidRPr="00C0635A">
        <w:rPr>
          <w:rFonts w:ascii="Times New Roman" w:hAnsi="Times New Roman" w:cs="Times New Roman"/>
          <w:sz w:val="28"/>
          <w:szCs w:val="28"/>
        </w:rPr>
        <w:t>бюджетными</w:t>
      </w:r>
      <w:r w:rsidR="0077637B" w:rsidRPr="00C0635A">
        <w:rPr>
          <w:rFonts w:ascii="Times New Roman" w:hAnsi="Times New Roman" w:cs="Times New Roman"/>
          <w:sz w:val="28"/>
          <w:szCs w:val="28"/>
        </w:rPr>
        <w:t xml:space="preserve"> и</w:t>
      </w:r>
      <w:r w:rsidR="0056765A" w:rsidRPr="00C0635A">
        <w:rPr>
          <w:rFonts w:ascii="Times New Roman" w:hAnsi="Times New Roman" w:cs="Times New Roman"/>
          <w:sz w:val="28"/>
          <w:szCs w:val="28"/>
        </w:rPr>
        <w:t xml:space="preserve"> автономными учреждениями  Одинцовского муниципального района </w:t>
      </w:r>
      <w:r w:rsidR="005904AF" w:rsidRPr="00C0635A">
        <w:rPr>
          <w:rFonts w:ascii="Times New Roman" w:hAnsi="Times New Roman" w:cs="Times New Roman"/>
          <w:sz w:val="28"/>
          <w:szCs w:val="28"/>
        </w:rPr>
        <w:t xml:space="preserve">(далее - учреждения) </w:t>
      </w:r>
      <w:r w:rsidR="00881028" w:rsidRPr="00C0635A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56765A" w:rsidRPr="00C0635A">
        <w:rPr>
          <w:rFonts w:ascii="Times New Roman" w:hAnsi="Times New Roman" w:cs="Times New Roman"/>
          <w:sz w:val="28"/>
          <w:szCs w:val="28"/>
        </w:rPr>
        <w:t>субсиди</w:t>
      </w:r>
      <w:r w:rsidR="00D25C62">
        <w:rPr>
          <w:rFonts w:ascii="Times New Roman" w:hAnsi="Times New Roman" w:cs="Times New Roman"/>
          <w:sz w:val="28"/>
          <w:szCs w:val="28"/>
        </w:rPr>
        <w:t>и</w:t>
      </w:r>
      <w:r w:rsidR="00C141D6" w:rsidRPr="00C0635A">
        <w:rPr>
          <w:rFonts w:ascii="Times New Roman" w:hAnsi="Times New Roman" w:cs="Times New Roman"/>
          <w:sz w:val="28"/>
          <w:szCs w:val="28"/>
        </w:rPr>
        <w:t>, предоставленн</w:t>
      </w:r>
      <w:r w:rsidR="00D25C62">
        <w:rPr>
          <w:rFonts w:ascii="Times New Roman" w:hAnsi="Times New Roman" w:cs="Times New Roman"/>
          <w:sz w:val="28"/>
          <w:szCs w:val="28"/>
        </w:rPr>
        <w:t>ой</w:t>
      </w:r>
      <w:r w:rsidR="00C141D6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0938A4" w:rsidRPr="00C0635A">
        <w:rPr>
          <w:rFonts w:ascii="Times New Roman" w:hAnsi="Times New Roman" w:cs="Times New Roman"/>
          <w:sz w:val="28"/>
          <w:szCs w:val="28"/>
        </w:rPr>
        <w:t>из бюджета района начиная с 2015 года учреждениям</w:t>
      </w:r>
      <w:r w:rsidR="0056765A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C141D6" w:rsidRPr="00C0635A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</w:t>
      </w:r>
      <w:r w:rsidR="00304176">
        <w:rPr>
          <w:rFonts w:ascii="Times New Roman" w:hAnsi="Times New Roman" w:cs="Times New Roman"/>
          <w:sz w:val="28"/>
          <w:szCs w:val="28"/>
        </w:rPr>
        <w:t>ого</w:t>
      </w:r>
      <w:r w:rsidR="00526646" w:rsidRPr="00C0635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04176">
        <w:rPr>
          <w:rFonts w:ascii="Times New Roman" w:hAnsi="Times New Roman" w:cs="Times New Roman"/>
          <w:sz w:val="28"/>
          <w:szCs w:val="28"/>
        </w:rPr>
        <w:t>я</w:t>
      </w:r>
      <w:r w:rsidR="009A3264" w:rsidRPr="00C0635A">
        <w:rPr>
          <w:rFonts w:ascii="Times New Roman" w:hAnsi="Times New Roman" w:cs="Times New Roman"/>
          <w:sz w:val="28"/>
          <w:szCs w:val="28"/>
        </w:rPr>
        <w:t xml:space="preserve"> (далее – задани</w:t>
      </w:r>
      <w:r w:rsidR="00304176">
        <w:rPr>
          <w:rFonts w:ascii="Times New Roman" w:hAnsi="Times New Roman" w:cs="Times New Roman"/>
          <w:sz w:val="28"/>
          <w:szCs w:val="28"/>
        </w:rPr>
        <w:t>е</w:t>
      </w:r>
      <w:r w:rsidR="009A3264" w:rsidRPr="00C0635A">
        <w:rPr>
          <w:rFonts w:ascii="Times New Roman" w:hAnsi="Times New Roman" w:cs="Times New Roman"/>
          <w:sz w:val="28"/>
          <w:szCs w:val="28"/>
        </w:rPr>
        <w:t>)</w:t>
      </w:r>
      <w:r w:rsidR="00C141D6" w:rsidRPr="00C0635A">
        <w:rPr>
          <w:rFonts w:ascii="Times New Roman" w:hAnsi="Times New Roman" w:cs="Times New Roman"/>
          <w:sz w:val="28"/>
          <w:szCs w:val="28"/>
        </w:rPr>
        <w:t xml:space="preserve">, </w:t>
      </w:r>
      <w:r w:rsidR="00DB6FB2" w:rsidRPr="00C0635A">
        <w:rPr>
          <w:rFonts w:ascii="Times New Roman" w:hAnsi="Times New Roman" w:cs="Times New Roman"/>
          <w:sz w:val="28"/>
          <w:szCs w:val="28"/>
        </w:rPr>
        <w:t xml:space="preserve">образовавшихся в связи с </w:t>
      </w:r>
      <w:r w:rsidR="0056765A" w:rsidRPr="00C06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5A" w:rsidRPr="00C0635A">
        <w:rPr>
          <w:rFonts w:ascii="Times New Roman" w:hAnsi="Times New Roman" w:cs="Times New Roman"/>
          <w:sz w:val="28"/>
          <w:szCs w:val="28"/>
        </w:rPr>
        <w:t>не</w:t>
      </w:r>
      <w:r w:rsidR="00071100" w:rsidRPr="00C0635A">
        <w:rPr>
          <w:rFonts w:ascii="Times New Roman" w:hAnsi="Times New Roman" w:cs="Times New Roman"/>
          <w:sz w:val="28"/>
          <w:szCs w:val="28"/>
        </w:rPr>
        <w:t>достижением</w:t>
      </w:r>
      <w:proofErr w:type="spellEnd"/>
      <w:r w:rsidR="00071100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85659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71100" w:rsidRPr="00C0635A">
        <w:rPr>
          <w:rFonts w:ascii="Times New Roman" w:hAnsi="Times New Roman" w:cs="Times New Roman"/>
          <w:sz w:val="28"/>
          <w:szCs w:val="28"/>
        </w:rPr>
        <w:t>установленных заданием</w:t>
      </w:r>
      <w:r w:rsidR="009A3264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071100" w:rsidRPr="00C0635A">
        <w:rPr>
          <w:rFonts w:ascii="Times New Roman" w:hAnsi="Times New Roman" w:cs="Times New Roman"/>
          <w:sz w:val="28"/>
          <w:szCs w:val="28"/>
        </w:rPr>
        <w:t>показателей, характеризующих</w:t>
      </w:r>
      <w:r w:rsidR="00DB6FB2" w:rsidRPr="00C0635A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56765A" w:rsidRPr="00C0635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1100" w:rsidRPr="00C0635A">
        <w:rPr>
          <w:rFonts w:ascii="Times New Roman" w:hAnsi="Times New Roman" w:cs="Times New Roman"/>
          <w:sz w:val="28"/>
          <w:szCs w:val="28"/>
        </w:rPr>
        <w:t>ых</w:t>
      </w:r>
      <w:r w:rsidR="0056765A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071100" w:rsidRPr="00C0635A">
        <w:rPr>
          <w:rFonts w:ascii="Times New Roman" w:hAnsi="Times New Roman" w:cs="Times New Roman"/>
          <w:sz w:val="28"/>
          <w:szCs w:val="28"/>
        </w:rPr>
        <w:t>услуг</w:t>
      </w:r>
      <w:r w:rsidR="00881028" w:rsidRPr="00C0635A">
        <w:rPr>
          <w:rFonts w:ascii="Times New Roman" w:hAnsi="Times New Roman" w:cs="Times New Roman"/>
          <w:sz w:val="28"/>
          <w:szCs w:val="28"/>
        </w:rPr>
        <w:t xml:space="preserve"> (далее - остатки субсидии</w:t>
      </w:r>
      <w:r w:rsidR="00B027F1" w:rsidRPr="00C0635A">
        <w:rPr>
          <w:rFonts w:ascii="Times New Roman" w:hAnsi="Times New Roman" w:cs="Times New Roman"/>
          <w:sz w:val="28"/>
          <w:szCs w:val="28"/>
        </w:rPr>
        <w:t>, услуги</w:t>
      </w:r>
      <w:r w:rsidR="00881028" w:rsidRPr="00C0635A">
        <w:rPr>
          <w:rFonts w:ascii="Times New Roman" w:hAnsi="Times New Roman" w:cs="Times New Roman"/>
          <w:sz w:val="28"/>
          <w:szCs w:val="28"/>
        </w:rPr>
        <w:t>)</w:t>
      </w:r>
      <w:r w:rsidR="00740B9E" w:rsidRPr="00C0635A">
        <w:rPr>
          <w:rFonts w:ascii="Times New Roman" w:hAnsi="Times New Roman" w:cs="Times New Roman"/>
          <w:sz w:val="28"/>
          <w:szCs w:val="28"/>
        </w:rPr>
        <w:t>.</w:t>
      </w:r>
    </w:p>
    <w:p w:rsidR="00C66D3B" w:rsidRPr="00C0635A" w:rsidRDefault="0040167D" w:rsidP="00824E2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>Целью настоящего Порядка</w:t>
      </w:r>
      <w:r w:rsidR="00824E20" w:rsidRPr="00C0635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0466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824E20" w:rsidRPr="00C0635A">
        <w:rPr>
          <w:rFonts w:ascii="Times New Roman" w:hAnsi="Times New Roman" w:cs="Times New Roman"/>
          <w:sz w:val="28"/>
          <w:szCs w:val="28"/>
        </w:rPr>
        <w:t>эффективност</w:t>
      </w:r>
      <w:r w:rsidR="00A04664">
        <w:rPr>
          <w:rFonts w:ascii="Times New Roman" w:hAnsi="Times New Roman" w:cs="Times New Roman"/>
          <w:sz w:val="28"/>
          <w:szCs w:val="28"/>
        </w:rPr>
        <w:t>и</w:t>
      </w:r>
      <w:r w:rsidR="00824E20" w:rsidRPr="00C0635A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 w:rsidR="00740B9E" w:rsidRPr="00C0635A">
        <w:rPr>
          <w:rFonts w:ascii="Times New Roman" w:hAnsi="Times New Roman" w:cs="Times New Roman"/>
          <w:sz w:val="28"/>
          <w:szCs w:val="28"/>
        </w:rPr>
        <w:t xml:space="preserve">, усиление ответственности главных распорядителей бюджетных средств и учреждений за </w:t>
      </w:r>
      <w:r w:rsidR="00F1263D" w:rsidRPr="00C0635A">
        <w:rPr>
          <w:rFonts w:ascii="Times New Roman" w:hAnsi="Times New Roman" w:cs="Times New Roman"/>
          <w:sz w:val="28"/>
          <w:szCs w:val="28"/>
        </w:rPr>
        <w:t>формирование</w:t>
      </w:r>
      <w:r w:rsidR="00740B9E" w:rsidRPr="00C0635A">
        <w:rPr>
          <w:rFonts w:ascii="Times New Roman" w:hAnsi="Times New Roman" w:cs="Times New Roman"/>
          <w:sz w:val="28"/>
          <w:szCs w:val="28"/>
        </w:rPr>
        <w:t xml:space="preserve"> и выполнение задания.</w:t>
      </w:r>
    </w:p>
    <w:p w:rsidR="00926DC7" w:rsidRPr="00C0635A" w:rsidRDefault="00926DC7" w:rsidP="00926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DC7" w:rsidRPr="00C0635A" w:rsidRDefault="00926DC7" w:rsidP="0092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635A">
        <w:rPr>
          <w:rFonts w:ascii="Times New Roman" w:hAnsi="Times New Roman" w:cs="Times New Roman"/>
          <w:sz w:val="28"/>
          <w:szCs w:val="28"/>
        </w:rPr>
        <w:t>.</w:t>
      </w:r>
      <w:r w:rsidRPr="00C0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35A">
        <w:rPr>
          <w:rFonts w:ascii="Times New Roman" w:hAnsi="Times New Roman" w:cs="Times New Roman"/>
          <w:sz w:val="28"/>
          <w:szCs w:val="28"/>
        </w:rPr>
        <w:t>Порядок возврата.</w:t>
      </w:r>
    </w:p>
    <w:p w:rsidR="00881028" w:rsidRPr="00C0635A" w:rsidRDefault="00881028" w:rsidP="0092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B3C" w:rsidRPr="00C0635A" w:rsidRDefault="00881028" w:rsidP="00DA37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>Возврат остатков</w:t>
      </w:r>
      <w:r w:rsidR="005904AF" w:rsidRPr="00C0635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165C7">
        <w:rPr>
          <w:rFonts w:ascii="Times New Roman" w:hAnsi="Times New Roman" w:cs="Times New Roman"/>
          <w:sz w:val="28"/>
          <w:szCs w:val="28"/>
        </w:rPr>
        <w:t>и</w:t>
      </w:r>
      <w:r w:rsidR="005904AF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8901B9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7177DB" w:rsidRPr="00C0635A">
        <w:rPr>
          <w:rFonts w:ascii="Times New Roman" w:hAnsi="Times New Roman" w:cs="Times New Roman"/>
          <w:sz w:val="28"/>
          <w:szCs w:val="28"/>
        </w:rPr>
        <w:t xml:space="preserve">в бюджет района </w:t>
      </w:r>
      <w:r w:rsidR="008901B9" w:rsidRPr="00C063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26971" w:rsidRPr="00C0635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7177DB" w:rsidRPr="00C0635A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556B70">
        <w:rPr>
          <w:rFonts w:ascii="Times New Roman" w:hAnsi="Times New Roman" w:cs="Times New Roman"/>
          <w:sz w:val="28"/>
          <w:szCs w:val="28"/>
        </w:rPr>
        <w:t>апреля</w:t>
      </w:r>
      <w:r w:rsidR="007177DB" w:rsidRPr="00C0635A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7177DB" w:rsidRPr="00C0635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165C7">
        <w:rPr>
          <w:rFonts w:ascii="Times New Roman" w:hAnsi="Times New Roman" w:cs="Times New Roman"/>
          <w:sz w:val="28"/>
          <w:szCs w:val="28"/>
        </w:rPr>
        <w:t>,</w:t>
      </w:r>
      <w:r w:rsidR="007177DB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C26971" w:rsidRPr="00C0635A">
        <w:rPr>
          <w:rFonts w:ascii="Times New Roman" w:hAnsi="Times New Roman" w:cs="Times New Roman"/>
          <w:sz w:val="28"/>
          <w:szCs w:val="28"/>
        </w:rPr>
        <w:t>на основании отчета о выполнении задания, предоставленного в отраслевой орган Администрации района, осуществляющий отдельные функции и полномочия учредителя (далее - Орган Администрации).</w:t>
      </w:r>
    </w:p>
    <w:p w:rsidR="00C26971" w:rsidRPr="00C0635A" w:rsidRDefault="00C26971" w:rsidP="00DA77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>По итогам работы за 2015 год возврат остатков субсиди</w:t>
      </w:r>
      <w:r w:rsidR="00902506">
        <w:rPr>
          <w:rFonts w:ascii="Times New Roman" w:hAnsi="Times New Roman" w:cs="Times New Roman"/>
          <w:sz w:val="28"/>
          <w:szCs w:val="28"/>
        </w:rPr>
        <w:t>и</w:t>
      </w:r>
      <w:r w:rsidRPr="00C0635A">
        <w:rPr>
          <w:rFonts w:ascii="Times New Roman" w:hAnsi="Times New Roman" w:cs="Times New Roman"/>
          <w:sz w:val="28"/>
          <w:szCs w:val="28"/>
        </w:rPr>
        <w:t xml:space="preserve"> осуществляется не позднее 1 августа 2016 года.</w:t>
      </w:r>
    </w:p>
    <w:p w:rsidR="008C1E8E" w:rsidRPr="00C0635A" w:rsidRDefault="00704E73" w:rsidP="00DA37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Орган Администрации имеет право установить в задании </w:t>
      </w:r>
      <w:r w:rsidR="008C1E8E" w:rsidRPr="00C0635A">
        <w:rPr>
          <w:rFonts w:ascii="Times New Roman" w:hAnsi="Times New Roman" w:cs="Times New Roman"/>
          <w:sz w:val="28"/>
          <w:szCs w:val="28"/>
        </w:rPr>
        <w:t>допустимо</w:t>
      </w:r>
      <w:r w:rsidR="008224AB" w:rsidRPr="00C0635A">
        <w:rPr>
          <w:rFonts w:ascii="Times New Roman" w:hAnsi="Times New Roman" w:cs="Times New Roman"/>
          <w:sz w:val="28"/>
          <w:szCs w:val="28"/>
        </w:rPr>
        <w:t>е</w:t>
      </w:r>
      <w:r w:rsidR="008C1E8E" w:rsidRPr="00C0635A">
        <w:rPr>
          <w:rFonts w:ascii="Times New Roman" w:hAnsi="Times New Roman" w:cs="Times New Roman"/>
          <w:sz w:val="28"/>
          <w:szCs w:val="28"/>
        </w:rPr>
        <w:t xml:space="preserve"> (возможно</w:t>
      </w:r>
      <w:r w:rsidR="008224AB" w:rsidRPr="00C0635A">
        <w:rPr>
          <w:rFonts w:ascii="Times New Roman" w:hAnsi="Times New Roman" w:cs="Times New Roman"/>
          <w:sz w:val="28"/>
          <w:szCs w:val="28"/>
        </w:rPr>
        <w:t>е</w:t>
      </w:r>
      <w:r w:rsidR="008C1E8E" w:rsidRPr="00C0635A">
        <w:rPr>
          <w:rFonts w:ascii="Times New Roman" w:hAnsi="Times New Roman" w:cs="Times New Roman"/>
          <w:sz w:val="28"/>
          <w:szCs w:val="28"/>
        </w:rPr>
        <w:t>) отклонени</w:t>
      </w:r>
      <w:r w:rsidR="008224AB" w:rsidRPr="00C0635A">
        <w:rPr>
          <w:rFonts w:ascii="Times New Roman" w:hAnsi="Times New Roman" w:cs="Times New Roman"/>
          <w:sz w:val="28"/>
          <w:szCs w:val="28"/>
        </w:rPr>
        <w:t xml:space="preserve">е </w:t>
      </w:r>
      <w:r w:rsidR="008C1E8E" w:rsidRPr="00C0635A">
        <w:rPr>
          <w:rFonts w:ascii="Times New Roman" w:hAnsi="Times New Roman" w:cs="Times New Roman"/>
          <w:sz w:val="28"/>
          <w:szCs w:val="28"/>
        </w:rPr>
        <w:t xml:space="preserve"> фактического значения объема </w:t>
      </w:r>
      <w:r w:rsidR="003F18A9">
        <w:rPr>
          <w:rFonts w:ascii="Times New Roman" w:hAnsi="Times New Roman" w:cs="Times New Roman"/>
          <w:sz w:val="28"/>
          <w:szCs w:val="28"/>
        </w:rPr>
        <w:t xml:space="preserve">соответствующих услуг (работ) </w:t>
      </w:r>
      <w:r w:rsidR="008C1E8E" w:rsidRPr="00C0635A">
        <w:rPr>
          <w:rFonts w:ascii="Times New Roman" w:hAnsi="Times New Roman" w:cs="Times New Roman"/>
          <w:sz w:val="28"/>
          <w:szCs w:val="28"/>
        </w:rPr>
        <w:t>задания за отчетный финансовый год от значения, утвержденного в задании, в пределах которого задание считается выполненным</w:t>
      </w:r>
      <w:r w:rsidR="00E1497B" w:rsidRPr="00C0635A">
        <w:rPr>
          <w:rFonts w:ascii="Times New Roman" w:hAnsi="Times New Roman" w:cs="Times New Roman"/>
          <w:sz w:val="28"/>
          <w:szCs w:val="28"/>
        </w:rPr>
        <w:t xml:space="preserve">, </w:t>
      </w:r>
      <w:r w:rsidR="008224AB" w:rsidRPr="00C0635A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D85B2A" w:rsidRPr="00C0635A">
        <w:rPr>
          <w:rFonts w:ascii="Times New Roman" w:hAnsi="Times New Roman" w:cs="Times New Roman"/>
          <w:sz w:val="28"/>
          <w:szCs w:val="28"/>
        </w:rPr>
        <w:t>не</w:t>
      </w:r>
      <w:r w:rsidR="004D4033" w:rsidRPr="00C0635A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D85B2A" w:rsidRPr="00C0635A">
        <w:rPr>
          <w:rFonts w:ascii="Times New Roman" w:hAnsi="Times New Roman" w:cs="Times New Roman"/>
          <w:sz w:val="28"/>
          <w:szCs w:val="28"/>
        </w:rPr>
        <w:t>ющ</w:t>
      </w:r>
      <w:r w:rsidR="008224AB" w:rsidRPr="00C0635A">
        <w:rPr>
          <w:rFonts w:ascii="Times New Roman" w:hAnsi="Times New Roman" w:cs="Times New Roman"/>
          <w:sz w:val="28"/>
          <w:szCs w:val="28"/>
        </w:rPr>
        <w:t>ем</w:t>
      </w:r>
      <w:r w:rsidR="004D4033" w:rsidRPr="00C0635A">
        <w:rPr>
          <w:rFonts w:ascii="Times New Roman" w:hAnsi="Times New Roman" w:cs="Times New Roman"/>
          <w:sz w:val="28"/>
          <w:szCs w:val="28"/>
        </w:rPr>
        <w:t xml:space="preserve"> </w:t>
      </w:r>
      <w:r w:rsidR="008C1E8E" w:rsidRPr="00C0635A">
        <w:rPr>
          <w:rFonts w:ascii="Times New Roman" w:hAnsi="Times New Roman" w:cs="Times New Roman"/>
          <w:sz w:val="28"/>
          <w:szCs w:val="28"/>
        </w:rPr>
        <w:t>5 процентов</w:t>
      </w:r>
      <w:r w:rsidR="008224AB" w:rsidRPr="00C0635A">
        <w:rPr>
          <w:rFonts w:ascii="Times New Roman" w:hAnsi="Times New Roman" w:cs="Times New Roman"/>
          <w:sz w:val="28"/>
          <w:szCs w:val="28"/>
        </w:rPr>
        <w:t xml:space="preserve"> от установленного </w:t>
      </w:r>
      <w:r w:rsidR="00FD09B7">
        <w:rPr>
          <w:rFonts w:ascii="Times New Roman" w:hAnsi="Times New Roman" w:cs="Times New Roman"/>
          <w:sz w:val="28"/>
          <w:szCs w:val="28"/>
        </w:rPr>
        <w:t xml:space="preserve">в </w:t>
      </w:r>
      <w:r w:rsidR="008224AB" w:rsidRPr="00C0635A">
        <w:rPr>
          <w:rFonts w:ascii="Times New Roman" w:hAnsi="Times New Roman" w:cs="Times New Roman"/>
          <w:sz w:val="28"/>
          <w:szCs w:val="28"/>
        </w:rPr>
        <w:t>задани</w:t>
      </w:r>
      <w:r w:rsidR="00FD09B7">
        <w:rPr>
          <w:rFonts w:ascii="Times New Roman" w:hAnsi="Times New Roman" w:cs="Times New Roman"/>
          <w:sz w:val="28"/>
          <w:szCs w:val="28"/>
        </w:rPr>
        <w:t>и объема</w:t>
      </w:r>
      <w:r w:rsidR="008C1E8E" w:rsidRPr="00C0635A">
        <w:rPr>
          <w:rFonts w:ascii="Times New Roman" w:hAnsi="Times New Roman" w:cs="Times New Roman"/>
          <w:sz w:val="28"/>
          <w:szCs w:val="28"/>
        </w:rPr>
        <w:t>.</w:t>
      </w:r>
    </w:p>
    <w:p w:rsidR="00362EB4" w:rsidRDefault="00541AEC" w:rsidP="00DA37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>В случае</w:t>
      </w:r>
      <w:r w:rsidR="00362EB4" w:rsidRPr="00C0635A">
        <w:rPr>
          <w:rFonts w:ascii="Times New Roman" w:hAnsi="Times New Roman" w:cs="Times New Roman"/>
          <w:sz w:val="28"/>
          <w:szCs w:val="28"/>
        </w:rPr>
        <w:t xml:space="preserve"> если объем</w:t>
      </w:r>
      <w:r w:rsidR="001C7954">
        <w:rPr>
          <w:rFonts w:ascii="Times New Roman" w:hAnsi="Times New Roman" w:cs="Times New Roman"/>
          <w:sz w:val="28"/>
          <w:szCs w:val="28"/>
        </w:rPr>
        <w:t xml:space="preserve"> </w:t>
      </w:r>
      <w:r w:rsidR="00081C9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C7954">
        <w:rPr>
          <w:rFonts w:ascii="Times New Roman" w:hAnsi="Times New Roman" w:cs="Times New Roman"/>
          <w:sz w:val="28"/>
          <w:szCs w:val="28"/>
        </w:rPr>
        <w:t>услуги (работы),</w:t>
      </w:r>
      <w:r w:rsidR="00362EB4" w:rsidRPr="00C0635A">
        <w:rPr>
          <w:rFonts w:ascii="Times New Roman" w:hAnsi="Times New Roman" w:cs="Times New Roman"/>
          <w:sz w:val="28"/>
          <w:szCs w:val="28"/>
        </w:rPr>
        <w:t xml:space="preserve"> установленный заданием, выполнен с учетом допустимого (возможного) </w:t>
      </w:r>
      <w:r w:rsidR="00362EB4" w:rsidRPr="00C0635A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отклонения, установленного пунктом 4 настоящего </w:t>
      </w:r>
      <w:r w:rsidR="00C96135">
        <w:rPr>
          <w:rFonts w:ascii="Times New Roman" w:hAnsi="Times New Roman" w:cs="Times New Roman"/>
          <w:sz w:val="28"/>
          <w:szCs w:val="28"/>
        </w:rPr>
        <w:t>П</w:t>
      </w:r>
      <w:r w:rsidR="00362EB4" w:rsidRPr="00C0635A">
        <w:rPr>
          <w:rFonts w:ascii="Times New Roman" w:hAnsi="Times New Roman" w:cs="Times New Roman"/>
          <w:sz w:val="28"/>
          <w:szCs w:val="28"/>
        </w:rPr>
        <w:t>орядка, образовавшиеся в отчетном финансовом году остатки субсидии могут использоваться учреждением в соответствии с планом финансово-хозяйственной деятельности учреждения, утвержденным в установленном порядке</w:t>
      </w:r>
      <w:r w:rsidR="0075779B">
        <w:rPr>
          <w:rFonts w:ascii="Times New Roman" w:hAnsi="Times New Roman" w:cs="Times New Roman"/>
          <w:sz w:val="28"/>
          <w:szCs w:val="28"/>
        </w:rPr>
        <w:t xml:space="preserve">, на </w:t>
      </w:r>
      <w:r w:rsidR="00BA7858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75779B">
        <w:rPr>
          <w:rFonts w:ascii="Times New Roman" w:hAnsi="Times New Roman" w:cs="Times New Roman"/>
          <w:sz w:val="28"/>
          <w:szCs w:val="28"/>
        </w:rPr>
        <w:t>цел</w:t>
      </w:r>
      <w:r w:rsidR="00BA7858">
        <w:rPr>
          <w:rFonts w:ascii="Times New Roman" w:hAnsi="Times New Roman" w:cs="Times New Roman"/>
          <w:sz w:val="28"/>
          <w:szCs w:val="28"/>
        </w:rPr>
        <w:t>ей</w:t>
      </w:r>
      <w:r w:rsidR="0075779B">
        <w:rPr>
          <w:rFonts w:ascii="Times New Roman" w:hAnsi="Times New Roman" w:cs="Times New Roman"/>
          <w:sz w:val="28"/>
          <w:szCs w:val="28"/>
        </w:rPr>
        <w:t xml:space="preserve">, </w:t>
      </w:r>
      <w:r w:rsidR="00BA7858">
        <w:rPr>
          <w:rFonts w:ascii="Times New Roman" w:hAnsi="Times New Roman" w:cs="Times New Roman"/>
          <w:sz w:val="28"/>
          <w:szCs w:val="28"/>
        </w:rPr>
        <w:t xml:space="preserve">ради </w:t>
      </w:r>
      <w:r w:rsidR="0075779B">
        <w:rPr>
          <w:rFonts w:ascii="Times New Roman" w:hAnsi="Times New Roman" w:cs="Times New Roman"/>
          <w:sz w:val="28"/>
          <w:szCs w:val="28"/>
        </w:rPr>
        <w:t>которых оно создано</w:t>
      </w:r>
      <w:r w:rsidR="00362EB4" w:rsidRPr="00C0635A">
        <w:rPr>
          <w:rFonts w:ascii="Times New Roman" w:hAnsi="Times New Roman" w:cs="Times New Roman"/>
          <w:sz w:val="28"/>
          <w:szCs w:val="28"/>
        </w:rPr>
        <w:t>.</w:t>
      </w:r>
    </w:p>
    <w:p w:rsidR="00864948" w:rsidRPr="005B4BEA" w:rsidRDefault="00864948" w:rsidP="005B19E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BEA">
        <w:rPr>
          <w:rFonts w:ascii="Times New Roman" w:hAnsi="Times New Roman" w:cs="Times New Roman"/>
          <w:sz w:val="28"/>
          <w:szCs w:val="28"/>
        </w:rPr>
        <w:t xml:space="preserve">Превышение установленного заданием объема отдельных услуг (работ) не учитывается при определении объема остатков субсидии, образовавшихся в связи с </w:t>
      </w:r>
      <w:proofErr w:type="spellStart"/>
      <w:r w:rsidRPr="005B4BEA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5B4BEA">
        <w:rPr>
          <w:rFonts w:ascii="Times New Roman" w:hAnsi="Times New Roman" w:cs="Times New Roman"/>
          <w:sz w:val="28"/>
          <w:szCs w:val="28"/>
        </w:rPr>
        <w:t xml:space="preserve"> установленных в задании показателей, характеризующих объем невыполненной услуги (работы).</w:t>
      </w:r>
    </w:p>
    <w:p w:rsidR="00B77F3E" w:rsidRPr="00C0635A" w:rsidRDefault="00B77F3E" w:rsidP="00DA37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При установлении факта невыполнения объема </w:t>
      </w:r>
      <w:r w:rsidR="00D06C92"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081C90">
        <w:rPr>
          <w:rFonts w:ascii="Times New Roman" w:hAnsi="Times New Roman" w:cs="Times New Roman"/>
          <w:sz w:val="28"/>
          <w:szCs w:val="28"/>
        </w:rPr>
        <w:t>соответствующей услуг</w:t>
      </w:r>
      <w:r w:rsidR="00D06C92">
        <w:rPr>
          <w:rFonts w:ascii="Times New Roman" w:hAnsi="Times New Roman" w:cs="Times New Roman"/>
          <w:sz w:val="28"/>
          <w:szCs w:val="28"/>
        </w:rPr>
        <w:t>е</w:t>
      </w:r>
      <w:r w:rsidR="00081C90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D06C92">
        <w:rPr>
          <w:rFonts w:ascii="Times New Roman" w:hAnsi="Times New Roman" w:cs="Times New Roman"/>
          <w:sz w:val="28"/>
          <w:szCs w:val="28"/>
        </w:rPr>
        <w:t>е</w:t>
      </w:r>
      <w:r w:rsidR="00796627">
        <w:rPr>
          <w:rFonts w:ascii="Times New Roman" w:hAnsi="Times New Roman" w:cs="Times New Roman"/>
          <w:sz w:val="28"/>
          <w:szCs w:val="28"/>
        </w:rPr>
        <w:t>)</w:t>
      </w:r>
      <w:r w:rsidR="00D06C92">
        <w:rPr>
          <w:rFonts w:ascii="Times New Roman" w:hAnsi="Times New Roman" w:cs="Times New Roman"/>
          <w:sz w:val="28"/>
          <w:szCs w:val="28"/>
        </w:rPr>
        <w:t xml:space="preserve"> </w:t>
      </w:r>
      <w:r w:rsidRPr="00C0635A">
        <w:rPr>
          <w:rFonts w:ascii="Times New Roman" w:hAnsi="Times New Roman" w:cs="Times New Roman"/>
          <w:sz w:val="28"/>
          <w:szCs w:val="28"/>
        </w:rPr>
        <w:t>пр</w:t>
      </w:r>
      <w:r w:rsidR="00712D5A" w:rsidRPr="00C0635A">
        <w:rPr>
          <w:rFonts w:ascii="Times New Roman" w:hAnsi="Times New Roman" w:cs="Times New Roman"/>
          <w:sz w:val="28"/>
          <w:szCs w:val="28"/>
        </w:rPr>
        <w:t xml:space="preserve">и </w:t>
      </w:r>
      <w:r w:rsidRPr="00C0635A">
        <w:rPr>
          <w:rFonts w:ascii="Times New Roman" w:hAnsi="Times New Roman" w:cs="Times New Roman"/>
          <w:sz w:val="28"/>
          <w:szCs w:val="28"/>
        </w:rPr>
        <w:t>осуществлении муниципального финансового контроля</w:t>
      </w:r>
      <w:r w:rsidR="00FD433A" w:rsidRPr="00C0635A">
        <w:rPr>
          <w:rFonts w:ascii="Times New Roman" w:hAnsi="Times New Roman" w:cs="Times New Roman"/>
          <w:sz w:val="28"/>
          <w:szCs w:val="28"/>
        </w:rPr>
        <w:t xml:space="preserve"> органами финансового контроля</w:t>
      </w:r>
      <w:r w:rsidR="005359A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0635A">
        <w:rPr>
          <w:rFonts w:ascii="Times New Roman" w:hAnsi="Times New Roman" w:cs="Times New Roman"/>
          <w:sz w:val="28"/>
          <w:szCs w:val="28"/>
        </w:rPr>
        <w:t>Орган</w:t>
      </w:r>
      <w:r w:rsidR="00427380" w:rsidRPr="00C0635A">
        <w:rPr>
          <w:rFonts w:ascii="Times New Roman" w:hAnsi="Times New Roman" w:cs="Times New Roman"/>
          <w:sz w:val="28"/>
          <w:szCs w:val="28"/>
        </w:rPr>
        <w:t>ом</w:t>
      </w:r>
      <w:r w:rsidRPr="00C0635A">
        <w:rPr>
          <w:rFonts w:ascii="Times New Roman" w:hAnsi="Times New Roman" w:cs="Times New Roman"/>
          <w:sz w:val="28"/>
          <w:szCs w:val="28"/>
        </w:rPr>
        <w:t xml:space="preserve"> Администрации возврат остатков субсидии осуществляется в срок, определенный органом,  устано</w:t>
      </w:r>
      <w:r w:rsidR="005359A7">
        <w:rPr>
          <w:rFonts w:ascii="Times New Roman" w:hAnsi="Times New Roman" w:cs="Times New Roman"/>
          <w:sz w:val="28"/>
          <w:szCs w:val="28"/>
        </w:rPr>
        <w:t xml:space="preserve">вившим факт невыполнения </w:t>
      </w:r>
      <w:r w:rsidR="002E6C7A">
        <w:rPr>
          <w:rFonts w:ascii="Times New Roman" w:hAnsi="Times New Roman" w:cs="Times New Roman"/>
          <w:sz w:val="28"/>
          <w:szCs w:val="28"/>
        </w:rPr>
        <w:t>объема услуги (работы)</w:t>
      </w:r>
      <w:r w:rsidRPr="00C0635A">
        <w:rPr>
          <w:rFonts w:ascii="Times New Roman" w:hAnsi="Times New Roman" w:cs="Times New Roman"/>
          <w:sz w:val="28"/>
          <w:szCs w:val="28"/>
        </w:rPr>
        <w:t>.</w:t>
      </w:r>
    </w:p>
    <w:p w:rsidR="008E1855" w:rsidRPr="00C0635A" w:rsidRDefault="008E1855" w:rsidP="008E1855">
      <w:pPr>
        <w:pStyle w:val="ConsPlusNormal"/>
        <w:numPr>
          <w:ilvl w:val="0"/>
          <w:numId w:val="6"/>
        </w:numPr>
        <w:ind w:left="0" w:firstLine="567"/>
        <w:jc w:val="both"/>
      </w:pPr>
      <w:r w:rsidRPr="00C0635A">
        <w:t>Объем остатка субсидии на выполнение задания, предоставленной учреждени</w:t>
      </w:r>
      <w:r w:rsidR="00790994" w:rsidRPr="00C0635A">
        <w:t>ю</w:t>
      </w:r>
      <w:r w:rsidRPr="00C0635A">
        <w:t xml:space="preserve">, образовавшийся в связи с </w:t>
      </w:r>
      <w:proofErr w:type="spellStart"/>
      <w:r w:rsidRPr="00C0635A">
        <w:t>недостижением</w:t>
      </w:r>
      <w:proofErr w:type="spellEnd"/>
      <w:r w:rsidRPr="00C0635A">
        <w:t xml:space="preserve"> установленных заданием показателей, характеризующих объем услуг (работ)</w:t>
      </w:r>
      <w:r w:rsidR="00D72B1A" w:rsidRPr="00C0635A">
        <w:t xml:space="preserve"> </w:t>
      </w:r>
      <w:r w:rsidRPr="00C0635A">
        <w:t>(</w:t>
      </w:r>
      <w:proofErr w:type="spellStart"/>
      <w:proofErr w:type="gramStart"/>
      <w:r w:rsidRPr="00C0635A">
        <w:t>R</w:t>
      </w:r>
      <w:proofErr w:type="gramEnd"/>
      <w:r w:rsidRPr="00C0635A">
        <w:rPr>
          <w:vertAlign w:val="subscript"/>
        </w:rPr>
        <w:t>ост</w:t>
      </w:r>
      <w:proofErr w:type="spellEnd"/>
      <w:r w:rsidRPr="00C0635A">
        <w:t>), определя</w:t>
      </w:r>
      <w:r w:rsidR="00790994" w:rsidRPr="00C0635A">
        <w:t>е</w:t>
      </w:r>
      <w:r w:rsidRPr="00C0635A">
        <w:t>т</w:t>
      </w:r>
      <w:r w:rsidR="00790994" w:rsidRPr="00C0635A">
        <w:t>ся</w:t>
      </w:r>
      <w:r w:rsidRPr="00C0635A">
        <w:t xml:space="preserve"> по следующей формуле:</w:t>
      </w:r>
    </w:p>
    <w:p w:rsidR="008E1855" w:rsidRPr="00C0635A" w:rsidRDefault="008E1855" w:rsidP="00EC0542">
      <w:pPr>
        <w:pStyle w:val="ConsPlusNormal"/>
        <w:ind w:left="927"/>
        <w:jc w:val="both"/>
        <w:outlineLvl w:val="0"/>
      </w:pPr>
    </w:p>
    <w:p w:rsidR="008E1855" w:rsidRPr="00C0635A" w:rsidRDefault="008E1855" w:rsidP="00EC0542">
      <w:pPr>
        <w:pStyle w:val="ConsPlusNormal"/>
        <w:ind w:left="567"/>
        <w:jc w:val="center"/>
      </w:pPr>
      <w:r w:rsidRPr="00C0635A">
        <w:rPr>
          <w:noProof/>
          <w:position w:val="-16"/>
          <w:lang w:eastAsia="ru-RU"/>
        </w:rPr>
        <w:drawing>
          <wp:inline distT="0" distB="0" distL="0" distR="0" wp14:anchorId="63EB44AD" wp14:editId="53B69609">
            <wp:extent cx="2486025" cy="3714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55" w:rsidRPr="00C0635A" w:rsidRDefault="008E1855" w:rsidP="00EC0542">
      <w:pPr>
        <w:pStyle w:val="ConsPlusNormal"/>
        <w:jc w:val="both"/>
      </w:pPr>
      <w:r w:rsidRPr="00C0635A">
        <w:t>где: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rPr>
          <w:noProof/>
          <w:position w:val="-12"/>
          <w:lang w:eastAsia="ru-RU"/>
        </w:rPr>
        <w:drawing>
          <wp:inline distT="0" distB="0" distL="0" distR="0" wp14:anchorId="1EA6B468" wp14:editId="7C63CB26">
            <wp:extent cx="59055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5A">
        <w:t xml:space="preserve"> - затраты, связанные с невыполнением задания по i-ой  услуге;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rPr>
          <w:noProof/>
          <w:position w:val="-12"/>
          <w:lang w:eastAsia="ru-RU"/>
        </w:rPr>
        <w:drawing>
          <wp:inline distT="0" distB="0" distL="0" distR="0" wp14:anchorId="1B757B0D" wp14:editId="04FE5A26">
            <wp:extent cx="60960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5A">
        <w:t xml:space="preserve"> - затраты, связанные с невыполнением задания по w-ой работе.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t xml:space="preserve">Затраты, связанные с невыполнением задания по i-ой услуге </w:t>
      </w:r>
      <w:r w:rsidRPr="00C0635A">
        <w:rPr>
          <w:noProof/>
          <w:position w:val="-16"/>
          <w:lang w:eastAsia="ru-RU"/>
        </w:rPr>
        <w:drawing>
          <wp:inline distT="0" distB="0" distL="0" distR="0" wp14:anchorId="2CD50EAA" wp14:editId="04A065B4">
            <wp:extent cx="762000" cy="390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5A">
        <w:t>, определяются по следующей формуле: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rPr>
          <w:noProof/>
          <w:position w:val="-14"/>
          <w:lang w:eastAsia="ru-RU"/>
        </w:rPr>
        <w:drawing>
          <wp:inline distT="0" distB="0" distL="0" distR="0" wp14:anchorId="186A6AFB" wp14:editId="4596E8B0">
            <wp:extent cx="1971675" cy="361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t>где:</w:t>
      </w:r>
    </w:p>
    <w:p w:rsidR="000677F8" w:rsidRDefault="008E1855" w:rsidP="003A3432">
      <w:pPr>
        <w:pStyle w:val="ConsPlusNormal"/>
        <w:ind w:firstLine="541"/>
        <w:jc w:val="both"/>
      </w:pPr>
      <w:proofErr w:type="spellStart"/>
      <w:r w:rsidRPr="00C0635A">
        <w:t>N</w:t>
      </w:r>
      <w:r w:rsidRPr="00C0635A">
        <w:rPr>
          <w:vertAlign w:val="subscript"/>
        </w:rPr>
        <w:t>i</w:t>
      </w:r>
      <w:proofErr w:type="spellEnd"/>
      <w:r w:rsidR="000677F8" w:rsidRPr="000677F8">
        <w:t>:</w:t>
      </w:r>
    </w:p>
    <w:p w:rsidR="008E1855" w:rsidRDefault="000677F8" w:rsidP="003A3432">
      <w:pPr>
        <w:pStyle w:val="ConsPlusNormal"/>
        <w:ind w:firstLine="541"/>
        <w:jc w:val="both"/>
      </w:pPr>
      <w:r>
        <w:t xml:space="preserve">- </w:t>
      </w:r>
      <w:r w:rsidR="0095507B">
        <w:t xml:space="preserve">нормативные затраты </w:t>
      </w:r>
      <w:r w:rsidR="00F03F37">
        <w:t>с учетом корректирующего коэффициента</w:t>
      </w:r>
      <w:r w:rsidR="00F03F37" w:rsidRPr="00C0635A">
        <w:t xml:space="preserve"> </w:t>
      </w:r>
      <w:r w:rsidR="0095507B" w:rsidRPr="00C0635A">
        <w:t>на оказание i-ой услуги</w:t>
      </w:r>
      <w:r w:rsidR="008C3E93" w:rsidRPr="008C3E93">
        <w:t xml:space="preserve"> </w:t>
      </w:r>
      <w:r w:rsidR="008C3E93">
        <w:t>(без учета нормативных затрат на содержание имущества)</w:t>
      </w:r>
      <w:r w:rsidR="0095507B">
        <w:t xml:space="preserve">  - </w:t>
      </w:r>
      <w:r>
        <w:t>по субсидии</w:t>
      </w:r>
      <w:r w:rsidR="0095507B">
        <w:t>, предоставленной в 2015 году</w:t>
      </w:r>
      <w:r w:rsidR="008E1855" w:rsidRPr="00C0635A">
        <w:t>;</w:t>
      </w:r>
    </w:p>
    <w:p w:rsidR="0095507B" w:rsidRPr="008C3E93" w:rsidRDefault="0095507B" w:rsidP="003A3432">
      <w:pPr>
        <w:pStyle w:val="ConsPlusNormal"/>
        <w:ind w:firstLine="541"/>
        <w:jc w:val="both"/>
      </w:pPr>
      <w:r>
        <w:t>- нормативные затраты</w:t>
      </w:r>
      <w:r w:rsidR="00F03F37">
        <w:t xml:space="preserve"> с учетом корректирующего коэффициента</w:t>
      </w:r>
      <w:r>
        <w:t>, непосредственно связанные с оказанием</w:t>
      </w:r>
      <w:r w:rsidR="008C3E93">
        <w:t xml:space="preserve"> </w:t>
      </w:r>
      <w:r w:rsidR="008C3E93" w:rsidRPr="00C0635A">
        <w:t>i-ой услуги</w:t>
      </w:r>
      <w:r w:rsidR="008C3E93" w:rsidRPr="008C3E93">
        <w:t xml:space="preserve"> </w:t>
      </w:r>
      <w:r w:rsidR="008C3E93">
        <w:t xml:space="preserve">(без учета </w:t>
      </w:r>
      <w:r w:rsidR="00CF7E91">
        <w:t xml:space="preserve">нормативных </w:t>
      </w:r>
      <w:r w:rsidR="008C3E93">
        <w:t>затрат на общехозяйственные нужды) - по субсидии, предоставляемой с 2016 года</w:t>
      </w:r>
      <w:r w:rsidR="008C3E93" w:rsidRPr="008C3E93">
        <w:t>;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rPr>
          <w:noProof/>
          <w:position w:val="-12"/>
          <w:lang w:eastAsia="ru-RU"/>
        </w:rPr>
        <w:drawing>
          <wp:inline distT="0" distB="0" distL="0" distR="0" wp14:anchorId="4969890B" wp14:editId="70BB546B">
            <wp:extent cx="6096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5A">
        <w:t xml:space="preserve"> - не выполненный объем задания по i-ой услуге.</w:t>
      </w:r>
    </w:p>
    <w:p w:rsidR="008E1855" w:rsidRPr="00C0635A" w:rsidRDefault="008E1855" w:rsidP="00CD0002">
      <w:pPr>
        <w:pStyle w:val="ConsPlusNormal"/>
        <w:ind w:firstLine="539"/>
        <w:jc w:val="both"/>
      </w:pPr>
      <w:r w:rsidRPr="00C0635A">
        <w:t>Не</w:t>
      </w:r>
      <w:r w:rsidR="00E56C24">
        <w:t xml:space="preserve"> </w:t>
      </w:r>
      <w:r w:rsidRPr="00C0635A">
        <w:t xml:space="preserve">выполненный объем задания по i-ой услуге </w:t>
      </w:r>
      <w:r w:rsidRPr="00C0635A">
        <w:rPr>
          <w:noProof/>
          <w:position w:val="-16"/>
          <w:lang w:eastAsia="ru-RU"/>
        </w:rPr>
        <w:drawing>
          <wp:inline distT="0" distB="0" distL="0" distR="0" wp14:anchorId="5DA27C83" wp14:editId="3D8FA028">
            <wp:extent cx="781050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5A">
        <w:t xml:space="preserve"> определяется по следующей формуле:</w:t>
      </w:r>
    </w:p>
    <w:p w:rsidR="008E1855" w:rsidRPr="00C0635A" w:rsidRDefault="00515FE5" w:rsidP="003A3432">
      <w:pPr>
        <w:pStyle w:val="ConsPlusNormal"/>
        <w:ind w:firstLine="541"/>
        <w:jc w:val="both"/>
      </w:pPr>
      <w:r w:rsidRPr="007A7400">
        <w:rPr>
          <w:sz w:val="36"/>
          <w:szCs w:val="36"/>
          <w:lang w:val="en-US"/>
        </w:rPr>
        <w:t>V</w:t>
      </w:r>
      <w:r w:rsidRPr="00A619C5">
        <w:rPr>
          <w:vertAlign w:val="subscript"/>
          <w:lang w:val="en-US"/>
        </w:rPr>
        <w:t>i</w:t>
      </w:r>
      <w:r>
        <w:rPr>
          <w:vertAlign w:val="superscript"/>
        </w:rPr>
        <w:t xml:space="preserve">не </w:t>
      </w:r>
      <w:proofErr w:type="spellStart"/>
      <w:r>
        <w:rPr>
          <w:vertAlign w:val="superscript"/>
        </w:rPr>
        <w:t>вып</w:t>
      </w:r>
      <w:proofErr w:type="spellEnd"/>
      <w:r>
        <w:rPr>
          <w:vertAlign w:val="superscript"/>
        </w:rPr>
        <w:t xml:space="preserve"> </w:t>
      </w:r>
      <w:r>
        <w:t>=</w:t>
      </w:r>
      <w:r w:rsidRPr="007A7400">
        <w:t xml:space="preserve"> </w:t>
      </w:r>
      <w:r w:rsidRPr="007A7400">
        <w:rPr>
          <w:sz w:val="36"/>
          <w:szCs w:val="36"/>
          <w:lang w:val="en-US"/>
        </w:rPr>
        <w:t>V</w:t>
      </w:r>
      <w:r w:rsidRPr="00A619C5">
        <w:rPr>
          <w:vertAlign w:val="subscript"/>
          <w:lang w:val="en-US"/>
        </w:rPr>
        <w:t>i</w:t>
      </w:r>
      <w:r w:rsidRPr="00A619C5">
        <w:rPr>
          <w:vertAlign w:val="superscript"/>
        </w:rPr>
        <w:t>МЗ</w:t>
      </w:r>
      <w:r w:rsidRPr="007A7400">
        <w:t xml:space="preserve"> </w:t>
      </w:r>
      <w:r>
        <w:t xml:space="preserve">- </w:t>
      </w:r>
      <w:r w:rsidRPr="007A7400">
        <w:rPr>
          <w:sz w:val="36"/>
          <w:szCs w:val="36"/>
          <w:lang w:val="en-US"/>
        </w:rPr>
        <w:t>V</w:t>
      </w:r>
      <w:r w:rsidRPr="00A619C5">
        <w:rPr>
          <w:vertAlign w:val="subscript"/>
          <w:lang w:val="en-US"/>
        </w:rPr>
        <w:t>i</w:t>
      </w:r>
      <w:proofErr w:type="spellStart"/>
      <w:r>
        <w:rPr>
          <w:vertAlign w:val="superscript"/>
        </w:rPr>
        <w:t>откл</w:t>
      </w:r>
      <w:proofErr w:type="spellEnd"/>
      <w:r w:rsidRPr="007A7400">
        <w:t xml:space="preserve"> </w:t>
      </w:r>
      <w:r w:rsidR="00B10FA9">
        <w:t>-</w:t>
      </w:r>
      <w:r w:rsidRPr="007A7400">
        <w:rPr>
          <w:sz w:val="36"/>
          <w:szCs w:val="36"/>
          <w:lang w:val="en-US"/>
        </w:rPr>
        <w:t>V</w:t>
      </w:r>
      <w:r w:rsidRPr="00A619C5">
        <w:rPr>
          <w:vertAlign w:val="subscript"/>
          <w:lang w:val="en-US"/>
        </w:rPr>
        <w:t>i</w:t>
      </w:r>
      <w:r>
        <w:rPr>
          <w:vertAlign w:val="superscript"/>
        </w:rPr>
        <w:t>факт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lastRenderedPageBreak/>
        <w:t>где:</w:t>
      </w:r>
    </w:p>
    <w:p w:rsidR="008E1855" w:rsidRPr="00C0635A" w:rsidRDefault="00515FE5" w:rsidP="003A3432">
      <w:pPr>
        <w:pStyle w:val="ConsPlusNormal"/>
        <w:ind w:firstLine="541"/>
        <w:jc w:val="both"/>
      </w:pPr>
      <w:r>
        <w:rPr>
          <w:lang w:val="en-US"/>
        </w:rPr>
        <w:t>V</w:t>
      </w:r>
      <w:r w:rsidRPr="00A619C5">
        <w:rPr>
          <w:vertAlign w:val="subscript"/>
          <w:lang w:val="en-US"/>
        </w:rPr>
        <w:t>i</w:t>
      </w:r>
      <w:r w:rsidRPr="00A619C5">
        <w:rPr>
          <w:vertAlign w:val="superscript"/>
        </w:rPr>
        <w:t>МЗ</w:t>
      </w:r>
      <w:r w:rsidR="008E1855" w:rsidRPr="00C0635A">
        <w:t xml:space="preserve"> - объем i-ой услуги, установленный заданием;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rPr>
          <w:noProof/>
          <w:position w:val="-12"/>
          <w:lang w:eastAsia="ru-RU"/>
        </w:rPr>
        <w:drawing>
          <wp:inline distT="0" distB="0" distL="0" distR="0" wp14:anchorId="11475CF8" wp14:editId="79C654F5">
            <wp:extent cx="485775" cy="342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033" w:rsidRPr="00C0635A">
        <w:t xml:space="preserve"> - установленное О</w:t>
      </w:r>
      <w:r w:rsidRPr="00C0635A">
        <w:t>рганом</w:t>
      </w:r>
      <w:r w:rsidR="004D4033" w:rsidRPr="00C0635A">
        <w:t xml:space="preserve"> Администрации</w:t>
      </w:r>
      <w:r w:rsidRPr="00C0635A">
        <w:t xml:space="preserve"> </w:t>
      </w:r>
      <w:r w:rsidR="00207B94" w:rsidRPr="00C0635A">
        <w:t>допустимое (</w:t>
      </w:r>
      <w:r w:rsidRPr="00C0635A">
        <w:t>возможное</w:t>
      </w:r>
      <w:r w:rsidR="00207B94" w:rsidRPr="00C0635A">
        <w:t>)</w:t>
      </w:r>
      <w:r w:rsidRPr="00C0635A">
        <w:t xml:space="preserve"> отклонение от показателей, </w:t>
      </w:r>
      <w:r w:rsidR="00C67178" w:rsidRPr="00C0635A">
        <w:t>утвержденных</w:t>
      </w:r>
      <w:r w:rsidRPr="00C0635A">
        <w:t xml:space="preserve"> в задании по i-ой услуге, в пределах которых задание считается выполненным (при установлении);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rPr>
          <w:noProof/>
          <w:position w:val="-12"/>
          <w:lang w:eastAsia="ru-RU"/>
        </w:rPr>
        <w:drawing>
          <wp:inline distT="0" distB="0" distL="0" distR="0" wp14:anchorId="48B6240E" wp14:editId="0E91F9E4">
            <wp:extent cx="48577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5A">
        <w:t xml:space="preserve"> - фа</w:t>
      </w:r>
      <w:r w:rsidR="00625653" w:rsidRPr="00C0635A">
        <w:t xml:space="preserve">ктическое значение объема i-ой </w:t>
      </w:r>
      <w:r w:rsidRPr="00C0635A">
        <w:t>услуги за отчетный период в соответствии с отчетом о выполнении задания.</w:t>
      </w:r>
    </w:p>
    <w:p w:rsidR="008E1855" w:rsidRPr="00C0635A" w:rsidRDefault="008E1855" w:rsidP="003A3432">
      <w:pPr>
        <w:pStyle w:val="ConsPlusNormal"/>
        <w:ind w:firstLine="541"/>
        <w:jc w:val="both"/>
      </w:pPr>
      <w:r w:rsidRPr="00C0635A">
        <w:t xml:space="preserve">Затраты, связанные с невыполнением задания по w-ой работе </w:t>
      </w:r>
      <w:r w:rsidRPr="00C0635A">
        <w:rPr>
          <w:noProof/>
          <w:position w:val="-16"/>
          <w:lang w:eastAsia="ru-RU"/>
        </w:rPr>
        <w:drawing>
          <wp:inline distT="0" distB="0" distL="0" distR="0" wp14:anchorId="112C5A46" wp14:editId="6D8FFCFA">
            <wp:extent cx="7810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5A">
        <w:t>, определяются исходя из затрат на выполнение w-ой работы пропорционально невыполненному объему w-ой работы с учетом возможного отклонения от показателей, установленных в задании по w-ой работе, в пределах которых задание считается выполненным (при установлении).</w:t>
      </w:r>
    </w:p>
    <w:p w:rsidR="006C7974" w:rsidRDefault="00CF1222" w:rsidP="006C7974">
      <w:pPr>
        <w:pStyle w:val="ConsPlusNormal"/>
        <w:numPr>
          <w:ilvl w:val="0"/>
          <w:numId w:val="6"/>
        </w:numPr>
        <w:ind w:left="0" w:firstLine="567"/>
        <w:jc w:val="both"/>
        <w:outlineLvl w:val="0"/>
      </w:pPr>
      <w:r w:rsidRPr="00C0635A">
        <w:t xml:space="preserve">Возврат остатков субсидии осуществляется как за счет образовавшихся у учреждений остатков субсидий, так и за счет </w:t>
      </w:r>
      <w:proofErr w:type="gramStart"/>
      <w:r w:rsidRPr="00C0635A">
        <w:t>других</w:t>
      </w:r>
      <w:proofErr w:type="gramEnd"/>
      <w:r w:rsidRPr="00C0635A">
        <w:t xml:space="preserve"> не запрещенных законом поступлений учреждениям, за исключением средств, предоставленных им в соответствии с </w:t>
      </w:r>
      <w:hyperlink r:id="rId16" w:history="1">
        <w:r w:rsidRPr="00C0635A">
          <w:t>абзацем вторым пункта 1 статьи 78.1</w:t>
        </w:r>
      </w:hyperlink>
      <w:r w:rsidRPr="00C0635A">
        <w:t xml:space="preserve"> </w:t>
      </w:r>
      <w:r w:rsidR="006C7974" w:rsidRPr="00C0635A">
        <w:t>на иные цели</w:t>
      </w:r>
      <w:r w:rsidR="006C7974">
        <w:t xml:space="preserve"> </w:t>
      </w:r>
      <w:r w:rsidRPr="00C0635A">
        <w:t xml:space="preserve">и </w:t>
      </w:r>
      <w:hyperlink r:id="rId17" w:history="1">
        <w:r w:rsidRPr="00C0635A">
          <w:t>статьей 78.2</w:t>
        </w:r>
      </w:hyperlink>
      <w:r w:rsidRPr="00C0635A">
        <w:t xml:space="preserve"> Бюджетного кодекса Российской Федерации </w:t>
      </w:r>
      <w:r w:rsidR="00F53592">
        <w:t xml:space="preserve"> на осуществление капитальных вложений</w:t>
      </w:r>
      <w:r w:rsidR="006C7974">
        <w:t xml:space="preserve"> в объекты капитального строительства муниципальной собственности и приобретение объектов недвижимого имущества</w:t>
      </w:r>
      <w:r w:rsidR="00787989">
        <w:t xml:space="preserve"> в</w:t>
      </w:r>
      <w:r w:rsidR="006C7974">
        <w:t xml:space="preserve"> муниципальную собственность.</w:t>
      </w:r>
    </w:p>
    <w:p w:rsidR="00CF1222" w:rsidRPr="00C0635A" w:rsidRDefault="006C7974" w:rsidP="006C7974">
      <w:pPr>
        <w:pStyle w:val="ConsPlusNormal"/>
        <w:ind w:left="567"/>
        <w:jc w:val="both"/>
      </w:pPr>
      <w:r w:rsidRPr="00C0635A">
        <w:t xml:space="preserve"> </w:t>
      </w:r>
    </w:p>
    <w:p w:rsidR="00B201BC" w:rsidRPr="00C0635A" w:rsidRDefault="00B201BC" w:rsidP="00DA337D">
      <w:pPr>
        <w:spacing w:after="0" w:line="240" w:lineRule="auto"/>
        <w:ind w:firstLine="541"/>
        <w:jc w:val="center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635A">
        <w:rPr>
          <w:rFonts w:ascii="Times New Roman" w:hAnsi="Times New Roman" w:cs="Times New Roman"/>
          <w:sz w:val="28"/>
          <w:szCs w:val="28"/>
        </w:rPr>
        <w:t>.</w:t>
      </w:r>
      <w:r w:rsidRPr="00C06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35A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9D4BA4" w:rsidRPr="00C0635A" w:rsidRDefault="009D4BA4" w:rsidP="003A3432">
      <w:pPr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1BC" w:rsidRPr="00C0635A" w:rsidRDefault="009D4BA4" w:rsidP="00CF1222">
      <w:pPr>
        <w:pStyle w:val="a3"/>
        <w:numPr>
          <w:ilvl w:val="0"/>
          <w:numId w:val="6"/>
        </w:numPr>
        <w:spacing w:after="0" w:line="240" w:lineRule="auto"/>
        <w:ind w:left="0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своевременность и полноту возврата остатк</w:t>
      </w:r>
      <w:r w:rsidR="004C1352" w:rsidRPr="00C0635A">
        <w:rPr>
          <w:rFonts w:ascii="Times New Roman" w:hAnsi="Times New Roman" w:cs="Times New Roman"/>
          <w:sz w:val="28"/>
          <w:szCs w:val="28"/>
        </w:rPr>
        <w:t>ов</w:t>
      </w:r>
      <w:r w:rsidRPr="00C0635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46805">
        <w:rPr>
          <w:rFonts w:ascii="Times New Roman" w:hAnsi="Times New Roman" w:cs="Times New Roman"/>
          <w:sz w:val="28"/>
          <w:szCs w:val="28"/>
        </w:rPr>
        <w:t>и</w:t>
      </w:r>
      <w:r w:rsidRPr="00C0635A">
        <w:rPr>
          <w:rFonts w:ascii="Times New Roman" w:hAnsi="Times New Roman" w:cs="Times New Roman"/>
          <w:sz w:val="28"/>
          <w:szCs w:val="28"/>
        </w:rPr>
        <w:t xml:space="preserve"> в бюджет несет лично руководитель учреждения.</w:t>
      </w:r>
    </w:p>
    <w:p w:rsidR="009D4BA4" w:rsidRPr="00C0635A" w:rsidRDefault="009D4BA4" w:rsidP="00CF1222">
      <w:pPr>
        <w:pStyle w:val="a3"/>
        <w:numPr>
          <w:ilvl w:val="0"/>
          <w:numId w:val="6"/>
        </w:numPr>
        <w:spacing w:after="0" w:line="240" w:lineRule="auto"/>
        <w:ind w:left="0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35A">
        <w:rPr>
          <w:rFonts w:ascii="Times New Roman" w:hAnsi="Times New Roman" w:cs="Times New Roman"/>
          <w:sz w:val="28"/>
          <w:szCs w:val="28"/>
        </w:rPr>
        <w:t xml:space="preserve"> выполнением учреждением данного </w:t>
      </w:r>
      <w:r w:rsidR="00ED5AA3">
        <w:rPr>
          <w:rFonts w:ascii="Times New Roman" w:hAnsi="Times New Roman" w:cs="Times New Roman"/>
          <w:sz w:val="28"/>
          <w:szCs w:val="28"/>
        </w:rPr>
        <w:t>П</w:t>
      </w:r>
      <w:r w:rsidRPr="00C0635A">
        <w:rPr>
          <w:rFonts w:ascii="Times New Roman" w:hAnsi="Times New Roman" w:cs="Times New Roman"/>
          <w:sz w:val="28"/>
          <w:szCs w:val="28"/>
        </w:rPr>
        <w:t>орядка возложен на Орган Администрации</w:t>
      </w:r>
      <w:r w:rsidR="00713255" w:rsidRPr="00C0635A">
        <w:rPr>
          <w:rFonts w:ascii="Times New Roman" w:hAnsi="Times New Roman" w:cs="Times New Roman"/>
          <w:sz w:val="28"/>
          <w:szCs w:val="28"/>
        </w:rPr>
        <w:t>.</w:t>
      </w:r>
    </w:p>
    <w:p w:rsidR="00713255" w:rsidRPr="00C0635A" w:rsidRDefault="00713255" w:rsidP="00CF1222">
      <w:pPr>
        <w:pStyle w:val="a3"/>
        <w:numPr>
          <w:ilvl w:val="0"/>
          <w:numId w:val="6"/>
        </w:numPr>
        <w:spacing w:after="0" w:line="240" w:lineRule="auto"/>
        <w:ind w:left="0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0635A">
        <w:rPr>
          <w:rFonts w:ascii="Times New Roman" w:hAnsi="Times New Roman" w:cs="Times New Roman"/>
          <w:sz w:val="28"/>
          <w:szCs w:val="28"/>
        </w:rPr>
        <w:t>неперечислении</w:t>
      </w:r>
      <w:proofErr w:type="spellEnd"/>
      <w:r w:rsidRPr="00C0635A">
        <w:rPr>
          <w:rFonts w:ascii="Times New Roman" w:hAnsi="Times New Roman" w:cs="Times New Roman"/>
          <w:sz w:val="28"/>
          <w:szCs w:val="28"/>
        </w:rPr>
        <w:t xml:space="preserve"> учреждением остатка субсиди</w:t>
      </w:r>
      <w:r w:rsidR="006E48B2">
        <w:rPr>
          <w:rFonts w:ascii="Times New Roman" w:hAnsi="Times New Roman" w:cs="Times New Roman"/>
          <w:sz w:val="28"/>
          <w:szCs w:val="28"/>
        </w:rPr>
        <w:t>и</w:t>
      </w:r>
      <w:r w:rsidRPr="00C0635A">
        <w:rPr>
          <w:rFonts w:ascii="Times New Roman" w:hAnsi="Times New Roman" w:cs="Times New Roman"/>
          <w:sz w:val="28"/>
          <w:szCs w:val="28"/>
        </w:rPr>
        <w:t xml:space="preserve"> в бюджет района Орган Администрации, контрольный орган, установивший невыполнение объема задания, имеет право обращаться в судебные органы в случае невозможности решить вопрос перечисления средств учреждением в добровольном порядке.</w:t>
      </w:r>
    </w:p>
    <w:p w:rsidR="009D4BA4" w:rsidRPr="00C0635A" w:rsidRDefault="009D4BA4" w:rsidP="003A3432">
      <w:pPr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</w:rPr>
      </w:pPr>
    </w:p>
    <w:p w:rsidR="008E1855" w:rsidRPr="00C0635A" w:rsidRDefault="008E1855" w:rsidP="003A3432">
      <w:pPr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</w:rPr>
      </w:pPr>
    </w:p>
    <w:p w:rsidR="008E1855" w:rsidRPr="00C0635A" w:rsidRDefault="00E96F92" w:rsidP="003A3432">
      <w:pPr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E1855" w:rsidRPr="00C0635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E1855" w:rsidRPr="00C0635A">
        <w:rPr>
          <w:rFonts w:ascii="Times New Roman" w:hAnsi="Times New Roman" w:cs="Times New Roman"/>
          <w:sz w:val="28"/>
          <w:szCs w:val="28"/>
        </w:rPr>
        <w:t xml:space="preserve"> руководителя Администрации,</w:t>
      </w:r>
    </w:p>
    <w:p w:rsidR="008E1855" w:rsidRPr="00C0635A" w:rsidRDefault="008E1855" w:rsidP="003A3432">
      <w:pPr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0635A">
        <w:rPr>
          <w:rFonts w:ascii="Times New Roman" w:hAnsi="Times New Roman" w:cs="Times New Roman"/>
          <w:sz w:val="28"/>
          <w:szCs w:val="28"/>
        </w:rPr>
        <w:t>Финансово-казначейского</w:t>
      </w:r>
      <w:proofErr w:type="gramEnd"/>
      <w:r w:rsidRPr="00C06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55" w:rsidRDefault="008E1855" w:rsidP="003A3432">
      <w:pPr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C0635A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</w:t>
      </w:r>
      <w:proofErr w:type="spellStart"/>
      <w:r w:rsidR="00E96F92">
        <w:rPr>
          <w:rFonts w:ascii="Times New Roman" w:hAnsi="Times New Roman" w:cs="Times New Roman"/>
          <w:sz w:val="28"/>
          <w:szCs w:val="28"/>
        </w:rPr>
        <w:t>Л.В.Тарасова</w:t>
      </w:r>
      <w:bookmarkStart w:id="0" w:name="_GoBack"/>
      <w:bookmarkEnd w:id="0"/>
      <w:proofErr w:type="spellEnd"/>
    </w:p>
    <w:sectPr w:rsidR="008E1855" w:rsidSect="008E5A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6DC"/>
    <w:multiLevelType w:val="hybridMultilevel"/>
    <w:tmpl w:val="D7D6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939"/>
    <w:multiLevelType w:val="hybridMultilevel"/>
    <w:tmpl w:val="54FA580C"/>
    <w:lvl w:ilvl="0" w:tplc="48E04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4633"/>
    <w:multiLevelType w:val="hybridMultilevel"/>
    <w:tmpl w:val="7DA2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D0F47"/>
    <w:multiLevelType w:val="hybridMultilevel"/>
    <w:tmpl w:val="19B81260"/>
    <w:lvl w:ilvl="0" w:tplc="6038D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16438F"/>
    <w:multiLevelType w:val="hybridMultilevel"/>
    <w:tmpl w:val="E51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04B27"/>
    <w:multiLevelType w:val="hybridMultilevel"/>
    <w:tmpl w:val="BBE490F6"/>
    <w:lvl w:ilvl="0" w:tplc="AC34D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C88"/>
    <w:multiLevelType w:val="hybridMultilevel"/>
    <w:tmpl w:val="19B81260"/>
    <w:lvl w:ilvl="0" w:tplc="6038D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C20025"/>
    <w:multiLevelType w:val="hybridMultilevel"/>
    <w:tmpl w:val="19B81260"/>
    <w:lvl w:ilvl="0" w:tplc="6038D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BB"/>
    <w:rsid w:val="0000328E"/>
    <w:rsid w:val="00003BDD"/>
    <w:rsid w:val="000136A5"/>
    <w:rsid w:val="000165C7"/>
    <w:rsid w:val="0003720A"/>
    <w:rsid w:val="00046805"/>
    <w:rsid w:val="00065F42"/>
    <w:rsid w:val="000677F8"/>
    <w:rsid w:val="00071100"/>
    <w:rsid w:val="00071D2F"/>
    <w:rsid w:val="0007437D"/>
    <w:rsid w:val="000746E3"/>
    <w:rsid w:val="00080A6A"/>
    <w:rsid w:val="00081C90"/>
    <w:rsid w:val="0009189E"/>
    <w:rsid w:val="000938A4"/>
    <w:rsid w:val="00094DC7"/>
    <w:rsid w:val="000E13DD"/>
    <w:rsid w:val="001058D4"/>
    <w:rsid w:val="001066A8"/>
    <w:rsid w:val="00144D0B"/>
    <w:rsid w:val="001506FB"/>
    <w:rsid w:val="001633EC"/>
    <w:rsid w:val="001C5FF8"/>
    <w:rsid w:val="001C7954"/>
    <w:rsid w:val="001E0338"/>
    <w:rsid w:val="001E501B"/>
    <w:rsid w:val="00207834"/>
    <w:rsid w:val="00207B94"/>
    <w:rsid w:val="002643B8"/>
    <w:rsid w:val="00274D2B"/>
    <w:rsid w:val="0028133A"/>
    <w:rsid w:val="002B46CA"/>
    <w:rsid w:val="002E6C7A"/>
    <w:rsid w:val="002F69D6"/>
    <w:rsid w:val="0030416A"/>
    <w:rsid w:val="00304176"/>
    <w:rsid w:val="00321984"/>
    <w:rsid w:val="003405B1"/>
    <w:rsid w:val="003423D9"/>
    <w:rsid w:val="0034732C"/>
    <w:rsid w:val="00362EB4"/>
    <w:rsid w:val="003757D5"/>
    <w:rsid w:val="003A3432"/>
    <w:rsid w:val="003B6EC6"/>
    <w:rsid w:val="003C65A9"/>
    <w:rsid w:val="003C6748"/>
    <w:rsid w:val="003F18A9"/>
    <w:rsid w:val="0040167D"/>
    <w:rsid w:val="00427380"/>
    <w:rsid w:val="004426E6"/>
    <w:rsid w:val="004505DB"/>
    <w:rsid w:val="00454161"/>
    <w:rsid w:val="00481765"/>
    <w:rsid w:val="004939A6"/>
    <w:rsid w:val="004C1352"/>
    <w:rsid w:val="004D4033"/>
    <w:rsid w:val="004D72D1"/>
    <w:rsid w:val="004E1CFA"/>
    <w:rsid w:val="00515FE5"/>
    <w:rsid w:val="00526646"/>
    <w:rsid w:val="005359A7"/>
    <w:rsid w:val="00541AEC"/>
    <w:rsid w:val="00550528"/>
    <w:rsid w:val="00556B70"/>
    <w:rsid w:val="0056765A"/>
    <w:rsid w:val="005904AF"/>
    <w:rsid w:val="005955D8"/>
    <w:rsid w:val="005A109C"/>
    <w:rsid w:val="005B19E9"/>
    <w:rsid w:val="005B4BEA"/>
    <w:rsid w:val="005C62E1"/>
    <w:rsid w:val="005E4E09"/>
    <w:rsid w:val="005F7449"/>
    <w:rsid w:val="00604EB9"/>
    <w:rsid w:val="00625653"/>
    <w:rsid w:val="00655522"/>
    <w:rsid w:val="00685BBB"/>
    <w:rsid w:val="006A4468"/>
    <w:rsid w:val="006A4F00"/>
    <w:rsid w:val="006B496C"/>
    <w:rsid w:val="006B67F8"/>
    <w:rsid w:val="006C7974"/>
    <w:rsid w:val="006D41B5"/>
    <w:rsid w:val="006E48B2"/>
    <w:rsid w:val="006E5108"/>
    <w:rsid w:val="00704E73"/>
    <w:rsid w:val="00712D5A"/>
    <w:rsid w:val="00713255"/>
    <w:rsid w:val="00716E2A"/>
    <w:rsid w:val="007177DB"/>
    <w:rsid w:val="00723875"/>
    <w:rsid w:val="00725AB2"/>
    <w:rsid w:val="00740B9E"/>
    <w:rsid w:val="0075779B"/>
    <w:rsid w:val="007712E7"/>
    <w:rsid w:val="0077637B"/>
    <w:rsid w:val="00787989"/>
    <w:rsid w:val="00790994"/>
    <w:rsid w:val="00796627"/>
    <w:rsid w:val="007C078D"/>
    <w:rsid w:val="007C628C"/>
    <w:rsid w:val="007D14BF"/>
    <w:rsid w:val="007E37EC"/>
    <w:rsid w:val="00807F5A"/>
    <w:rsid w:val="008224AB"/>
    <w:rsid w:val="00824E20"/>
    <w:rsid w:val="00836BD0"/>
    <w:rsid w:val="0085659C"/>
    <w:rsid w:val="008626C1"/>
    <w:rsid w:val="00864948"/>
    <w:rsid w:val="00881028"/>
    <w:rsid w:val="008901B9"/>
    <w:rsid w:val="008A5A60"/>
    <w:rsid w:val="008C1E8E"/>
    <w:rsid w:val="008C3E93"/>
    <w:rsid w:val="008C7990"/>
    <w:rsid w:val="008D085E"/>
    <w:rsid w:val="008E1855"/>
    <w:rsid w:val="008E5AA7"/>
    <w:rsid w:val="008F3D18"/>
    <w:rsid w:val="00902506"/>
    <w:rsid w:val="00926DC7"/>
    <w:rsid w:val="009435DE"/>
    <w:rsid w:val="0095507B"/>
    <w:rsid w:val="0097047D"/>
    <w:rsid w:val="009A3264"/>
    <w:rsid w:val="009D2788"/>
    <w:rsid w:val="009D4BA4"/>
    <w:rsid w:val="00A04664"/>
    <w:rsid w:val="00A37B3C"/>
    <w:rsid w:val="00A606B8"/>
    <w:rsid w:val="00AB41FD"/>
    <w:rsid w:val="00AC3CF4"/>
    <w:rsid w:val="00AC59C0"/>
    <w:rsid w:val="00AD035F"/>
    <w:rsid w:val="00B027F1"/>
    <w:rsid w:val="00B10FA9"/>
    <w:rsid w:val="00B15924"/>
    <w:rsid w:val="00B201BC"/>
    <w:rsid w:val="00B201E6"/>
    <w:rsid w:val="00B4565A"/>
    <w:rsid w:val="00B55AC1"/>
    <w:rsid w:val="00B57CBD"/>
    <w:rsid w:val="00B61F50"/>
    <w:rsid w:val="00B77F3E"/>
    <w:rsid w:val="00BA7858"/>
    <w:rsid w:val="00BF04AD"/>
    <w:rsid w:val="00BF38AF"/>
    <w:rsid w:val="00C03FEA"/>
    <w:rsid w:val="00C05355"/>
    <w:rsid w:val="00C0635A"/>
    <w:rsid w:val="00C141D6"/>
    <w:rsid w:val="00C26971"/>
    <w:rsid w:val="00C352DD"/>
    <w:rsid w:val="00C66788"/>
    <w:rsid w:val="00C66D3B"/>
    <w:rsid w:val="00C67178"/>
    <w:rsid w:val="00C82332"/>
    <w:rsid w:val="00C86D23"/>
    <w:rsid w:val="00C96135"/>
    <w:rsid w:val="00CB2187"/>
    <w:rsid w:val="00CB2736"/>
    <w:rsid w:val="00CC1E08"/>
    <w:rsid w:val="00CC560C"/>
    <w:rsid w:val="00CD0002"/>
    <w:rsid w:val="00CD4982"/>
    <w:rsid w:val="00CE19DF"/>
    <w:rsid w:val="00CF1222"/>
    <w:rsid w:val="00CF7E91"/>
    <w:rsid w:val="00D06C92"/>
    <w:rsid w:val="00D215A0"/>
    <w:rsid w:val="00D25C62"/>
    <w:rsid w:val="00D30D0A"/>
    <w:rsid w:val="00D60778"/>
    <w:rsid w:val="00D72B1A"/>
    <w:rsid w:val="00D85B2A"/>
    <w:rsid w:val="00D90C6C"/>
    <w:rsid w:val="00D96409"/>
    <w:rsid w:val="00DA1481"/>
    <w:rsid w:val="00DA337D"/>
    <w:rsid w:val="00DA3722"/>
    <w:rsid w:val="00DA77B1"/>
    <w:rsid w:val="00DB6FB2"/>
    <w:rsid w:val="00DC6DF7"/>
    <w:rsid w:val="00DD16A5"/>
    <w:rsid w:val="00DD2927"/>
    <w:rsid w:val="00E141BF"/>
    <w:rsid w:val="00E1497B"/>
    <w:rsid w:val="00E45C4E"/>
    <w:rsid w:val="00E464CE"/>
    <w:rsid w:val="00E516FF"/>
    <w:rsid w:val="00E56C24"/>
    <w:rsid w:val="00E96F92"/>
    <w:rsid w:val="00EB2D28"/>
    <w:rsid w:val="00EC0542"/>
    <w:rsid w:val="00EC7026"/>
    <w:rsid w:val="00ED33D9"/>
    <w:rsid w:val="00ED5AA3"/>
    <w:rsid w:val="00EF6CC4"/>
    <w:rsid w:val="00F03F37"/>
    <w:rsid w:val="00F1263D"/>
    <w:rsid w:val="00F43028"/>
    <w:rsid w:val="00F53592"/>
    <w:rsid w:val="00F53FD6"/>
    <w:rsid w:val="00FA3539"/>
    <w:rsid w:val="00FC0BA1"/>
    <w:rsid w:val="00FC0CB6"/>
    <w:rsid w:val="00FD09B7"/>
    <w:rsid w:val="00FD433A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B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B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144D0B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B2736"/>
    <w:rPr>
      <w:rFonts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B273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B2736"/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8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7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12D5A"/>
    <w:pPr>
      <w:autoSpaceDE w:val="0"/>
      <w:autoSpaceDN w:val="0"/>
      <w:adjustRightInd w:val="0"/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BB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B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144D0B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B2736"/>
    <w:rPr>
      <w:rFonts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B273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B2736"/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8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7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12D5A"/>
    <w:pPr>
      <w:autoSpaceDE w:val="0"/>
      <w:autoSpaceDN w:val="0"/>
      <w:adjustRightInd w:val="0"/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consultantplus://offline/ref=820F5CEDF705D6747F8FABE28B117411F78F7710A14D7C4AD9C29992774314D217121F2988BBA1D2X8x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0F5CEDF705D6747F8FABE28B117411F78F7710A14D7C4AD9C29992774314D217121F2B89BCXAx3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Одиночкин Сергей Станиславович</cp:lastModifiedBy>
  <cp:revision>3</cp:revision>
  <cp:lastPrinted>2016-07-05T13:51:00Z</cp:lastPrinted>
  <dcterms:created xsi:type="dcterms:W3CDTF">2016-07-11T14:02:00Z</dcterms:created>
  <dcterms:modified xsi:type="dcterms:W3CDTF">2016-07-11T14:02:00Z</dcterms:modified>
</cp:coreProperties>
</file>