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B" w:rsidRPr="00F46CAB" w:rsidRDefault="00F46CAB" w:rsidP="00F46C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6CAB">
        <w:rPr>
          <w:rFonts w:ascii="Arial" w:eastAsia="Calibri" w:hAnsi="Arial" w:cs="Arial"/>
          <w:sz w:val="24"/>
          <w:szCs w:val="24"/>
        </w:rPr>
        <w:t>АДМИНИСТРАЦИЯ</w:t>
      </w:r>
    </w:p>
    <w:p w:rsidR="00F46CAB" w:rsidRPr="00F46CAB" w:rsidRDefault="00F46CAB" w:rsidP="00F46C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6CA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46CAB" w:rsidRPr="00F46CAB" w:rsidRDefault="00F46CAB" w:rsidP="00F46C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6CA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46CAB" w:rsidRPr="00F46CAB" w:rsidRDefault="00F46CAB" w:rsidP="00F46C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6CAB">
        <w:rPr>
          <w:rFonts w:ascii="Arial" w:eastAsia="Calibri" w:hAnsi="Arial" w:cs="Arial"/>
          <w:sz w:val="24"/>
          <w:szCs w:val="24"/>
        </w:rPr>
        <w:t>ПОСТАНОВЛЕНИЕ</w:t>
      </w:r>
    </w:p>
    <w:p w:rsidR="00F46CAB" w:rsidRPr="00F46CAB" w:rsidRDefault="00F46CAB" w:rsidP="00F46C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6CAB">
        <w:rPr>
          <w:rFonts w:ascii="Arial" w:eastAsia="Calibri" w:hAnsi="Arial" w:cs="Arial"/>
          <w:sz w:val="24"/>
          <w:szCs w:val="24"/>
        </w:rPr>
        <w:t>от 24.08.2020 № 2082</w:t>
      </w:r>
    </w:p>
    <w:p w:rsidR="0092256F" w:rsidRPr="00F46CAB" w:rsidRDefault="0092256F" w:rsidP="0092256F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963126" w:rsidRPr="00F46CAB" w:rsidRDefault="00963126" w:rsidP="0092256F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F73D0D" w:rsidRPr="00F46CAB" w:rsidTr="00963126">
        <w:trPr>
          <w:trHeight w:val="2561"/>
        </w:trPr>
        <w:tc>
          <w:tcPr>
            <w:tcW w:w="5118" w:type="dxa"/>
          </w:tcPr>
          <w:p w:rsidR="00F73D0D" w:rsidRPr="00F46CAB" w:rsidRDefault="00963126" w:rsidP="00963126">
            <w:pPr>
              <w:spacing w:line="322" w:lineRule="exact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AB"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Hlk42157528"/>
            <w:r w:rsidRPr="00F46CA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73D0D" w:rsidRPr="00F46CAB">
              <w:rPr>
                <w:rFonts w:ascii="Arial" w:hAnsi="Arial" w:cs="Arial"/>
                <w:sz w:val="24"/>
                <w:szCs w:val="24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A63568" w:rsidRPr="00F46CAB">
              <w:rPr>
                <w:rFonts w:ascii="Arial" w:hAnsi="Arial" w:cs="Arial"/>
                <w:sz w:val="24"/>
                <w:szCs w:val="24"/>
              </w:rPr>
              <w:t xml:space="preserve">«Согласование проектов организации дорожного движения на автомобильных дорогах общего пользования местного значения Московской области», утвержденный постановлением Администрации Одинцовского муниципального района Московской области от </w:t>
            </w:r>
            <w:bookmarkStart w:id="1" w:name="_Hlk25570681"/>
            <w:r w:rsidR="00A63568" w:rsidRPr="00F46CAB">
              <w:rPr>
                <w:rFonts w:ascii="Arial" w:hAnsi="Arial" w:cs="Arial"/>
                <w:sz w:val="24"/>
                <w:szCs w:val="24"/>
              </w:rPr>
              <w:t>04.07.2019 №</w:t>
            </w:r>
            <w:r w:rsidR="00F46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568" w:rsidRPr="00F46CAB">
              <w:rPr>
                <w:rFonts w:ascii="Arial" w:hAnsi="Arial" w:cs="Arial"/>
                <w:sz w:val="24"/>
                <w:szCs w:val="24"/>
              </w:rPr>
              <w:t>3329</w:t>
            </w:r>
            <w:bookmarkEnd w:id="0"/>
            <w:bookmarkEnd w:id="1"/>
          </w:p>
          <w:p w:rsidR="00A63568" w:rsidRPr="00F46CAB" w:rsidRDefault="00A63568" w:rsidP="00924577">
            <w:pPr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948" w:rsidRPr="00F46CAB" w:rsidRDefault="009E6948" w:rsidP="005827FF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</w:p>
    <w:p w:rsidR="009E6948" w:rsidRPr="00F46CAB" w:rsidRDefault="009E6948" w:rsidP="005827FF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</w:p>
    <w:p w:rsidR="00F46CAB" w:rsidRPr="00F46CAB" w:rsidRDefault="00F46CAB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6942C5" w:rsidRPr="00F46CAB" w:rsidRDefault="007C52FE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6CAB">
        <w:rPr>
          <w:rFonts w:ascii="Arial" w:hAnsi="Arial" w:cs="Arial"/>
          <w:sz w:val="24"/>
          <w:szCs w:val="24"/>
        </w:rPr>
        <w:t>Приложение</w:t>
      </w:r>
      <w:r w:rsidR="00A10A33" w:rsidRPr="00F46CAB">
        <w:rPr>
          <w:rFonts w:ascii="Arial" w:hAnsi="Arial" w:cs="Arial"/>
          <w:sz w:val="24"/>
          <w:szCs w:val="24"/>
        </w:rPr>
        <w:t xml:space="preserve"> </w:t>
      </w:r>
    </w:p>
    <w:p w:rsidR="007C52FE" w:rsidRPr="00F46CAB" w:rsidRDefault="007C52FE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6CAB">
        <w:rPr>
          <w:rFonts w:ascii="Arial" w:hAnsi="Arial" w:cs="Arial"/>
          <w:sz w:val="24"/>
          <w:szCs w:val="24"/>
        </w:rPr>
        <w:t xml:space="preserve">к </w:t>
      </w:r>
      <w:r w:rsidR="00A10A33" w:rsidRPr="00F46CAB">
        <w:rPr>
          <w:rFonts w:ascii="Arial" w:hAnsi="Arial" w:cs="Arial"/>
          <w:sz w:val="24"/>
          <w:szCs w:val="24"/>
        </w:rPr>
        <w:t>п</w:t>
      </w:r>
      <w:r w:rsidR="006942C5" w:rsidRPr="00F46CAB">
        <w:rPr>
          <w:rFonts w:ascii="Arial" w:hAnsi="Arial" w:cs="Arial"/>
          <w:sz w:val="24"/>
          <w:szCs w:val="24"/>
        </w:rPr>
        <w:t>остановлению</w:t>
      </w:r>
      <w:r w:rsidRPr="00F46CAB">
        <w:rPr>
          <w:rFonts w:ascii="Arial" w:hAnsi="Arial" w:cs="Arial"/>
          <w:sz w:val="24"/>
          <w:szCs w:val="24"/>
        </w:rPr>
        <w:t xml:space="preserve"> Администрации</w:t>
      </w:r>
      <w:r w:rsidR="006942C5" w:rsidRPr="00F46CAB">
        <w:rPr>
          <w:rFonts w:ascii="Arial" w:hAnsi="Arial" w:cs="Arial"/>
          <w:sz w:val="24"/>
          <w:szCs w:val="24"/>
        </w:rPr>
        <w:t xml:space="preserve"> Одинцовского </w:t>
      </w:r>
    </w:p>
    <w:p w:rsidR="006942C5" w:rsidRPr="00F46CAB" w:rsidRDefault="006942C5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6CAB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6942C5" w:rsidRPr="00F46CAB" w:rsidRDefault="00764602" w:rsidP="00F46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6CAB">
        <w:rPr>
          <w:rFonts w:ascii="Arial" w:hAnsi="Arial" w:cs="Arial"/>
          <w:sz w:val="24"/>
          <w:szCs w:val="24"/>
        </w:rPr>
        <w:t>от «</w:t>
      </w:r>
      <w:r w:rsidR="00F46CAB" w:rsidRPr="00F46CAB">
        <w:rPr>
          <w:rFonts w:ascii="Arial" w:hAnsi="Arial" w:cs="Arial"/>
          <w:sz w:val="24"/>
          <w:szCs w:val="24"/>
        </w:rPr>
        <w:t>24» 08.</w:t>
      </w:r>
      <w:r w:rsidRPr="00F46CAB">
        <w:rPr>
          <w:rFonts w:ascii="Arial" w:hAnsi="Arial" w:cs="Arial"/>
          <w:sz w:val="24"/>
          <w:szCs w:val="24"/>
        </w:rPr>
        <w:t>2020</w:t>
      </w:r>
      <w:r w:rsidR="006942C5" w:rsidRPr="00F46CAB">
        <w:rPr>
          <w:rFonts w:ascii="Arial" w:hAnsi="Arial" w:cs="Arial"/>
          <w:sz w:val="24"/>
          <w:szCs w:val="24"/>
        </w:rPr>
        <w:t xml:space="preserve"> г. № </w:t>
      </w:r>
      <w:r w:rsidR="00F46CAB" w:rsidRPr="00F46CAB">
        <w:rPr>
          <w:rFonts w:ascii="Arial" w:hAnsi="Arial" w:cs="Arial"/>
          <w:sz w:val="24"/>
          <w:szCs w:val="24"/>
        </w:rPr>
        <w:t>2082</w:t>
      </w:r>
    </w:p>
    <w:p w:rsidR="006E5392" w:rsidRPr="00F46CAB" w:rsidRDefault="00A10A33" w:rsidP="00607CD1">
      <w:pPr>
        <w:pStyle w:val="1"/>
        <w:spacing w:line="240" w:lineRule="auto"/>
        <w:ind w:left="5812"/>
        <w:jc w:val="right"/>
        <w:rPr>
          <w:rFonts w:ascii="Arial" w:hAnsi="Arial" w:cs="Arial"/>
          <w:b w:val="0"/>
          <w:color w:val="00000A"/>
          <w:szCs w:val="24"/>
          <w:lang w:eastAsia="ar-SA"/>
        </w:rPr>
      </w:pPr>
      <w:r w:rsidRPr="00F46CAB">
        <w:rPr>
          <w:rFonts w:ascii="Arial" w:hAnsi="Arial" w:cs="Arial"/>
          <w:b w:val="0"/>
          <w:szCs w:val="24"/>
        </w:rPr>
        <w:t>«</w:t>
      </w:r>
      <w:r w:rsidR="006E5392" w:rsidRPr="00F46CAB">
        <w:rPr>
          <w:rFonts w:ascii="Arial" w:hAnsi="Arial" w:cs="Arial"/>
          <w:b w:val="0"/>
          <w:color w:val="00000A"/>
          <w:szCs w:val="24"/>
          <w:lang w:eastAsia="ar-SA"/>
        </w:rPr>
        <w:t xml:space="preserve">Приложение </w:t>
      </w:r>
      <w:r w:rsidR="00CB55E6" w:rsidRPr="00F46CAB">
        <w:rPr>
          <w:rFonts w:ascii="Arial" w:hAnsi="Arial" w:cs="Arial"/>
          <w:b w:val="0"/>
          <w:color w:val="00000A"/>
          <w:szCs w:val="24"/>
          <w:lang w:eastAsia="ar-SA"/>
        </w:rPr>
        <w:t>6</w:t>
      </w:r>
    </w:p>
    <w:p w:rsidR="006E5392" w:rsidRPr="00F46CAB" w:rsidRDefault="006E5392" w:rsidP="00607CD1">
      <w:pPr>
        <w:pStyle w:val="aa"/>
        <w:ind w:left="5812"/>
        <w:jc w:val="right"/>
        <w:rPr>
          <w:rFonts w:ascii="Arial" w:hAnsi="Arial" w:cs="Arial"/>
          <w:sz w:val="24"/>
          <w:szCs w:val="24"/>
        </w:rPr>
      </w:pPr>
      <w:r w:rsidRPr="00F46CAB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1B1EE5" w:rsidRPr="00F46CAB" w:rsidRDefault="001B1EE5" w:rsidP="00607CD1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F46CAB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</w:t>
      </w:r>
      <w:r w:rsidR="00CB55E6" w:rsidRPr="00F46CAB">
        <w:rPr>
          <w:rFonts w:ascii="Arial" w:eastAsia="Calibri" w:hAnsi="Arial" w:cs="Arial"/>
          <w:color w:val="00000A"/>
          <w:sz w:val="24"/>
          <w:szCs w:val="24"/>
          <w:lang w:eastAsia="zh-CN"/>
        </w:rPr>
        <w:t>04.07.2019 №3329</w:t>
      </w:r>
      <w:r w:rsidRPr="00F46CAB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 </w:t>
      </w:r>
    </w:p>
    <w:p w:rsidR="006E5392" w:rsidRPr="00F46CAB" w:rsidRDefault="006E5392" w:rsidP="006E5392">
      <w:pPr>
        <w:pStyle w:val="aa"/>
        <w:ind w:left="5812"/>
        <w:rPr>
          <w:rFonts w:ascii="Arial" w:hAnsi="Arial" w:cs="Arial"/>
          <w:sz w:val="24"/>
          <w:szCs w:val="24"/>
        </w:rPr>
      </w:pPr>
    </w:p>
    <w:p w:rsidR="00CB55E6" w:rsidRPr="00F46CAB" w:rsidRDefault="00CB55E6" w:rsidP="00CB55E6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:rsidR="00CB55E6" w:rsidRPr="00F46CAB" w:rsidRDefault="00CB55E6" w:rsidP="00CB55E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F46CAB">
        <w:rPr>
          <w:rFonts w:ascii="Arial" w:eastAsia="ヒラギノ角ゴ Pro W3" w:hAnsi="Arial" w:cs="Arial"/>
          <w:color w:val="00000A"/>
          <w:sz w:val="24"/>
          <w:szCs w:val="24"/>
        </w:rPr>
        <w:t xml:space="preserve">Федеральный </w:t>
      </w:r>
      <w:hyperlink r:id="rId6">
        <w:r w:rsidRPr="00F46CAB">
          <w:rPr>
            <w:rFonts w:ascii="Arial" w:eastAsia="ヒラギノ角ゴ Pro W3" w:hAnsi="Arial" w:cs="Arial"/>
            <w:vanish/>
            <w:webHidden/>
            <w:color w:val="00000A"/>
            <w:sz w:val="24"/>
            <w:szCs w:val="24"/>
          </w:rPr>
          <w:t>закон</w:t>
        </w:r>
      </w:hyperlink>
      <w:r w:rsidRPr="00F46CAB">
        <w:rPr>
          <w:rFonts w:ascii="Arial" w:eastAsia="ヒラギノ角ゴ Pro W3" w:hAnsi="Arial" w:cs="Arial"/>
          <w:color w:val="00000A"/>
          <w:sz w:val="24"/>
          <w:szCs w:val="24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F46CAB">
        <w:rPr>
          <w:rFonts w:ascii="Arial" w:eastAsia="Calibri" w:hAnsi="Arial" w:cs="Arial"/>
          <w:color w:val="00000A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A"/>
          <w:sz w:val="24"/>
          <w:szCs w:val="24"/>
        </w:rPr>
      </w:pPr>
      <w:bookmarkStart w:id="3" w:name="_Hlk12462024"/>
      <w:r w:rsidRPr="00F46CAB">
        <w:rPr>
          <w:rFonts w:ascii="Arial" w:eastAsia="Calibri" w:hAnsi="Arial" w:cs="Arial"/>
          <w:color w:val="00000A"/>
          <w:sz w:val="24"/>
          <w:szCs w:val="24"/>
        </w:rPr>
        <w:t>Приказ Минтранса России от 26.12.2018 N 480 «Об утверждении Правил подготовки документации по организации дорожного движения»;</w:t>
      </w:r>
    </w:p>
    <w:bookmarkEnd w:id="3"/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ヒラギノ角ゴ Pro W3" w:hAnsi="Arial" w:cs="Arial"/>
          <w:color w:val="00000A"/>
          <w:sz w:val="24"/>
          <w:szCs w:val="24"/>
        </w:rPr>
      </w:pPr>
      <w:r w:rsidRPr="00F46CAB">
        <w:rPr>
          <w:rFonts w:ascii="Arial" w:eastAsia="ヒラギノ角ゴ Pro W3" w:hAnsi="Arial" w:cs="Arial"/>
          <w:color w:val="00000A"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Федеральный закон от 13.03.2006 № 38-ФЗ «О рекламе»;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Calibri" w:hAnsi="Arial" w:cs="Arial"/>
          <w:bCs/>
          <w:color w:val="00000A"/>
          <w:sz w:val="24"/>
          <w:szCs w:val="24"/>
        </w:rPr>
        <w:t>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lastRenderedPageBreak/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F46CAB">
        <w:rPr>
          <w:rFonts w:ascii="Arial" w:eastAsia="ヒラギノ角ゴ Pro W3" w:hAnsi="Arial" w:cs="Arial"/>
          <w:color w:val="00000A"/>
          <w:sz w:val="24"/>
          <w:szCs w:val="24"/>
          <w:lang w:eastAsia="ar-SA"/>
        </w:rPr>
        <w:t>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СП 34.13330.2012 «Автомобильные дороги»;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FF7C6E" w:rsidRPr="00F46CAB" w:rsidRDefault="00FF7C6E" w:rsidP="00FF7C6E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Письмо МВД РФ от 02.08.2006 </w:t>
      </w:r>
      <w:r w:rsidR="00607CD1"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№</w:t>
      </w: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13/6-3853, Росавтодора от 07.08.2006 </w:t>
      </w:r>
      <w:r w:rsidR="00607CD1"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№</w:t>
      </w: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 01-29/5313</w:t>
      </w:r>
    </w:p>
    <w:p w:rsidR="00FF7C6E" w:rsidRPr="00F46CAB" w:rsidRDefault="00607CD1" w:rsidP="00FF7C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«</w:t>
      </w:r>
      <w:r w:rsidR="00FF7C6E"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О Порядке разработки и утверждения проектов организации дорожного движения на автомобильных дорогах</w:t>
      </w: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CB55E6" w:rsidRPr="00F46CAB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F46CA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AD51EE" w:rsidRPr="00F46CAB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F46CAB">
        <w:rPr>
          <w:rFonts w:ascii="Arial" w:eastAsia="Times New Roman" w:hAnsi="Arial" w:cs="Arial"/>
          <w:color w:val="00000A"/>
          <w:sz w:val="24"/>
          <w:szCs w:val="24"/>
          <w:lang w:eastAsia="ar-SA"/>
        </w:rPr>
        <w:lastRenderedPageBreak/>
        <w:t>».</w:t>
      </w: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BF00B8" w:rsidRPr="00F46CAB" w:rsidRDefault="00BF00B8" w:rsidP="00BF00B8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A10A33" w:rsidRPr="00F46CAB" w:rsidRDefault="00A10A33" w:rsidP="00A10A33">
      <w:pPr>
        <w:tabs>
          <w:tab w:val="left" w:pos="8619"/>
        </w:tabs>
        <w:rPr>
          <w:rFonts w:ascii="Arial" w:hAnsi="Arial" w:cs="Arial"/>
          <w:sz w:val="24"/>
          <w:szCs w:val="24"/>
        </w:rPr>
      </w:pPr>
    </w:p>
    <w:sectPr w:rsidR="00A10A33" w:rsidRPr="00F46CAB" w:rsidSect="00F46C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CA05FB"/>
    <w:multiLevelType w:val="multilevel"/>
    <w:tmpl w:val="FCFE403C"/>
    <w:lvl w:ilvl="0">
      <w:start w:val="1"/>
      <w:numFmt w:val="decimal"/>
      <w:lvlText w:val="%1)"/>
      <w:lvlJc w:val="left"/>
      <w:pPr>
        <w:ind w:left="2912" w:hanging="360"/>
      </w:pPr>
      <w:rPr>
        <w:rFonts w:ascii="Arial" w:hAnsi="Arial" w:cs="Arial" w:hint="default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B1EE5"/>
    <w:rsid w:val="001C5B7A"/>
    <w:rsid w:val="001D6CA8"/>
    <w:rsid w:val="001E3854"/>
    <w:rsid w:val="001E70BF"/>
    <w:rsid w:val="001F0F5A"/>
    <w:rsid w:val="0023506C"/>
    <w:rsid w:val="002C4EFD"/>
    <w:rsid w:val="00307BCB"/>
    <w:rsid w:val="00341271"/>
    <w:rsid w:val="003473C9"/>
    <w:rsid w:val="00352BC9"/>
    <w:rsid w:val="0037145C"/>
    <w:rsid w:val="00374719"/>
    <w:rsid w:val="00396D08"/>
    <w:rsid w:val="003C27A8"/>
    <w:rsid w:val="003D1D7A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07CD1"/>
    <w:rsid w:val="00611F8D"/>
    <w:rsid w:val="00624549"/>
    <w:rsid w:val="00660262"/>
    <w:rsid w:val="00666FAF"/>
    <w:rsid w:val="00680014"/>
    <w:rsid w:val="006942C5"/>
    <w:rsid w:val="00696FDB"/>
    <w:rsid w:val="006B216E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067C"/>
    <w:rsid w:val="007D2D06"/>
    <w:rsid w:val="007F269F"/>
    <w:rsid w:val="007F5277"/>
    <w:rsid w:val="00813A95"/>
    <w:rsid w:val="00815DEB"/>
    <w:rsid w:val="00836357"/>
    <w:rsid w:val="008415B3"/>
    <w:rsid w:val="00855DE6"/>
    <w:rsid w:val="008777CD"/>
    <w:rsid w:val="0088153B"/>
    <w:rsid w:val="008929E4"/>
    <w:rsid w:val="00895CDC"/>
    <w:rsid w:val="008F5950"/>
    <w:rsid w:val="00901C05"/>
    <w:rsid w:val="00905788"/>
    <w:rsid w:val="0092256F"/>
    <w:rsid w:val="00924577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3568"/>
    <w:rsid w:val="00A6647F"/>
    <w:rsid w:val="00A81686"/>
    <w:rsid w:val="00AA1CD3"/>
    <w:rsid w:val="00AA71AA"/>
    <w:rsid w:val="00AD51EE"/>
    <w:rsid w:val="00AE1F72"/>
    <w:rsid w:val="00B004F2"/>
    <w:rsid w:val="00B30D58"/>
    <w:rsid w:val="00B34FF4"/>
    <w:rsid w:val="00B5763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B55E6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86A30"/>
    <w:rsid w:val="00EB110A"/>
    <w:rsid w:val="00F1591D"/>
    <w:rsid w:val="00F46CAB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3E74-B8C0-4BDB-82A8-B2717DE0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EF9E-0D59-4229-8EF7-549AB8E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Одиночкин Сергей Станиславович</cp:lastModifiedBy>
  <cp:revision>2</cp:revision>
  <cp:lastPrinted>2020-06-16T06:06:00Z</cp:lastPrinted>
  <dcterms:created xsi:type="dcterms:W3CDTF">2020-08-25T12:37:00Z</dcterms:created>
  <dcterms:modified xsi:type="dcterms:W3CDTF">2020-08-25T12:37:00Z</dcterms:modified>
</cp:coreProperties>
</file>