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5D" w:rsidRDefault="00045B5D" w:rsidP="00ED1751">
      <w:pPr>
        <w:spacing w:line="276" w:lineRule="auto"/>
        <w:ind w:right="3954"/>
        <w:jc w:val="center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125AF" w:rsidRDefault="007125AF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46305D" w:rsidRDefault="0046305D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5290A" w:rsidRPr="00421388" w:rsidTr="00FA5E35">
        <w:tc>
          <w:tcPr>
            <w:tcW w:w="5637" w:type="dxa"/>
          </w:tcPr>
          <w:p w:rsidR="006156E3" w:rsidRPr="00421388" w:rsidRDefault="006645A2" w:rsidP="00A5381A">
            <w:pPr>
              <w:pStyle w:val="ConsPlusTitle"/>
              <w:tabs>
                <w:tab w:val="left" w:pos="9356"/>
              </w:tabs>
              <w:ind w:right="-108"/>
              <w:jc w:val="both"/>
              <w:rPr>
                <w:color w:val="000000" w:themeColor="text1"/>
              </w:rPr>
            </w:pPr>
            <w:r w:rsidRPr="006645A2">
              <w:rPr>
                <w:b w:val="0"/>
              </w:rPr>
              <w:t>О</w:t>
            </w:r>
            <w:r>
              <w:rPr>
                <w:b w:val="0"/>
              </w:rPr>
              <w:t xml:space="preserve"> мерах повышения эффективности финансово-хозяйственной деятельности муниципальных унитарных предприятий (муниципальных предприятий) и хозяйственных обществ, в которых </w:t>
            </w:r>
            <w:r w:rsidRPr="006645A2">
              <w:rPr>
                <w:b w:val="0"/>
              </w:rPr>
              <w:t xml:space="preserve">в которых муниципальному образованию «Одинцовский городской округ Московской области» принадлежит доля, обеспечивающая положительный результат голосования при принятии решения </w:t>
            </w:r>
            <w:r w:rsidR="00A5381A">
              <w:rPr>
                <w:b w:val="0"/>
              </w:rPr>
              <w:t>У</w:t>
            </w:r>
            <w:r w:rsidRPr="006645A2">
              <w:rPr>
                <w:b w:val="0"/>
              </w:rPr>
              <w:t>чредител</w:t>
            </w:r>
            <w:r w:rsidR="00A5381A">
              <w:rPr>
                <w:b w:val="0"/>
              </w:rPr>
              <w:t>я</w:t>
            </w:r>
          </w:p>
        </w:tc>
      </w:tr>
    </w:tbl>
    <w:p w:rsidR="00725A8B" w:rsidRPr="00421388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725A8B" w:rsidRPr="00421388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397CC3" w:rsidRPr="00CD624A" w:rsidRDefault="00B92FCD" w:rsidP="00C21A1A">
      <w:pPr>
        <w:ind w:firstLine="709"/>
        <w:jc w:val="both"/>
        <w:rPr>
          <w:sz w:val="28"/>
          <w:szCs w:val="28"/>
        </w:rPr>
      </w:pPr>
      <w:r w:rsidRPr="00B92FCD">
        <w:rPr>
          <w:color w:val="000000" w:themeColor="text1"/>
          <w:sz w:val="28"/>
          <w:szCs w:val="28"/>
        </w:rPr>
        <w:t>В соответствии с Постановлением Правительства Московской области от 28</w:t>
      </w:r>
      <w:r w:rsidR="00134DC9">
        <w:rPr>
          <w:color w:val="000000" w:themeColor="text1"/>
          <w:sz w:val="28"/>
          <w:szCs w:val="28"/>
        </w:rPr>
        <w:t>.12.2016</w:t>
      </w:r>
      <w:r w:rsidRPr="00B92FCD">
        <w:rPr>
          <w:color w:val="000000" w:themeColor="text1"/>
          <w:sz w:val="28"/>
          <w:szCs w:val="28"/>
        </w:rPr>
        <w:t xml:space="preserve"> № 1005/44 «О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(учредителей)»</w:t>
      </w:r>
      <w:r w:rsidR="00C63361" w:rsidRPr="00CD624A">
        <w:rPr>
          <w:sz w:val="28"/>
          <w:szCs w:val="28"/>
        </w:rPr>
        <w:t xml:space="preserve">, </w:t>
      </w:r>
    </w:p>
    <w:p w:rsidR="00C21A1A" w:rsidRPr="00EF1AEB" w:rsidRDefault="00C21A1A" w:rsidP="00C21A1A">
      <w:pPr>
        <w:ind w:firstLine="709"/>
        <w:jc w:val="both"/>
        <w:rPr>
          <w:rFonts w:eastAsia="Calibri"/>
          <w:color w:val="FF0000"/>
          <w:sz w:val="28"/>
          <w:szCs w:val="28"/>
          <w:lang w:eastAsia="zh-CN"/>
        </w:rPr>
      </w:pPr>
    </w:p>
    <w:p w:rsidR="007C32DA" w:rsidRPr="00421388" w:rsidRDefault="007C32DA" w:rsidP="0060595B">
      <w:pPr>
        <w:jc w:val="center"/>
        <w:rPr>
          <w:color w:val="000000" w:themeColor="text1"/>
          <w:sz w:val="26"/>
          <w:szCs w:val="26"/>
        </w:rPr>
      </w:pPr>
      <w:r w:rsidRPr="00421388">
        <w:rPr>
          <w:color w:val="000000" w:themeColor="text1"/>
          <w:sz w:val="26"/>
          <w:szCs w:val="26"/>
        </w:rPr>
        <w:t>ПОСТАНОВЛЯЮ:</w:t>
      </w:r>
    </w:p>
    <w:p w:rsidR="00204E66" w:rsidRPr="00421388" w:rsidRDefault="00204E66" w:rsidP="0060595B">
      <w:pPr>
        <w:ind w:firstLine="709"/>
        <w:jc w:val="both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B92FCD" w:rsidRDefault="00B92FCD" w:rsidP="00B92FCD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1. Утвердить:</w:t>
      </w:r>
    </w:p>
    <w:p w:rsidR="00B92FCD" w:rsidRDefault="00A5381A" w:rsidP="00B92FCD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1.1. </w:t>
      </w:r>
      <w:r w:rsidR="006645A2">
        <w:rPr>
          <w:rFonts w:eastAsia="SimSun"/>
          <w:bCs/>
          <w:sz w:val="28"/>
          <w:szCs w:val="28"/>
          <w:lang w:eastAsia="zh-CN"/>
        </w:rPr>
        <w:t>П</w:t>
      </w:r>
      <w:r w:rsidR="006645A2" w:rsidRPr="006645A2">
        <w:rPr>
          <w:rFonts w:eastAsia="SimSun"/>
          <w:bCs/>
          <w:sz w:val="28"/>
          <w:szCs w:val="28"/>
          <w:lang w:eastAsia="zh-CN"/>
        </w:rPr>
        <w:t xml:space="preserve">орядок планирования финансово-хозяйственной деятельности муниципальных унитарных предприятий (муниципальных предприятий) </w:t>
      </w:r>
      <w:r w:rsidR="006645A2" w:rsidRPr="00F533BF">
        <w:rPr>
          <w:rFonts w:eastAsia="SimSun"/>
          <w:bCs/>
          <w:sz w:val="28"/>
          <w:szCs w:val="28"/>
          <w:lang w:eastAsia="zh-CN"/>
        </w:rPr>
        <w:t xml:space="preserve">Одинцовского </w:t>
      </w:r>
      <w:r w:rsidR="006645A2">
        <w:rPr>
          <w:color w:val="000000" w:themeColor="text1"/>
          <w:sz w:val="28"/>
          <w:szCs w:val="28"/>
        </w:rPr>
        <w:t>городского округа</w:t>
      </w:r>
      <w:r w:rsidR="006645A2" w:rsidRPr="00F533BF">
        <w:rPr>
          <w:rFonts w:eastAsia="SimSun"/>
          <w:bCs/>
          <w:sz w:val="28"/>
          <w:szCs w:val="28"/>
          <w:lang w:eastAsia="zh-CN"/>
        </w:rPr>
        <w:t xml:space="preserve"> Московской области</w:t>
      </w:r>
      <w:r w:rsidR="00EB7AA6">
        <w:rPr>
          <w:rFonts w:eastAsia="SimSun"/>
          <w:bCs/>
          <w:sz w:val="28"/>
          <w:szCs w:val="28"/>
          <w:lang w:eastAsia="zh-CN"/>
        </w:rPr>
        <w:t xml:space="preserve"> </w:t>
      </w:r>
      <w:r w:rsidR="00591468">
        <w:rPr>
          <w:sz w:val="28"/>
          <w:szCs w:val="28"/>
        </w:rPr>
        <w:t>(прилагается)</w:t>
      </w:r>
      <w:r w:rsidR="00B92FCD" w:rsidRPr="00F533BF">
        <w:rPr>
          <w:rFonts w:eastAsia="SimSun"/>
          <w:bCs/>
          <w:sz w:val="28"/>
          <w:szCs w:val="28"/>
          <w:lang w:eastAsia="zh-CN"/>
        </w:rPr>
        <w:t>;</w:t>
      </w:r>
    </w:p>
    <w:p w:rsidR="00B92FCD" w:rsidRDefault="00A5381A" w:rsidP="00B92FCD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1.2. </w:t>
      </w:r>
      <w:r w:rsidR="00B92FCD">
        <w:rPr>
          <w:rFonts w:eastAsia="SimSun"/>
          <w:bCs/>
          <w:sz w:val="28"/>
          <w:szCs w:val="28"/>
          <w:lang w:eastAsia="zh-CN"/>
        </w:rPr>
        <w:t xml:space="preserve"> </w:t>
      </w:r>
      <w:r w:rsidR="008E57DF">
        <w:rPr>
          <w:sz w:val="28"/>
          <w:szCs w:val="28"/>
        </w:rPr>
        <w:t>П</w:t>
      </w:r>
      <w:r w:rsidR="008E57DF" w:rsidRPr="0002238B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 xml:space="preserve">о </w:t>
      </w:r>
      <w:r w:rsidR="008E57DF" w:rsidRPr="0002238B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="008E57DF" w:rsidRPr="0002238B">
        <w:rPr>
          <w:sz w:val="28"/>
          <w:szCs w:val="28"/>
        </w:rPr>
        <w:t xml:space="preserve"> работы Балансовой комиссии по рассмотрению итогов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</w:t>
      </w:r>
      <w:r w:rsidR="008E57DF" w:rsidRPr="007A185C">
        <w:rPr>
          <w:sz w:val="28"/>
          <w:szCs w:val="28"/>
        </w:rPr>
        <w:t>«Одинцовский городской округ Московской области»</w:t>
      </w:r>
      <w:r w:rsidR="008E57DF">
        <w:rPr>
          <w:sz w:val="28"/>
          <w:szCs w:val="28"/>
        </w:rPr>
        <w:t xml:space="preserve"> </w:t>
      </w:r>
      <w:r w:rsidR="008E57DF" w:rsidRPr="0002238B">
        <w:rPr>
          <w:sz w:val="28"/>
          <w:szCs w:val="28"/>
        </w:rPr>
        <w:t xml:space="preserve">принадлежит доля, </w:t>
      </w:r>
      <w:r w:rsidR="008E57DF" w:rsidRPr="0002238B">
        <w:rPr>
          <w:sz w:val="28"/>
          <w:szCs w:val="28"/>
        </w:rPr>
        <w:lastRenderedPageBreak/>
        <w:t>обеспечивающая положительный результат голосования при принятии решения собственников (учредителей)</w:t>
      </w:r>
      <w:r w:rsidR="008E57DF">
        <w:rPr>
          <w:sz w:val="28"/>
          <w:szCs w:val="28"/>
        </w:rPr>
        <w:t xml:space="preserve"> </w:t>
      </w:r>
      <w:r w:rsidR="00591468">
        <w:rPr>
          <w:sz w:val="28"/>
          <w:szCs w:val="28"/>
        </w:rPr>
        <w:t>(прилагается)</w:t>
      </w:r>
      <w:r w:rsidR="00B92FCD" w:rsidRPr="003765D1">
        <w:rPr>
          <w:rFonts w:eastAsia="SimSun"/>
          <w:bCs/>
          <w:sz w:val="28"/>
          <w:szCs w:val="28"/>
          <w:lang w:eastAsia="zh-CN"/>
        </w:rPr>
        <w:t>;</w:t>
      </w:r>
    </w:p>
    <w:p w:rsidR="00B92FCD" w:rsidRPr="00C84B52" w:rsidRDefault="00A5381A" w:rsidP="008E57DF">
      <w:pPr>
        <w:ind w:firstLine="720"/>
        <w:jc w:val="both"/>
        <w:rPr>
          <w:sz w:val="28"/>
          <w:szCs w:val="28"/>
        </w:rPr>
      </w:pPr>
      <w:r>
        <w:rPr>
          <w:rFonts w:eastAsia="SimSun"/>
          <w:bCs/>
          <w:sz w:val="28"/>
          <w:szCs w:val="28"/>
          <w:lang w:eastAsia="zh-CN"/>
        </w:rPr>
        <w:t xml:space="preserve">1.3. </w:t>
      </w:r>
      <w:r w:rsidR="008E57DF" w:rsidRPr="008E57DF">
        <w:rPr>
          <w:rFonts w:eastAsia="SimSun"/>
          <w:bCs/>
          <w:sz w:val="28"/>
          <w:szCs w:val="28"/>
          <w:lang w:eastAsia="zh-CN"/>
        </w:rPr>
        <w:t xml:space="preserve">Положение </w:t>
      </w:r>
      <w:r>
        <w:rPr>
          <w:rFonts w:eastAsia="SimSun"/>
          <w:bCs/>
          <w:sz w:val="28"/>
          <w:szCs w:val="28"/>
          <w:lang w:eastAsia="zh-CN"/>
        </w:rPr>
        <w:t>о порядке</w:t>
      </w:r>
      <w:r w:rsidR="008E57DF" w:rsidRPr="008E57DF">
        <w:rPr>
          <w:rFonts w:eastAsia="SimSun"/>
          <w:bCs/>
          <w:sz w:val="28"/>
          <w:szCs w:val="28"/>
          <w:lang w:eastAsia="zh-CN"/>
        </w:rPr>
        <w:t xml:space="preserve"> проведения аттестации руководителей муниципальных унитарных предприятий (муниципальных предприятий) Одинцовского городского округа Московской области</w:t>
      </w:r>
      <w:r w:rsidR="00B92FCD">
        <w:rPr>
          <w:rFonts w:eastAsia="SimSun"/>
          <w:bCs/>
          <w:sz w:val="28"/>
          <w:szCs w:val="28"/>
          <w:lang w:eastAsia="zh-CN"/>
        </w:rPr>
        <w:t xml:space="preserve"> </w:t>
      </w:r>
      <w:r w:rsidR="00591468">
        <w:rPr>
          <w:sz w:val="28"/>
          <w:szCs w:val="28"/>
        </w:rPr>
        <w:t>(прилагается)</w:t>
      </w:r>
      <w:r w:rsidR="008E57DF">
        <w:rPr>
          <w:sz w:val="28"/>
          <w:szCs w:val="28"/>
        </w:rPr>
        <w:t>.</w:t>
      </w:r>
      <w:r w:rsidR="00B92FCD"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CF44F2" w:rsidRPr="00421388" w:rsidRDefault="004709AD" w:rsidP="004B497F">
      <w:pPr>
        <w:pStyle w:val="a4"/>
        <w:spacing w:after="0" w:line="240" w:lineRule="auto"/>
        <w:ind w:left="0" w:firstLine="708"/>
        <w:jc w:val="both"/>
        <w:rPr>
          <w:rFonts w:eastAsia="SimSun"/>
          <w:bCs/>
          <w:color w:val="000000" w:themeColor="text1"/>
          <w:szCs w:val="28"/>
        </w:rPr>
      </w:pPr>
      <w:r w:rsidRPr="00421388">
        <w:rPr>
          <w:rFonts w:eastAsia="SimSun"/>
          <w:bCs/>
          <w:color w:val="000000" w:themeColor="text1"/>
          <w:szCs w:val="28"/>
        </w:rPr>
        <w:t xml:space="preserve">2. </w:t>
      </w:r>
      <w:r w:rsidR="00B92FCD">
        <w:rPr>
          <w:rFonts w:eastAsia="SimSun"/>
          <w:bCs/>
          <w:color w:val="000000" w:themeColor="text1"/>
          <w:szCs w:val="28"/>
        </w:rPr>
        <w:t xml:space="preserve"> </w:t>
      </w:r>
      <w:r w:rsidR="00DD79A0" w:rsidRPr="00421388">
        <w:rPr>
          <w:color w:val="000000" w:themeColor="text1"/>
          <w:szCs w:val="28"/>
        </w:rPr>
        <w:t xml:space="preserve">Опубликовать </w:t>
      </w:r>
      <w:r w:rsidR="00591468" w:rsidRPr="00421388">
        <w:rPr>
          <w:color w:val="000000" w:themeColor="text1"/>
          <w:szCs w:val="28"/>
        </w:rPr>
        <w:t xml:space="preserve">настоящее постановление </w:t>
      </w:r>
      <w:r w:rsidR="00591468">
        <w:rPr>
          <w:color w:val="000000" w:themeColor="text1"/>
          <w:szCs w:val="28"/>
        </w:rPr>
        <w:t xml:space="preserve">в официальных средствах массовой информации и разместить </w:t>
      </w:r>
      <w:r w:rsidR="00591468" w:rsidRPr="00421388">
        <w:rPr>
          <w:color w:val="000000" w:themeColor="text1"/>
          <w:szCs w:val="28"/>
        </w:rPr>
        <w:t>на</w:t>
      </w:r>
      <w:r w:rsidR="00591468">
        <w:rPr>
          <w:color w:val="000000" w:themeColor="text1"/>
          <w:szCs w:val="28"/>
        </w:rPr>
        <w:t xml:space="preserve"> официальном сайте</w:t>
      </w:r>
      <w:r w:rsidR="00591468" w:rsidRPr="00421388">
        <w:rPr>
          <w:color w:val="000000" w:themeColor="text1"/>
          <w:szCs w:val="28"/>
        </w:rPr>
        <w:t xml:space="preserve"> </w:t>
      </w:r>
      <w:r w:rsidR="00591468" w:rsidRPr="00421388">
        <w:rPr>
          <w:rFonts w:eastAsia="SimSun"/>
          <w:bCs/>
          <w:color w:val="000000" w:themeColor="text1"/>
          <w:szCs w:val="28"/>
        </w:rPr>
        <w:t>Одинцовского городского округа Московской области</w:t>
      </w:r>
      <w:r w:rsidR="00DD79A0" w:rsidRPr="00421388">
        <w:rPr>
          <w:rFonts w:eastAsia="SimSun"/>
          <w:bCs/>
          <w:color w:val="000000" w:themeColor="text1"/>
          <w:szCs w:val="28"/>
        </w:rPr>
        <w:t>.</w:t>
      </w:r>
    </w:p>
    <w:p w:rsidR="00DD79A0" w:rsidRDefault="00CE650E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color w:val="000000" w:themeColor="text1"/>
        </w:rPr>
      </w:pPr>
      <w:r>
        <w:rPr>
          <w:color w:val="000000" w:themeColor="text1"/>
          <w:szCs w:val="28"/>
        </w:rPr>
        <w:t>3</w:t>
      </w:r>
      <w:r w:rsidR="00DD79A0" w:rsidRPr="00421388">
        <w:rPr>
          <w:color w:val="000000" w:themeColor="text1"/>
          <w:szCs w:val="28"/>
        </w:rPr>
        <w:t xml:space="preserve">. Настоящее </w:t>
      </w:r>
      <w:r w:rsidR="00DD79A0" w:rsidRPr="00421388">
        <w:rPr>
          <w:color w:val="000000" w:themeColor="text1"/>
        </w:rPr>
        <w:t xml:space="preserve">постановление вступает в силу со дня его </w:t>
      </w:r>
      <w:r w:rsidR="00134DC9">
        <w:rPr>
          <w:color w:val="000000" w:themeColor="text1"/>
        </w:rPr>
        <w:t>официального опубликования</w:t>
      </w:r>
      <w:r w:rsidR="00DD79A0" w:rsidRPr="00421388">
        <w:rPr>
          <w:color w:val="000000" w:themeColor="text1"/>
        </w:rPr>
        <w:t>.</w:t>
      </w:r>
    </w:p>
    <w:p w:rsidR="00CD0979" w:rsidRDefault="00CE650E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4</w:t>
      </w:r>
      <w:r w:rsidR="00134DC9">
        <w:rPr>
          <w:color w:val="000000" w:themeColor="text1"/>
        </w:rPr>
        <w:t xml:space="preserve">. </w:t>
      </w:r>
      <w:r w:rsidR="00134DC9" w:rsidRPr="008F2F38">
        <w:rPr>
          <w:rFonts w:eastAsia="SimSun"/>
          <w:bCs/>
          <w:szCs w:val="28"/>
        </w:rPr>
        <w:t xml:space="preserve">Контроль </w:t>
      </w:r>
      <w:proofErr w:type="spellStart"/>
      <w:r w:rsidR="00134DC9" w:rsidRPr="008F2F38">
        <w:rPr>
          <w:rFonts w:eastAsia="SimSun"/>
          <w:bCs/>
          <w:szCs w:val="28"/>
        </w:rPr>
        <w:t>зa</w:t>
      </w:r>
      <w:proofErr w:type="spellEnd"/>
      <w:r w:rsidR="00134DC9" w:rsidRPr="008F2F38">
        <w:rPr>
          <w:rFonts w:eastAsia="SimSun"/>
          <w:bCs/>
          <w:szCs w:val="28"/>
        </w:rPr>
        <w:t xml:space="preserve"> выполнением настоящего постанов</w:t>
      </w:r>
      <w:r w:rsidR="00134DC9">
        <w:rPr>
          <w:rFonts w:eastAsia="SimSun"/>
          <w:bCs/>
          <w:szCs w:val="28"/>
        </w:rPr>
        <w:t xml:space="preserve">ления </w:t>
      </w:r>
      <w:r w:rsidR="002D7B86">
        <w:rPr>
          <w:rFonts w:eastAsia="SimSun"/>
          <w:bCs/>
          <w:szCs w:val="28"/>
        </w:rPr>
        <w:t>оставляю за собой.</w:t>
      </w:r>
    </w:p>
    <w:p w:rsidR="00CD0979" w:rsidRDefault="00CD0979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color w:val="000000" w:themeColor="text1"/>
        </w:rPr>
      </w:pPr>
    </w:p>
    <w:p w:rsidR="002D7B86" w:rsidRPr="00421388" w:rsidRDefault="002D7B86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color w:val="000000" w:themeColor="text1"/>
        </w:rPr>
      </w:pPr>
    </w:p>
    <w:p w:rsidR="000C59ED" w:rsidRPr="00421388" w:rsidRDefault="000C59ED" w:rsidP="000C59ED">
      <w:pPr>
        <w:widowControl w:val="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Глава  Одинцовского </w:t>
      </w:r>
    </w:p>
    <w:p w:rsidR="00982A5A" w:rsidRDefault="000C59ED" w:rsidP="00FC420B">
      <w:pPr>
        <w:widowControl w:val="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>городского округа                                                                              А.Р. Иванов</w:t>
      </w:r>
    </w:p>
    <w:p w:rsidR="00EC5D45" w:rsidRPr="00421388" w:rsidRDefault="00200130" w:rsidP="00C84B52">
      <w:pPr>
        <w:spacing w:after="200" w:line="276" w:lineRule="auto"/>
        <w:rPr>
          <w:rFonts w:eastAsia="SimSun"/>
          <w:bCs/>
          <w:color w:val="000000" w:themeColor="text1"/>
          <w:sz w:val="28"/>
          <w:szCs w:val="28"/>
          <w:lang w:eastAsia="zh-CN"/>
        </w:rPr>
      </w:pPr>
      <w:r>
        <w:rPr>
          <w:rFonts w:eastAsia="SimSun"/>
          <w:bCs/>
          <w:color w:val="000000" w:themeColor="text1"/>
          <w:sz w:val="28"/>
          <w:szCs w:val="28"/>
          <w:lang w:eastAsia="zh-CN"/>
        </w:rPr>
        <w:br w:type="page"/>
      </w:r>
      <w:r w:rsidR="00EC5D45" w:rsidRPr="00421388">
        <w:rPr>
          <w:color w:val="000000" w:themeColor="text1"/>
          <w:sz w:val="26"/>
          <w:szCs w:val="26"/>
        </w:rPr>
        <w:lastRenderedPageBreak/>
        <w:t>СОГЛАСОВАНО:</w:t>
      </w:r>
    </w:p>
    <w:p w:rsidR="00EC5D45" w:rsidRPr="00421388" w:rsidRDefault="00EC5D45" w:rsidP="00EC5D45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EC5D45" w:rsidRPr="00421388" w:rsidRDefault="00EC5D45" w:rsidP="00EC5D45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Заместитель Главы Администрации         </w:t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ab/>
        <w:t xml:space="preserve">                              </w:t>
      </w:r>
      <w:r w:rsidR="001E0CC2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</w:t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М.В. Коротаев</w:t>
      </w:r>
    </w:p>
    <w:p w:rsidR="00EC5D45" w:rsidRPr="00421388" w:rsidRDefault="00EC5D45" w:rsidP="00EC5D45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134DC9" w:rsidRPr="00812BF7" w:rsidRDefault="00134DC9" w:rsidP="00134DC9">
      <w:pPr>
        <w:tabs>
          <w:tab w:val="left" w:pos="142"/>
        </w:tabs>
        <w:jc w:val="both"/>
        <w:rPr>
          <w:rFonts w:eastAsia="SimSun"/>
          <w:bCs/>
          <w:sz w:val="28"/>
          <w:szCs w:val="28"/>
          <w:lang w:eastAsia="zh-CN"/>
        </w:rPr>
      </w:pPr>
      <w:r w:rsidRPr="00812BF7">
        <w:rPr>
          <w:rFonts w:eastAsia="SimSun"/>
          <w:bCs/>
          <w:sz w:val="28"/>
          <w:szCs w:val="28"/>
          <w:lang w:eastAsia="zh-CN"/>
        </w:rPr>
        <w:t xml:space="preserve">Заместитель </w:t>
      </w:r>
      <w:r>
        <w:rPr>
          <w:rFonts w:eastAsia="SimSun"/>
          <w:bCs/>
          <w:sz w:val="28"/>
          <w:szCs w:val="28"/>
          <w:lang w:eastAsia="zh-CN"/>
        </w:rPr>
        <w:t>Главы</w:t>
      </w:r>
      <w:r w:rsidRPr="00812BF7">
        <w:rPr>
          <w:rFonts w:eastAsia="SimSun"/>
          <w:bCs/>
          <w:sz w:val="28"/>
          <w:szCs w:val="28"/>
          <w:lang w:eastAsia="zh-CN"/>
        </w:rPr>
        <w:t xml:space="preserve"> Администрации - </w:t>
      </w:r>
    </w:p>
    <w:p w:rsidR="00EC5D45" w:rsidRDefault="00134DC9" w:rsidP="00134DC9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812BF7">
        <w:rPr>
          <w:rFonts w:eastAsia="SimSun"/>
          <w:bCs/>
          <w:sz w:val="28"/>
          <w:szCs w:val="28"/>
          <w:lang w:eastAsia="zh-CN"/>
        </w:rPr>
        <w:t>начальник Управления правового обеспечения                          А.А. Тесля</w:t>
      </w:r>
    </w:p>
    <w:p w:rsidR="00EC5D45" w:rsidRDefault="00EC5D45" w:rsidP="00EC5D45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EC5D45" w:rsidRPr="00421388" w:rsidRDefault="00EC5D45" w:rsidP="00EC5D45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Начальник юридического отдела </w:t>
      </w:r>
    </w:p>
    <w:p w:rsidR="00EC5D45" w:rsidRDefault="00EC5D45" w:rsidP="00EC5D45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Управления правового обеспечения                                       </w:t>
      </w:r>
      <w:r w:rsidR="001E0CC2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</w:t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</w:t>
      </w:r>
      <w:r w:rsidR="00EA28FB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</w:t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Г.В. Варварина</w:t>
      </w:r>
    </w:p>
    <w:p w:rsidR="00134DC9" w:rsidRPr="00421388" w:rsidRDefault="00134DC9" w:rsidP="00EC5D45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EC5D45" w:rsidRPr="00421388" w:rsidRDefault="00EC5D45" w:rsidP="00EC5D45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</w:p>
    <w:p w:rsidR="00EC5D45" w:rsidRPr="00421388" w:rsidRDefault="00EC5D45" w:rsidP="00EC5D45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</w:p>
    <w:p w:rsidR="00EC5D45" w:rsidRPr="00421388" w:rsidRDefault="00EC5D45" w:rsidP="00EC5D45">
      <w:pPr>
        <w:rPr>
          <w:color w:val="000000" w:themeColor="text1"/>
          <w:sz w:val="26"/>
          <w:szCs w:val="26"/>
        </w:rPr>
      </w:pPr>
    </w:p>
    <w:p w:rsidR="00EC5D45" w:rsidRPr="00421388" w:rsidRDefault="00EC5D45" w:rsidP="00EC5D45">
      <w:pPr>
        <w:rPr>
          <w:color w:val="000000" w:themeColor="text1"/>
          <w:sz w:val="26"/>
          <w:szCs w:val="26"/>
        </w:rPr>
      </w:pPr>
      <w:r w:rsidRPr="00421388">
        <w:rPr>
          <w:color w:val="000000" w:themeColor="text1"/>
          <w:sz w:val="26"/>
          <w:szCs w:val="26"/>
        </w:rPr>
        <w:t>РАЗОСЛАНО:</w:t>
      </w:r>
    </w:p>
    <w:p w:rsidR="00EC5D45" w:rsidRPr="00421388" w:rsidRDefault="00EC5D45" w:rsidP="00EC5D45">
      <w:pPr>
        <w:rPr>
          <w:color w:val="000000" w:themeColor="text1"/>
          <w:sz w:val="26"/>
          <w:szCs w:val="26"/>
        </w:rPr>
      </w:pPr>
    </w:p>
    <w:p w:rsidR="00EC5D45" w:rsidRPr="00421388" w:rsidRDefault="00EC5D45" w:rsidP="00EC5D45">
      <w:pPr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4"/>
        <w:gridCol w:w="2336"/>
      </w:tblGrid>
      <w:tr w:rsidR="00EC5D45" w:rsidRPr="00421388" w:rsidTr="00C84B52">
        <w:tc>
          <w:tcPr>
            <w:tcW w:w="7234" w:type="dxa"/>
          </w:tcPr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  <w:r w:rsidRPr="00421388">
              <w:rPr>
                <w:color w:val="000000" w:themeColor="text1"/>
                <w:szCs w:val="28"/>
              </w:rPr>
              <w:t xml:space="preserve">Общий отдел - </w:t>
            </w:r>
          </w:p>
        </w:tc>
        <w:tc>
          <w:tcPr>
            <w:tcW w:w="2336" w:type="dxa"/>
          </w:tcPr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  <w:r w:rsidRPr="00421388">
              <w:rPr>
                <w:color w:val="000000" w:themeColor="text1"/>
                <w:szCs w:val="28"/>
              </w:rPr>
              <w:t>3 экз.</w:t>
            </w:r>
          </w:p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</w:p>
        </w:tc>
      </w:tr>
      <w:tr w:rsidR="00EC5D45" w:rsidRPr="00421388" w:rsidTr="00C84B52">
        <w:trPr>
          <w:trHeight w:val="565"/>
        </w:trPr>
        <w:tc>
          <w:tcPr>
            <w:tcW w:w="7234" w:type="dxa"/>
          </w:tcPr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  <w:r w:rsidRPr="00421388">
              <w:rPr>
                <w:color w:val="000000" w:themeColor="text1"/>
                <w:szCs w:val="28"/>
              </w:rPr>
              <w:t>Финансово-казначейское Управление -</w:t>
            </w:r>
          </w:p>
        </w:tc>
        <w:tc>
          <w:tcPr>
            <w:tcW w:w="2336" w:type="dxa"/>
          </w:tcPr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  <w:r w:rsidRPr="00421388">
              <w:rPr>
                <w:color w:val="000000" w:themeColor="text1"/>
                <w:szCs w:val="28"/>
              </w:rPr>
              <w:t>1 экз.</w:t>
            </w:r>
          </w:p>
        </w:tc>
      </w:tr>
      <w:tr w:rsidR="00EC5D45" w:rsidRPr="00421388" w:rsidTr="00C84B52">
        <w:tc>
          <w:tcPr>
            <w:tcW w:w="7234" w:type="dxa"/>
          </w:tcPr>
          <w:p w:rsidR="00EC5D45" w:rsidRDefault="00EC5D45" w:rsidP="00C84B52">
            <w:pPr>
              <w:rPr>
                <w:color w:val="000000" w:themeColor="text1"/>
                <w:kern w:val="36"/>
                <w:szCs w:val="28"/>
              </w:rPr>
            </w:pPr>
            <w:r w:rsidRPr="00421388">
              <w:rPr>
                <w:color w:val="000000" w:themeColor="text1"/>
                <w:kern w:val="36"/>
                <w:szCs w:val="28"/>
              </w:rPr>
              <w:t>Управление жилищно-коммунального хозяйства</w:t>
            </w:r>
          </w:p>
          <w:p w:rsidR="00A737BA" w:rsidRDefault="00A737BA" w:rsidP="00C84B52">
            <w:pPr>
              <w:rPr>
                <w:color w:val="000000" w:themeColor="text1"/>
                <w:kern w:val="36"/>
                <w:szCs w:val="28"/>
              </w:rPr>
            </w:pPr>
          </w:p>
          <w:p w:rsidR="00F45B54" w:rsidRDefault="00F45B54" w:rsidP="00C84B52">
            <w:pPr>
              <w:rPr>
                <w:color w:val="000000" w:themeColor="text1"/>
                <w:kern w:val="36"/>
                <w:szCs w:val="28"/>
              </w:rPr>
            </w:pPr>
            <w:r>
              <w:rPr>
                <w:color w:val="000000" w:themeColor="text1"/>
                <w:kern w:val="36"/>
                <w:szCs w:val="28"/>
              </w:rPr>
              <w:t xml:space="preserve">Комитет по </w:t>
            </w:r>
            <w:r w:rsidR="00134DC9">
              <w:rPr>
                <w:color w:val="000000" w:themeColor="text1"/>
                <w:kern w:val="36"/>
                <w:szCs w:val="28"/>
              </w:rPr>
              <w:t>управлению муниципальным имуществом</w:t>
            </w:r>
          </w:p>
          <w:p w:rsidR="00F45B54" w:rsidRDefault="00F45B54" w:rsidP="00C84B52">
            <w:pPr>
              <w:rPr>
                <w:color w:val="000000" w:themeColor="text1"/>
                <w:kern w:val="36"/>
                <w:szCs w:val="28"/>
              </w:rPr>
            </w:pPr>
          </w:p>
          <w:p w:rsidR="00F45B54" w:rsidRPr="00134DC9" w:rsidRDefault="00134DC9" w:rsidP="00C84B52">
            <w:pPr>
              <w:rPr>
                <w:color w:val="000000" w:themeColor="text1"/>
                <w:kern w:val="36"/>
              </w:rPr>
            </w:pPr>
            <w:r w:rsidRPr="00134DC9">
              <w:rPr>
                <w:rFonts w:eastAsia="SimSun"/>
                <w:color w:val="000000" w:themeColor="text1"/>
                <w:lang w:eastAsia="zh-CN"/>
              </w:rPr>
              <w:t>Управление кадровой политики</w:t>
            </w:r>
          </w:p>
          <w:p w:rsidR="00F45B54" w:rsidRPr="00421388" w:rsidRDefault="00F45B54" w:rsidP="00C84B52">
            <w:pPr>
              <w:rPr>
                <w:color w:val="000000" w:themeColor="text1"/>
                <w:kern w:val="36"/>
                <w:szCs w:val="28"/>
              </w:rPr>
            </w:pPr>
          </w:p>
          <w:p w:rsidR="00560645" w:rsidRDefault="00EC5D45" w:rsidP="00C84B52">
            <w:pPr>
              <w:rPr>
                <w:color w:val="000000" w:themeColor="text1"/>
                <w:szCs w:val="28"/>
              </w:rPr>
            </w:pPr>
            <w:r w:rsidRPr="00421388">
              <w:rPr>
                <w:color w:val="000000" w:themeColor="text1"/>
                <w:szCs w:val="28"/>
              </w:rPr>
              <w:t xml:space="preserve">Контрольно-счетная палата </w:t>
            </w:r>
          </w:p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  <w:r w:rsidRPr="00421388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EC5D45" w:rsidRDefault="00EC5D45" w:rsidP="00C84B52">
            <w:pPr>
              <w:rPr>
                <w:color w:val="000000" w:themeColor="text1"/>
                <w:szCs w:val="28"/>
              </w:rPr>
            </w:pPr>
            <w:r w:rsidRPr="00421388">
              <w:rPr>
                <w:color w:val="000000" w:themeColor="text1"/>
                <w:szCs w:val="28"/>
              </w:rPr>
              <w:t>1 экз.</w:t>
            </w:r>
          </w:p>
          <w:p w:rsidR="00EC5D45" w:rsidRDefault="00EC5D45" w:rsidP="00C84B52">
            <w:pPr>
              <w:rPr>
                <w:color w:val="000000" w:themeColor="text1"/>
                <w:szCs w:val="28"/>
              </w:rPr>
            </w:pPr>
          </w:p>
          <w:p w:rsidR="00F45B54" w:rsidRDefault="00F45B54" w:rsidP="00C84B5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 экз.</w:t>
            </w:r>
          </w:p>
          <w:p w:rsidR="00F45B54" w:rsidRDefault="00F45B54" w:rsidP="00C84B52">
            <w:pPr>
              <w:rPr>
                <w:color w:val="000000" w:themeColor="text1"/>
                <w:szCs w:val="28"/>
              </w:rPr>
            </w:pPr>
          </w:p>
          <w:p w:rsidR="00F45B54" w:rsidRDefault="00F45B54" w:rsidP="00C84B5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 экз.</w:t>
            </w:r>
          </w:p>
          <w:p w:rsidR="00A737BA" w:rsidRDefault="00A737BA" w:rsidP="00C84B52">
            <w:pPr>
              <w:rPr>
                <w:color w:val="000000" w:themeColor="text1"/>
                <w:szCs w:val="28"/>
              </w:rPr>
            </w:pPr>
          </w:p>
          <w:p w:rsidR="00A737BA" w:rsidRPr="00421388" w:rsidRDefault="00A737BA" w:rsidP="00C84B5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 экз.</w:t>
            </w:r>
          </w:p>
        </w:tc>
      </w:tr>
      <w:tr w:rsidR="00EC5D45" w:rsidRPr="00421388" w:rsidTr="00C84B52">
        <w:tc>
          <w:tcPr>
            <w:tcW w:w="7234" w:type="dxa"/>
          </w:tcPr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  <w:r w:rsidRPr="00421388">
              <w:rPr>
                <w:color w:val="000000" w:themeColor="text1"/>
                <w:szCs w:val="28"/>
              </w:rPr>
              <w:t>СМИ, сайт</w:t>
            </w:r>
          </w:p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</w:p>
          <w:p w:rsidR="00972E34" w:rsidRDefault="00EC5D45" w:rsidP="00C84B52">
            <w:pPr>
              <w:rPr>
                <w:color w:val="000000" w:themeColor="text1"/>
                <w:kern w:val="36"/>
                <w:szCs w:val="28"/>
              </w:rPr>
            </w:pPr>
            <w:r w:rsidRPr="00421388">
              <w:rPr>
                <w:color w:val="000000" w:themeColor="text1"/>
                <w:kern w:val="36"/>
                <w:szCs w:val="28"/>
              </w:rPr>
              <w:t xml:space="preserve">                              </w:t>
            </w:r>
          </w:p>
          <w:p w:rsidR="00782D2C" w:rsidRDefault="00782D2C" w:rsidP="00C84B52">
            <w:pPr>
              <w:rPr>
                <w:color w:val="000000" w:themeColor="text1"/>
                <w:kern w:val="36"/>
                <w:szCs w:val="28"/>
              </w:rPr>
            </w:pPr>
          </w:p>
          <w:p w:rsidR="00EC5D45" w:rsidRPr="00421388" w:rsidRDefault="00EC5D45" w:rsidP="00C84B52">
            <w:pPr>
              <w:rPr>
                <w:color w:val="000000" w:themeColor="text1"/>
                <w:kern w:val="36"/>
                <w:szCs w:val="28"/>
              </w:rPr>
            </w:pPr>
            <w:r w:rsidRPr="00421388">
              <w:rPr>
                <w:color w:val="000000" w:themeColor="text1"/>
                <w:kern w:val="36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2336" w:type="dxa"/>
          </w:tcPr>
          <w:p w:rsidR="00EC5D45" w:rsidRPr="00560645" w:rsidRDefault="00560645" w:rsidP="0056064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 экз</w:t>
            </w:r>
            <w:r w:rsidR="00EC5D45" w:rsidRPr="00560645">
              <w:rPr>
                <w:color w:val="000000" w:themeColor="text1"/>
                <w:szCs w:val="28"/>
              </w:rPr>
              <w:t>.</w:t>
            </w:r>
          </w:p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</w:p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</w:p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</w:p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</w:p>
        </w:tc>
      </w:tr>
    </w:tbl>
    <w:p w:rsidR="00120644" w:rsidRDefault="00120644" w:rsidP="007C32DA">
      <w:pPr>
        <w:rPr>
          <w:color w:val="000000" w:themeColor="text1"/>
          <w:sz w:val="26"/>
          <w:szCs w:val="26"/>
        </w:rPr>
      </w:pPr>
    </w:p>
    <w:p w:rsidR="00B92FCD" w:rsidRDefault="00B92FCD" w:rsidP="007C32DA">
      <w:pPr>
        <w:rPr>
          <w:color w:val="000000" w:themeColor="text1"/>
          <w:sz w:val="26"/>
          <w:szCs w:val="26"/>
        </w:rPr>
      </w:pPr>
    </w:p>
    <w:p w:rsidR="00B92FCD" w:rsidRDefault="00B92FCD" w:rsidP="007C32DA">
      <w:pPr>
        <w:rPr>
          <w:color w:val="000000" w:themeColor="text1"/>
          <w:sz w:val="26"/>
          <w:szCs w:val="26"/>
        </w:rPr>
      </w:pPr>
    </w:p>
    <w:p w:rsidR="00CC66BE" w:rsidRDefault="00CC66BE" w:rsidP="007C32DA">
      <w:pPr>
        <w:rPr>
          <w:color w:val="000000" w:themeColor="text1"/>
          <w:sz w:val="26"/>
          <w:szCs w:val="26"/>
        </w:rPr>
      </w:pPr>
    </w:p>
    <w:p w:rsidR="00CC66BE" w:rsidRDefault="00CC66BE" w:rsidP="007C32DA">
      <w:pPr>
        <w:rPr>
          <w:color w:val="000000" w:themeColor="text1"/>
          <w:sz w:val="26"/>
          <w:szCs w:val="26"/>
        </w:rPr>
      </w:pPr>
    </w:p>
    <w:p w:rsidR="00CC66BE" w:rsidRDefault="00CC66BE" w:rsidP="007C32DA">
      <w:pPr>
        <w:rPr>
          <w:color w:val="000000" w:themeColor="text1"/>
          <w:sz w:val="26"/>
          <w:szCs w:val="26"/>
        </w:rPr>
      </w:pPr>
    </w:p>
    <w:p w:rsidR="00CC66BE" w:rsidRDefault="00CC66BE" w:rsidP="007C32DA">
      <w:pPr>
        <w:rPr>
          <w:color w:val="000000" w:themeColor="text1"/>
          <w:sz w:val="26"/>
          <w:szCs w:val="26"/>
        </w:rPr>
      </w:pPr>
    </w:p>
    <w:p w:rsidR="00CC66BE" w:rsidRDefault="00CC66BE" w:rsidP="007C32DA">
      <w:pPr>
        <w:rPr>
          <w:color w:val="000000" w:themeColor="text1"/>
          <w:sz w:val="26"/>
          <w:szCs w:val="26"/>
        </w:rPr>
      </w:pPr>
    </w:p>
    <w:p w:rsidR="00CC66BE" w:rsidRDefault="00CC66BE" w:rsidP="007C32DA">
      <w:pPr>
        <w:rPr>
          <w:color w:val="000000" w:themeColor="text1"/>
          <w:sz w:val="26"/>
          <w:szCs w:val="26"/>
        </w:rPr>
      </w:pPr>
    </w:p>
    <w:p w:rsidR="00D57371" w:rsidRDefault="00D57371" w:rsidP="007C32DA">
      <w:pPr>
        <w:rPr>
          <w:color w:val="000000" w:themeColor="text1"/>
          <w:sz w:val="26"/>
          <w:szCs w:val="26"/>
        </w:rPr>
      </w:pPr>
    </w:p>
    <w:p w:rsidR="00D57371" w:rsidRDefault="00D57371" w:rsidP="007C32DA">
      <w:pPr>
        <w:rPr>
          <w:color w:val="000000" w:themeColor="text1"/>
          <w:sz w:val="26"/>
          <w:szCs w:val="26"/>
        </w:rPr>
      </w:pPr>
    </w:p>
    <w:p w:rsidR="00B92FCD" w:rsidRPr="00421388" w:rsidRDefault="00B92FCD" w:rsidP="007C32DA">
      <w:pPr>
        <w:rPr>
          <w:color w:val="000000" w:themeColor="text1"/>
          <w:sz w:val="26"/>
          <w:szCs w:val="26"/>
        </w:rPr>
      </w:pPr>
    </w:p>
    <w:p w:rsidR="000C6CE4" w:rsidRPr="00421388" w:rsidRDefault="00321298" w:rsidP="005463F8">
      <w:pPr>
        <w:rPr>
          <w:color w:val="000000" w:themeColor="text1"/>
          <w:sz w:val="20"/>
          <w:szCs w:val="20"/>
        </w:rPr>
      </w:pPr>
      <w:r w:rsidRPr="00421388">
        <w:rPr>
          <w:color w:val="000000" w:themeColor="text1"/>
          <w:sz w:val="20"/>
          <w:szCs w:val="20"/>
        </w:rPr>
        <w:t>Тимошина Т.Б.</w:t>
      </w:r>
    </w:p>
    <w:p w:rsidR="005463F8" w:rsidRDefault="00603E81" w:rsidP="005463F8">
      <w:pPr>
        <w:rPr>
          <w:color w:val="000000" w:themeColor="text1"/>
          <w:sz w:val="20"/>
          <w:szCs w:val="20"/>
        </w:rPr>
      </w:pPr>
      <w:r w:rsidRPr="00421388">
        <w:rPr>
          <w:color w:val="000000" w:themeColor="text1"/>
          <w:sz w:val="20"/>
          <w:szCs w:val="20"/>
        </w:rPr>
        <w:t>8-49</w:t>
      </w:r>
      <w:r w:rsidR="00700D32" w:rsidRPr="00421388">
        <w:rPr>
          <w:color w:val="000000" w:themeColor="text1"/>
          <w:sz w:val="20"/>
          <w:szCs w:val="20"/>
        </w:rPr>
        <w:t>5</w:t>
      </w:r>
      <w:r w:rsidRPr="00421388">
        <w:rPr>
          <w:color w:val="000000" w:themeColor="text1"/>
          <w:sz w:val="20"/>
          <w:szCs w:val="20"/>
        </w:rPr>
        <w:t>-59</w:t>
      </w:r>
      <w:r w:rsidR="00AE11EF" w:rsidRPr="00421388">
        <w:rPr>
          <w:color w:val="000000" w:themeColor="text1"/>
          <w:sz w:val="20"/>
          <w:szCs w:val="20"/>
        </w:rPr>
        <w:t>3</w:t>
      </w:r>
      <w:r w:rsidRPr="00421388">
        <w:rPr>
          <w:color w:val="000000" w:themeColor="text1"/>
          <w:sz w:val="20"/>
          <w:szCs w:val="20"/>
        </w:rPr>
        <w:t>-</w:t>
      </w:r>
      <w:r w:rsidR="00AE11EF" w:rsidRPr="00421388">
        <w:rPr>
          <w:color w:val="000000" w:themeColor="text1"/>
          <w:sz w:val="20"/>
          <w:szCs w:val="20"/>
        </w:rPr>
        <w:t>00</w:t>
      </w:r>
      <w:r w:rsidR="00700D32" w:rsidRPr="00421388">
        <w:rPr>
          <w:color w:val="000000" w:themeColor="text1"/>
          <w:sz w:val="20"/>
          <w:szCs w:val="20"/>
        </w:rPr>
        <w:t>-</w:t>
      </w:r>
      <w:r w:rsidR="00AE11EF" w:rsidRPr="00421388">
        <w:rPr>
          <w:color w:val="000000" w:themeColor="text1"/>
          <w:sz w:val="20"/>
          <w:szCs w:val="20"/>
        </w:rPr>
        <w:t>64</w:t>
      </w:r>
    </w:p>
    <w:p w:rsidR="00D06197" w:rsidRPr="00F118D6" w:rsidRDefault="00085933" w:rsidP="00D06197">
      <w:pPr>
        <w:jc w:val="right"/>
      </w:pPr>
      <w:proofErr w:type="gramStart"/>
      <w:r>
        <w:lastRenderedPageBreak/>
        <w:t>Утвержден</w:t>
      </w:r>
      <w:proofErr w:type="gramEnd"/>
      <w:r w:rsidR="00D06197" w:rsidRPr="00F118D6">
        <w:t xml:space="preserve"> постановлени</w:t>
      </w:r>
      <w:r>
        <w:t>ем</w:t>
      </w:r>
    </w:p>
    <w:p w:rsidR="00D06197" w:rsidRPr="00F118D6" w:rsidRDefault="00D06197" w:rsidP="00D06197">
      <w:pPr>
        <w:jc w:val="right"/>
      </w:pPr>
      <w:r w:rsidRPr="00F118D6">
        <w:t xml:space="preserve"> Администрации Одинцовского</w:t>
      </w:r>
    </w:p>
    <w:p w:rsidR="00D06197" w:rsidRPr="00F118D6" w:rsidRDefault="00D06197" w:rsidP="00D06197">
      <w:pPr>
        <w:jc w:val="right"/>
      </w:pPr>
      <w:r>
        <w:t>городского округа</w:t>
      </w:r>
      <w:r w:rsidRPr="00F118D6">
        <w:t xml:space="preserve">  </w:t>
      </w:r>
      <w:proofErr w:type="gramStart"/>
      <w:r w:rsidRPr="00F118D6">
        <w:t>от</w:t>
      </w:r>
      <w:proofErr w:type="gramEnd"/>
      <w:r w:rsidRPr="00F118D6">
        <w:t xml:space="preserve"> ___________ № ______</w:t>
      </w:r>
    </w:p>
    <w:p w:rsidR="00D06197" w:rsidRPr="003B38A7" w:rsidRDefault="00D06197" w:rsidP="00D06197">
      <w:pPr>
        <w:jc w:val="right"/>
        <w:rPr>
          <w:sz w:val="12"/>
          <w:szCs w:val="12"/>
        </w:rPr>
      </w:pPr>
    </w:p>
    <w:p w:rsidR="00D06197" w:rsidRPr="003B38A7" w:rsidRDefault="00D06197" w:rsidP="001C0F49">
      <w:pPr>
        <w:pStyle w:val="ConsPlusTitle"/>
        <w:pBdr>
          <w:top w:val="none" w:sz="0" w:space="0" w:color="000000"/>
        </w:pBdr>
        <w:jc w:val="center"/>
        <w:rPr>
          <w:sz w:val="12"/>
          <w:szCs w:val="12"/>
          <w:highlight w:val="yellow"/>
        </w:rPr>
      </w:pPr>
    </w:p>
    <w:p w:rsidR="006645A2" w:rsidRPr="006645A2" w:rsidRDefault="006645A2" w:rsidP="006645A2">
      <w:pPr>
        <w:pStyle w:val="ConsPlusTitle"/>
        <w:jc w:val="center"/>
        <w:rPr>
          <w:b w:val="0"/>
        </w:rPr>
      </w:pPr>
      <w:r w:rsidRPr="006645A2">
        <w:rPr>
          <w:b w:val="0"/>
        </w:rPr>
        <w:t xml:space="preserve">Порядок планирования финансово-хозяйственной деятельности муниципальных унитарных предприятий (муниципальных предприятий) Одинцовского городского округа Московской области  </w:t>
      </w:r>
    </w:p>
    <w:p w:rsidR="006645A2" w:rsidRPr="006645A2" w:rsidRDefault="006645A2" w:rsidP="006645A2">
      <w:pPr>
        <w:spacing w:after="1"/>
      </w:pPr>
    </w:p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6645A2" w:rsidRDefault="006645A2" w:rsidP="006645A2">
      <w:pPr>
        <w:pStyle w:val="ConsPlusTitle"/>
        <w:jc w:val="center"/>
        <w:outlineLvl w:val="1"/>
        <w:rPr>
          <w:b w:val="0"/>
        </w:rPr>
      </w:pPr>
      <w:r w:rsidRPr="006645A2">
        <w:rPr>
          <w:b w:val="0"/>
        </w:rPr>
        <w:t>I. Общие положения</w:t>
      </w:r>
    </w:p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Настоящий порядок планирования финансово-хозяйственной деятельности муниципальных унитарных предприятий (муниципальных предприятий) Одинцовского городского округа Московской области (далее - Порядок) устанавливает компетенцию участников планирования финансово-хозяйственной деятельности муниципальных унитарных предприятий (муниципальных предприятий) </w:t>
      </w:r>
      <w:r w:rsidR="00887665"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Московской области (далее - муниципальные предприятия) и определяет порядок планирования деятельности муниципальных предприятий.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2. Для целей настоящего Порядка приняты следующие термины и определения: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1) план финансово-хозяйственной деятельности (далее - План ФХД) - это совокупность прогнозных показателей деятельности муниципальных предприятий на планируемый финансовый период;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2) планирование - это процесс составления, согласования, утверждения, корректировки Плана ФХД;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3) ключевой показатель эффективности (далее - КПЭ) - оценочный критерий, используемый для определения эффективности финансово-хозяйственной деятельности муниципальных предприятий, поддающийся количественному измерению и являющийся значимым с точки зрения достижения целей и задач муниципальных предприятий;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4) отраслевой орган - центральный исполнительный орган государственной власти Московской области, координирующий и регулирующий деятельность в соответствующих отраслях (Министерство жилищно-коммунального хозяйства Московской области, Министерство энергетики Московской области, Министерство экологии и природопользования Московской области).</w:t>
      </w:r>
    </w:p>
    <w:p w:rsidR="006645A2" w:rsidRDefault="006645A2" w:rsidP="00887665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887665">
      <w:pPr>
        <w:pStyle w:val="ConsPlusTitle"/>
        <w:jc w:val="center"/>
        <w:outlineLvl w:val="1"/>
        <w:rPr>
          <w:b w:val="0"/>
        </w:rPr>
      </w:pPr>
      <w:r w:rsidRPr="00887665">
        <w:rPr>
          <w:b w:val="0"/>
        </w:rPr>
        <w:t>II. Компетенция участников процесса планирования</w:t>
      </w:r>
    </w:p>
    <w:p w:rsidR="006645A2" w:rsidRPr="00887665" w:rsidRDefault="006645A2" w:rsidP="00887665">
      <w:pPr>
        <w:pStyle w:val="ConsPlusTitle"/>
        <w:jc w:val="center"/>
        <w:rPr>
          <w:b w:val="0"/>
        </w:rPr>
      </w:pPr>
      <w:r w:rsidRPr="00887665">
        <w:rPr>
          <w:b w:val="0"/>
        </w:rPr>
        <w:t>финансово-хозяйственной деятельности</w:t>
      </w:r>
    </w:p>
    <w:p w:rsidR="006645A2" w:rsidRPr="00887665" w:rsidRDefault="006645A2" w:rsidP="00887665">
      <w:pPr>
        <w:pStyle w:val="ConsPlusTitle"/>
        <w:jc w:val="center"/>
        <w:rPr>
          <w:b w:val="0"/>
        </w:rPr>
      </w:pPr>
      <w:r w:rsidRPr="00887665">
        <w:rPr>
          <w:b w:val="0"/>
        </w:rPr>
        <w:t>муниципального предприятия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3. Участниками процесса планирования финансово-хозяйственной деятельности муниципального предприятия являются: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Администрация Одинцовского городского округа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Московской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области, которая является учредителем соответствующего муниципального предприятия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(далее - Администрация)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2) руководитель муниципального предприятия.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К компетенции 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 относятся следующие вопросы: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1) утверждение Плана ФХД муниципального предприятия;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2) утверждение по представлению руководителя муниципального предприятия состава отраслевых КПЭ;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3) утверждение методики расчета отраслевых КПЭ и установка сверхнормативного отклонения по каждому КПЭ;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4) определение порядка проведения анализа достижения установленных отраслевых КПЭ;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5) рассмотрение и проведение анализа отчетов об исполнении Плана ФХД;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6) согласование размера премии и поощрения руководителя муниципального предприятия (осуществляется по результатам исполнения Плана ФХД).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5. К компетенции руководителя муниципального предприятия в области планирования финансово-хозяйственной деятельности муниципального предприятия относятся следующие вопросы: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1) организация мероприятий по подготовке и своевременному представлению документов, предусмотренных настоящим Порядком;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2) утверждение внутренних документов муниципального предприятия, регламентирующих процесс оперативного планирования в соответствии с настоящим Порядком;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3) подготовка и представление предложений в </w:t>
      </w:r>
      <w:r w:rsidR="00CC66BE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дминистрацию, которая является учредителем соответствующего муниципального предприятия, о составе и методике расчета отраслевых КПЭ для муниципального предприятия;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4) подготовка предложений по корректировке утвержденного Плана ФХД;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5) обеспечение выполнения Плана ФХД.</w:t>
      </w:r>
    </w:p>
    <w:p w:rsidR="006645A2" w:rsidRPr="00887665" w:rsidRDefault="006645A2" w:rsidP="00887665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887665">
      <w:pPr>
        <w:pStyle w:val="ConsPlusTitle"/>
        <w:jc w:val="center"/>
        <w:outlineLvl w:val="1"/>
        <w:rPr>
          <w:b w:val="0"/>
        </w:rPr>
      </w:pPr>
      <w:r w:rsidRPr="00887665">
        <w:rPr>
          <w:b w:val="0"/>
        </w:rPr>
        <w:t>III. Организация планирования и контроля</w:t>
      </w:r>
    </w:p>
    <w:p w:rsidR="006645A2" w:rsidRPr="00887665" w:rsidRDefault="006645A2" w:rsidP="00887665">
      <w:pPr>
        <w:pStyle w:val="ConsPlusTitle"/>
        <w:jc w:val="center"/>
        <w:rPr>
          <w:b w:val="0"/>
        </w:rPr>
      </w:pPr>
      <w:r w:rsidRPr="00887665">
        <w:rPr>
          <w:b w:val="0"/>
        </w:rPr>
        <w:t>финансово-хозяйственной деятельности</w:t>
      </w:r>
    </w:p>
    <w:p w:rsidR="006645A2" w:rsidRPr="00887665" w:rsidRDefault="006645A2" w:rsidP="00887665">
      <w:pPr>
        <w:pStyle w:val="ConsPlusTitle"/>
        <w:jc w:val="center"/>
        <w:rPr>
          <w:b w:val="0"/>
        </w:rPr>
      </w:pPr>
      <w:r w:rsidRPr="00887665">
        <w:rPr>
          <w:b w:val="0"/>
        </w:rPr>
        <w:t>муниципального предприятия</w:t>
      </w:r>
    </w:p>
    <w:p w:rsidR="006645A2" w:rsidRPr="00887665" w:rsidRDefault="006645A2" w:rsidP="00887665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887665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6. Планирование финансово-хозяйственной деятельности муниципального предприятия включает следующие этапы:</w:t>
      </w:r>
    </w:p>
    <w:p w:rsidR="006645A2" w:rsidRPr="00887665" w:rsidRDefault="006645A2" w:rsidP="00887665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1) разработка проекта Плана ФХД;</w:t>
      </w:r>
    </w:p>
    <w:p w:rsidR="006645A2" w:rsidRPr="00887665" w:rsidRDefault="006645A2" w:rsidP="00887665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2) утверждение Плана ФХД;</w:t>
      </w:r>
    </w:p>
    <w:p w:rsidR="006645A2" w:rsidRPr="00887665" w:rsidRDefault="006645A2" w:rsidP="00887665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3) подготовка и рассмотрение отчетов об исполнении Плана ФХД;</w:t>
      </w:r>
    </w:p>
    <w:p w:rsidR="006645A2" w:rsidRPr="00887665" w:rsidRDefault="006645A2" w:rsidP="00887665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4) корректировка Плана ФХД.</w:t>
      </w:r>
    </w:p>
    <w:p w:rsidR="006645A2" w:rsidRPr="00887665" w:rsidRDefault="006645A2" w:rsidP="00887665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7. Разработка Плана ФХД.</w:t>
      </w:r>
    </w:p>
    <w:p w:rsidR="006645A2" w:rsidRPr="00887665" w:rsidRDefault="006645A2" w:rsidP="00887665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Проект Плана ФХД разрабатывается муниципальным предприятием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ежегодно в соответствии с требованиями, установленными настоящим Порядком.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P105"/>
      <w:bookmarkEnd w:id="0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8. Периодами планирования для муниципального предприятия являются: I квартал, полугодие, 9 месяцев, год.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9. В проекте Плана ФХД указываются: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1) сведения о муниципальном предприятии: цели и виды деятельности в соответствии с его уставом, сведения о его руководителе, о численности работников и расходах на оплату труда;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2) основные задачи муниципального предприятия на краткосрочный и среднесрочный периоды;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3) показатели, характеризующие эффективность финансово-хозяйственной деятельности муниципальных предприятий, поддающиеся количественному измерению и являющиеся значимыми с точки зрения достижения целей и задач муниципальных предприятий;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4) прогнозные показатели финансово-хозяйственной деятельности муниципального предприятия;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5) сделки, планируемые к осуществлению.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10. Руководитель муниципального предприятия в срок до 1 июля года, предшествующего планируемому, представляет разработанный проект Плана ФХД на утверждение в 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дминистрацию, которая рассматривает и утверждает План ФХД в течение 30 дней.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План ФХД муниципального предприятия, осуществляющего регулируемые виды деятельности, утверждается с учетом индексов-дефляторов по соответствующим статьям затрат, определенных Прогнозом социально-экономического развития Российской Федерации, разработанным Министерством экономического развития Российской Федерации, подлежит обязательной корректировке после утверждения соответствующих тарифов на планируемый период.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Руководитель муниципального предприятия, осуществляющего регулируемые виды деятельности, после утверждения соответствующих тарифов на планируемый период направляет скорректированный с учетом утвержденных тарифов План ФХД в 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дминистрацию не позднее 20 января планируемого года.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Администрация в срок до 1 февраля планируемого года направляет скорректированный План ФХД на согласование в Комитет по ценам и тарифам Московской области и отраслевой орган в зависимости от сферы деятельности муниципального предприятия.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Комитет по ценам и тарифам Московской области и отраслевой орган в рамках своих полномочий проводят проверку прогноза финансовых показателей, указанных в скорректированном Плане ФХД. Согласование скорректированного Плана ФХД, соответствующего показателям, учтенным при утверждении тарифов и инвестиционных программ, осуществляется в срок до 1 марта планируемого года.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Утверждение согласованного с Комитетом по ценам и тарифам Московской области и отраслевым органом скорректированного Плана ФХД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производится </w:t>
      </w:r>
      <w:r w:rsidR="00CC66BE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дминистрацией не позднее 5 марта планируемого года.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11. Отчет об исполнении Плана ФХД формируется муниципальным предприятием по каждому периоду планирования, указанному в </w:t>
      </w:r>
      <w:hyperlink w:anchor="P105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пункте 8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настоящего Порядка.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По окончании отчетного квартала в срок до 30 числа месяца, следующего за отчетным кварталом, отчет об исполнении Плана ФХД представляетс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>я муниципальным предприятием в 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дминистрацию.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Квартальные отчеты об исполнении Плана ФХД рассматриваются 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дминистрацией не позднее 30 числа второго месяца, следующего за отчетным кварталом.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12. Квартальный отчет об исполнении Плана ФХД должен включать следующие разделы: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1) сведения о муниципальном предприятии;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2) сведения о численности работников муниципального предприятия и расходах на оплату труда в отчетном периоде планирования;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3) отчет об исполнении фактических и планируемых значений плановых КПЭ финансово-хозяйственной деятельности с проведением их сопоставления с фактическими КПЭ, а также в случае </w:t>
      </w:r>
      <w:proofErr w:type="spellStart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недостижения</w:t>
      </w:r>
      <w:proofErr w:type="spellEnd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плановых значений КПЭ информацию о причинах </w:t>
      </w:r>
      <w:proofErr w:type="spellStart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недостижения</w:t>
      </w:r>
      <w:proofErr w:type="spellEnd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плановых КПЭ;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4) отчет о достижении прогнозных показателей;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5) информация о наличии займов и кредитов, условиях предоставления заемных средств по договорам, размере и сроках погашения задолженности по займам и кредитам, о наличии просроченной задолженности по каждому договору;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6) предложения по повышению эффективности деятельности муниципального предприятия;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7) расчет произведенных отчислений части чистой прибыли за соответствующий период с копиями платежных поручений с отметкой кредитной организации, подтверждающих перечисление части чистой прибыли в бюджет </w:t>
      </w:r>
      <w:r w:rsidR="00CC66BE">
        <w:rPr>
          <w:rFonts w:ascii="Times New Roman" w:eastAsia="SimSun" w:hAnsi="Times New Roman" w:cs="Times New Roman"/>
          <w:sz w:val="28"/>
          <w:szCs w:val="28"/>
          <w:lang w:eastAsia="zh-CN"/>
        </w:rPr>
        <w:t>Одинцовского городского округа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Московской области;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8) расчет суммы премии и поощрения, предлагаемых к выплате руководителю муниципального предприятия за отчетный период планирования;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9) информация о совершенных крупных сделках и оставшихся неиспользованных суммах, предусмотренных Планом ФХД на крупные сделки по соответствующим видам сделок.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13. Обязательным приложением к квартальному отчету об исполнении Плана ФХД являются копии бухгалтерской отчетности, включая бухгалтерский баланс, отчет о финансовых результатах, приложение к бухгалтерскому балансу и отчету о финансовых результатах в форме пояснений, оформленных в табличной форме в соответствии с </w:t>
      </w:r>
      <w:hyperlink r:id="rId7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приложением N 3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 приказу Минфина РФ от 02.07.2010 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>№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66н "О формах бухгалтерской отчетности организаций", иные приложения к бухгалтерскому балансу и отчету о финансовых результатах, предусмотренные нормативными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правовыми актами Российской Федерации, и прочие документы (управленческие и статистические формы отчетности), заверенные подписями руководителя и главного бухгалтера, а также печатью муниципального предприятия, необходимые для подтверждения исходных данных для расчета фактических значений КПЭ муниципального предприятия.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14. При наличии реализуемых муниципальным предприятием инвестиционных проектов к квартальному отчету об исполнении Плана ФХД в обязательном порядке прилагается отчет об исполнении технико-экономического обоснования проекта.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15. Годовой отчет об исполнении Плана ФХД направляется на утверждение в 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дминистрацию, которая является учредителем муниципального предприятия, не позднее 20 апреля года, следующего за отчетным годом.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При наличии реализуемых муниципальным предприятием инвестиционных проектов к годовому отчету об исполнении Плана ФХД прилагается отчет об исполнении технико-экономического обоснования проекта по итогам отчетного года.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Годовой отчет об исполнении Плана ФХД рассматривается 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дминистрацией в течение 30 дней с даты представления документов.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16. Администрация на основании рассмотренного отчета об исполнении Плана ФХД согласовывает размер выплаты премии и поощрения руководителю муниципального предприятия.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1" w:name="P137"/>
      <w:bookmarkEnd w:id="1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17. Корректировка Плана ФХД производится по инициативе участников планирования и осуществляется в связи с существенным изменением условий, влияющих на показатели, использованные при планировании.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Корректировки Плана ФХД муниципального предприятия, не осуществляющего регулируемые виды деятельности, до 15 декабря года, предшествующего планируемому году, могут осуществляться неограниченное количество раз.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Корректировка Плана ФХД муниципального предприятия, осуществляющего регулируемые виды деятельности, может производиться при соблюдении следующих условий: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показатели и расходы, учтенные при утверждении тарифа и указанные в перечисленных в </w:t>
      </w:r>
      <w:hyperlink w:anchor="P144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пункте 20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настоящего Порядка формах, изменению не подлежат;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2) корректировка производится не чаще чем раз в квартал по согласованию с отраслевым органом, при этом последняя корректировка Плана ФХД может быть осуществлена в срок до 31 октября планируемого года.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18. Прогнозные показатели деятельности муниципального предприятия за прошедшие до момента корректировки кварталы замещаются на фактические показатели деятельности данного предприятия, а прогнозные показатели его деятельности в последующих кварталах могут быть скорректированы по основаниям для корректировки, указанным в </w:t>
      </w:r>
      <w:hyperlink w:anchor="P137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 xml:space="preserve">абзаце </w:t>
        </w:r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lastRenderedPageBreak/>
          <w:t>первом пункта 17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настоящего Порядка.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19. Планы ФХД составляются по каждому виду деятельности муниципального предприятия. На их основе составляется сводный План ФХД в целом по муниципальному предприятию.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2" w:name="P144"/>
      <w:bookmarkEnd w:id="2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20. К Плану ФХД по каждому регулируемому виду деятельности муниципального предприятия отдельно прилагаются следующие формы: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1) анализ экономической обоснованности расходов, объемов полезного отпуска, величины прибыли и оценка предложений об установлении тарифов на тепловую энергию, поставляемую муниципальным предприятием;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2) анализ экономической обоснованности расходов по статьям расходов, величины прибыли и оценка предложений об установлении тарифов на питьевую воду;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3) анализ экономической обоснованности расходов по статьям расходов, величины прибыли и оценка предложений об установлении тарифов на водоотведение;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4) смета расходов на содержание электрических сетей и затрат на компенсацию потерь.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21. Статьи Плана ФХД должны соответствовать показателям, утвержденным при установлении тарифов Комитетом по ценам и тарифам Московской области. При этом статьи Планов ФХД должны содержать ссылки на соответствующие статьи (при наличии):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1) анализа экономической обоснованности расходов, объемов полезного отпуска, величины прибыли и оценки предложений об установлении тарифов на тепловую энергию, поставляемую муниципальным предприятием;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2) анализа экономической обоснованности расходов по статьям расходов, величины прибыли и оценки предложений об установлении тарифов на питьевую воду;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3) анализа экономической обоснованности расходов по статьям расходов, величины прибыли и оценки предложений об установлении тарифов на водоотведение;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4) сметы расходов на содержание электрических сетей и затрат на компенсацию потерь.</w:t>
      </w:r>
    </w:p>
    <w:p w:rsidR="006645A2" w:rsidRPr="00887665" w:rsidRDefault="006645A2" w:rsidP="00887665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887665">
      <w:pPr>
        <w:pStyle w:val="ConsPlusTitle"/>
        <w:jc w:val="center"/>
        <w:outlineLvl w:val="1"/>
        <w:rPr>
          <w:b w:val="0"/>
        </w:rPr>
      </w:pPr>
      <w:r w:rsidRPr="00887665">
        <w:rPr>
          <w:b w:val="0"/>
        </w:rPr>
        <w:t>IV. Требования к Плану ФХД муниципального предприятия</w:t>
      </w:r>
    </w:p>
    <w:p w:rsidR="006645A2" w:rsidRPr="00887665" w:rsidRDefault="006645A2" w:rsidP="00887665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22. Титульный лист Плана ФХД содержит: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1) гриф "ПРЕДСТАВЛЕН", должность, место для подписи, фамилию, имя и отчество руководителя муниципального предприятия;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гриф "УТВЕРЖДЕНО", наименование 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Администрации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место для подписи, фамилию, имя и отчество представителя 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дминистрации, который уполномочен на подписание указанного документа.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23. Форма </w:t>
      </w:r>
      <w:hyperlink w:anchor="P178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Плана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ФХД (приложение к настоящему Порядку).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Дополнительно в Плане ФХД раскрывается информация об инвестициях и субсидиях, а также сведения о кредитах и займах муниципального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предприятия.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24. Для применения упрощенного порядка согласования сделок в соответствии с настоящим Порядком: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для планово-определенных сделок в Плане ФХД должны быть указаны все существенные условия данных сделок, установленные Гражданским </w:t>
      </w:r>
      <w:hyperlink r:id="rId8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кодексом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Российской Федерации для соответствующих видов договоров;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2) для условно-определенных сделок должны быть указаны существенные условия данных сделок, известные на дату составления Плана ФХД.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Планово-определенные сделки, отраженные с соблюдением требований Гражданского </w:t>
      </w:r>
      <w:hyperlink r:id="rId9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кодекса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Российской Федерации в части существенных условий, считаются согласованными Планом ФХД.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В отношении индивидуальных сделок, включенных в План ФХД, указываются все известные существенные условия данных сделок.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Сделки, не отраженные в Плане ФХД, согласовываются муниципальным предприятием в индивидуальном порядке.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Если реализация индивидуальной сделки, не включенной в План ФХД, повлечет изменение данных Плана ФХД, то необходима соответствующая корректировка Плана ФХД.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Если информацию по сделкам или иные виды детализации показателей невозможно представить в таблице, то они выносятся в приложение к Плану ФХД, которое является его неотъемлемой частью, с указанием на пункты соответствующих статей Плана ФХД доходов и расходов, запланированных по ним лимитов финансирования.</w:t>
      </w:r>
    </w:p>
    <w:p w:rsidR="006645A2" w:rsidRPr="00887665" w:rsidRDefault="006645A2" w:rsidP="00887665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887665">
      <w:pPr>
        <w:pStyle w:val="ConsPlusNormal"/>
        <w:jc w:val="right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Приложение</w:t>
      </w:r>
    </w:p>
    <w:p w:rsidR="006645A2" w:rsidRPr="00887665" w:rsidRDefault="006645A2" w:rsidP="00887665">
      <w:pPr>
        <w:pStyle w:val="ConsPlusNormal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к Порядку</w:t>
      </w:r>
    </w:p>
    <w:p w:rsidR="006645A2" w:rsidRPr="00887665" w:rsidRDefault="006645A2" w:rsidP="00887665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887665">
      <w:pPr>
        <w:pStyle w:val="ConsPlusNormal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3" w:name="P178"/>
      <w:bookmarkEnd w:id="3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Форма Плана (программы)</w:t>
      </w:r>
    </w:p>
    <w:p w:rsidR="006645A2" w:rsidRPr="00887665" w:rsidRDefault="006645A2" w:rsidP="00887665">
      <w:pPr>
        <w:pStyle w:val="ConsPlusNormal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финансово-хозяйственной деятельности</w:t>
      </w:r>
    </w:p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56"/>
      </w:tblGrid>
      <w:tr w:rsidR="006645A2" w:rsidRPr="00887665" w:rsidTr="006645A2">
        <w:tc>
          <w:tcPr>
            <w:tcW w:w="906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Сведения о предприятии</w:t>
            </w: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 Полное официальное наименование предприятия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 Свидетельство о государственной регистрации юридического лица: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Регистрационный номер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дата присвоения регистрационного номера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 Юридический адрес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4. Место нахождения юридического лица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5. Почтовый адрес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 Ведомственная подчиненность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7. Основной вид деятельности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8. Размер уставного фонда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9. Балансовая стоимость недвижимого имущества, переданного в хозяйственное ведение предприятия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10. Телефон (факс)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11. Адрес электронной почты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906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Сведения о руководителе предприятия</w:t>
            </w: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12. Ф.И.О. руководителя предприятия и занимаемая им должность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13. Сведения о трудовом договоре, заключенном с руководителем предприятия: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дата заключения трудового договора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номер трудового договора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14. Срок действия трудового договора, заключенного с руководителем предприятия: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начало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окончание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 Телефон (факс)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645A2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7665" w:rsidRDefault="00887665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7665" w:rsidRDefault="00887665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A0ABB" w:rsidRDefault="00AA0ABB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A0ABB" w:rsidRDefault="00AA0ABB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A0ABB" w:rsidRDefault="00AA0ABB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A0ABB" w:rsidRPr="00887665" w:rsidRDefault="00AA0ABB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rmal"/>
        <w:jc w:val="center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Раздел I. Краткая характеристика хода реализации Плана</w:t>
      </w:r>
    </w:p>
    <w:p w:rsidR="006645A2" w:rsidRPr="00887665" w:rsidRDefault="006645A2" w:rsidP="006645A2">
      <w:pPr>
        <w:pStyle w:val="ConsPlusNormal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(программы) финансово-хозяйственной деятельности предприятия</w:t>
      </w:r>
    </w:p>
    <w:p w:rsidR="006645A2" w:rsidRPr="00887665" w:rsidRDefault="006645A2" w:rsidP="006645A2">
      <w:pPr>
        <w:pStyle w:val="ConsPlusNormal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в предыдущем году и в первом квартале текущего года</w:t>
      </w:r>
    </w:p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1. Указывается информация о выполнении плана (программы) финансово-хозяйственной деятельности в предыдущем году и о ходе реализации плана (программы) деятельности предприятия в первом квартале текущего года.</w:t>
      </w:r>
    </w:p>
    <w:p w:rsidR="006645A2" w:rsidRPr="00887665" w:rsidRDefault="006645A2" w:rsidP="006645A2">
      <w:pPr>
        <w:pStyle w:val="ConsPlusNormal"/>
        <w:spacing w:before="22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2. Анализ причин отклонения (в том числе ожидаемого) фактических показателей деятельности предприятия от утвержденных.</w:t>
      </w:r>
    </w:p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rmal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rPr>
          <w:rFonts w:eastAsia="SimSun"/>
          <w:sz w:val="28"/>
          <w:szCs w:val="28"/>
          <w:lang w:eastAsia="zh-CN"/>
        </w:rPr>
        <w:sectPr w:rsidR="006645A2" w:rsidRPr="00887665" w:rsidSect="006645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063"/>
        <w:gridCol w:w="669"/>
        <w:gridCol w:w="1285"/>
        <w:gridCol w:w="1004"/>
        <w:gridCol w:w="794"/>
        <w:gridCol w:w="794"/>
        <w:gridCol w:w="850"/>
        <w:gridCol w:w="794"/>
        <w:gridCol w:w="994"/>
        <w:gridCol w:w="1587"/>
        <w:gridCol w:w="1644"/>
      </w:tblGrid>
      <w:tr w:rsidR="00AA0ABB" w:rsidRPr="00887665" w:rsidTr="00AA0ABB">
        <w:tc>
          <w:tcPr>
            <w:tcW w:w="124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ABB" w:rsidRDefault="00AA0ABB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  <w:p w:rsidR="00AA0ABB" w:rsidRDefault="00AA0ABB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  <w:p w:rsidR="00AA0ABB" w:rsidRPr="00887665" w:rsidRDefault="00AA0ABB" w:rsidP="00AA0ABB">
            <w:pPr>
              <w:pStyle w:val="ConsPlusNormal"/>
              <w:jc w:val="center"/>
              <w:outlineLvl w:val="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Раздел II. Мероприятия по развитию предприятия</w:t>
            </w:r>
          </w:p>
          <w:p w:rsidR="00AA0ABB" w:rsidRDefault="00AA0ABB" w:rsidP="00AA0ABB">
            <w:pPr>
              <w:pStyle w:val="ConsPlusNormal"/>
              <w:jc w:val="right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2"/>
                <w:lang w:eastAsia="zh-CN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szCs w:val="22"/>
                <w:lang w:eastAsia="zh-CN"/>
              </w:rPr>
              <w:t>тыс</w:t>
            </w:r>
            <w:proofErr w:type="gramStart"/>
            <w:r>
              <w:rPr>
                <w:rFonts w:ascii="Times New Roman" w:eastAsia="SimSun" w:hAnsi="Times New Roman" w:cs="Times New Roman"/>
                <w:szCs w:val="22"/>
                <w:lang w:eastAsia="zh-CN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szCs w:val="22"/>
                <w:lang w:eastAsia="zh-CN"/>
              </w:rPr>
              <w:t>уб</w:t>
            </w:r>
            <w:proofErr w:type="spellEnd"/>
            <w:r>
              <w:rPr>
                <w:rFonts w:ascii="Times New Roman" w:eastAsia="SimSun" w:hAnsi="Times New Roman" w:cs="Times New Roman"/>
                <w:szCs w:val="22"/>
                <w:lang w:eastAsia="zh-CN"/>
              </w:rPr>
              <w:t>.)</w:t>
            </w:r>
          </w:p>
          <w:p w:rsidR="00AA0ABB" w:rsidRPr="00887665" w:rsidRDefault="00AA0ABB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AA0ABB"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6645A2" w:rsidRPr="00887665" w:rsidRDefault="00887665" w:rsidP="00887665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2"/>
                <w:lang w:eastAsia="zh-CN"/>
              </w:rPr>
              <w:t>№</w:t>
            </w:r>
            <w:r w:rsidR="006645A2"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 </w:t>
            </w:r>
            <w:proofErr w:type="gramStart"/>
            <w:r w:rsidR="006645A2"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</w:t>
            </w:r>
            <w:proofErr w:type="gramEnd"/>
            <w:r w:rsidR="006645A2"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/п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Мероприятие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Источник финансирования</w:t>
            </w:r>
          </w:p>
        </w:tc>
        <w:tc>
          <w:tcPr>
            <w:tcW w:w="4236" w:type="dxa"/>
            <w:gridSpan w:val="5"/>
            <w:tcBorders>
              <w:top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Сумма затрат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bookmarkStart w:id="4" w:name="P242"/>
            <w:bookmarkEnd w:id="4"/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Ожидаемый эффект</w:t>
            </w:r>
          </w:p>
        </w:tc>
      </w:tr>
      <w:tr w:rsidR="006645A2" w:rsidRPr="00887665" w:rsidTr="006645A2">
        <w:tc>
          <w:tcPr>
            <w:tcW w:w="964" w:type="dxa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732" w:type="dxa"/>
            <w:gridSpan w:val="2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285" w:type="dxa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vMerge w:val="restart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 год - всего</w:t>
            </w:r>
          </w:p>
        </w:tc>
        <w:tc>
          <w:tcPr>
            <w:tcW w:w="3232" w:type="dxa"/>
            <w:gridSpan w:val="4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В том числе</w:t>
            </w:r>
          </w:p>
        </w:tc>
        <w:tc>
          <w:tcPr>
            <w:tcW w:w="994" w:type="dxa"/>
            <w:vMerge w:val="restart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Планируемый год</w:t>
            </w:r>
          </w:p>
        </w:tc>
        <w:tc>
          <w:tcPr>
            <w:tcW w:w="1587" w:type="dxa"/>
            <w:vMerge w:val="restart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Год, следующий за планируемым</w:t>
            </w:r>
          </w:p>
        </w:tc>
        <w:tc>
          <w:tcPr>
            <w:tcW w:w="1644" w:type="dxa"/>
            <w:vMerge w:val="restart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Второй год, следующий за планируемым</w:t>
            </w:r>
          </w:p>
        </w:tc>
      </w:tr>
      <w:tr w:rsidR="006645A2" w:rsidRPr="00887665" w:rsidTr="006645A2">
        <w:tc>
          <w:tcPr>
            <w:tcW w:w="964" w:type="dxa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732" w:type="dxa"/>
            <w:gridSpan w:val="2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285" w:type="dxa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 кв.</w:t>
            </w: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II кв.</w:t>
            </w: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III кв.</w:t>
            </w: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IV кв.</w:t>
            </w:r>
          </w:p>
        </w:tc>
        <w:tc>
          <w:tcPr>
            <w:tcW w:w="994" w:type="dxa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587" w:type="dxa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644" w:type="dxa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3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bookmarkStart w:id="5" w:name="P253"/>
            <w:bookmarkEnd w:id="5"/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1. Снабженческо-сбытовая сфера</w:t>
            </w:r>
          </w:p>
        </w:tc>
      </w:tr>
      <w:tr w:rsidR="006645A2" w:rsidRPr="00887665" w:rsidTr="006645A2">
        <w:tc>
          <w:tcPr>
            <w:tcW w:w="12442" w:type="dxa"/>
            <w:gridSpan w:val="1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1.1. Развитие (обновление) материально-технической базы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1.1.1.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1.2. Проведение научно-исследовательских работ и информационное обеспечение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1.2.1.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1.3. Повышение квалификации кадров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1.3.1.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Итого по подразделу, в том числе за счет: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чистой прибыли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lastRenderedPageBreak/>
              <w:t>амортизации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займов (кредитов)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прочих источников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3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bookmarkStart w:id="6" w:name="P382"/>
            <w:bookmarkEnd w:id="6"/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2. Производственная сфера</w:t>
            </w: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2.1. Развитие (обновление) материально-технической базы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2.1.1.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2.2. Проведение научно-исследовательских работ и информационное обеспечение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2.2.1.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2.3. Повышение квалификации кадров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2.3.1.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Итого по подразделу, в том числе за счет: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чистой прибыли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амортизации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займов (кредитов)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прочих источников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3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bookmarkStart w:id="7" w:name="P510"/>
            <w:bookmarkEnd w:id="7"/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3. Финансово-инвестиционная сфера</w:t>
            </w: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3.1. Развитие (обновление) материально-технической базы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3.1.1.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3.2. Проведение научно-исследовательских работ и информационное обеспечение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3.2.1.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3.3. Повышение квалификации кадров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3.3.1.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Итого по подразделу, в том числе за счет: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чистой прибыли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амортизации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займов (кредитов)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прочих источников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jc w:val="both"/>
              <w:outlineLvl w:val="3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bookmarkStart w:id="8" w:name="P638"/>
            <w:bookmarkEnd w:id="8"/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4. Социальная сфера</w:t>
            </w: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4.1. Развитие (обновление) материально-технической базы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4.1.1.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4.2. Проведение научно-исследовательских работ и информационное обеспечение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lastRenderedPageBreak/>
              <w:t>4.2.1.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4.3. Повышение квалификации кадров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4.3.1.</w:t>
            </w:r>
          </w:p>
        </w:tc>
        <w:tc>
          <w:tcPr>
            <w:tcW w:w="106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954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06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954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Итого по подразделу, в том числе за счет: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чистой прибыли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амортизации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займов (кредитов)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прочих источников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Итого по всем мероприятиям, в том числе за счет: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чистой прибыли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амортизации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займов (кредитов)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прочих источников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</w:tbl>
    <w:p w:rsidR="006645A2" w:rsidRPr="00887665" w:rsidRDefault="006645A2" w:rsidP="006645A2">
      <w:pPr>
        <w:rPr>
          <w:rFonts w:eastAsia="SimSun"/>
          <w:sz w:val="28"/>
          <w:szCs w:val="28"/>
          <w:lang w:eastAsia="zh-CN"/>
        </w:rPr>
        <w:sectPr w:rsidR="006645A2" w:rsidRPr="008876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Графы со знаком "x" не заполняются.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Примечания: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В </w:t>
      </w:r>
      <w:hyperlink w:anchor="P253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подраздел 1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"Снабженческо-сбытовая сфера" включаются следующие мероприятия: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модернизация действующих систем анализа и прогнозирования состояния и развития рынков, а также внедрение новых систем;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 деятельности по закупке материалов, сырья и полуфабрикатов для производства продукции (работ, услуг);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 транспортно-складского хозяйства;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 деятельности по реализации продукции (работ, услуг) предприятия и ее продвижению на рынках сбыта;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повышение конкурентоспособности;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 рынков и привлечение новых потребителей.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В </w:t>
      </w:r>
      <w:hyperlink w:anchor="P382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подраздел 2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"Производственная сфера" включаются следующие мероприятия: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техническое оснащение и перевооружение производства продукции (работ, услуг);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совершенствование действующих технологий производства и внедрение новых;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консервация, списание и отчуждение незадействованных и изношенных производственных мощностей;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разработка и совершенствование производственных программ, внедрение программ перепрофилирования;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снижение материалоемкости, энергоемкости и </w:t>
      </w:r>
      <w:proofErr w:type="spellStart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фондоемкости</w:t>
      </w:r>
      <w:proofErr w:type="spellEnd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производства;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обеспечение охраны труда и экологической безопасности производства.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В </w:t>
      </w:r>
      <w:hyperlink w:anchor="P510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подраздел 3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"Финансово-инвестиционная сфера" включаются следующие мероприятия: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оптимизация структуры активов предприятия и обеспечение финансовой устойчивости предприятия;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совершенствование механизма привлечения и использования кредитных ресурсов;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обеспечение инвестиционной привлекательности предприятия;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совершенствование налогового планирования и оптимизация налогообложения;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совершенствование учетной политики;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повышение эффективности долгосрочных и краткосрочных финансовых вложений предприятия;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снижение издержек;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повышение рентабельности.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В </w:t>
      </w:r>
      <w:hyperlink w:anchor="P638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подраздел 4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"Социальная сфера" включаются следующие мероприятия: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совершенствование действующих систем социального обеспечения работников предприятия и членов их семей и внедрение новых систем;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оптимизация затрат на содержание лечебно-оздоровительной, культурной и жилищно-коммунальной сферы.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 В </w:t>
      </w:r>
      <w:hyperlink w:anchor="P242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графе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"Ожидаемый эффект" приводится прогноз увеличения (уменьшения) чистой прибыли предприятия в результате реализации мероприятий в планируемом году, году, следующем за планируемым, и во втором году, следующем за планируемым.</w:t>
      </w:r>
    </w:p>
    <w:p w:rsidR="006645A2" w:rsidRPr="00887665" w:rsidRDefault="006645A2" w:rsidP="00887665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rmal"/>
        <w:jc w:val="center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Раздел III. Бюджет предприятия на планируемый период</w:t>
      </w:r>
    </w:p>
    <w:p w:rsidR="006645A2" w:rsidRPr="00887665" w:rsidRDefault="006645A2" w:rsidP="006645A2">
      <w:pPr>
        <w:pStyle w:val="ConsPlusNormal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(финансовое обеспечение программы)</w:t>
      </w:r>
    </w:p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rmal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(тыс. рублей)</w:t>
      </w:r>
    </w:p>
    <w:p w:rsidR="006645A2" w:rsidRPr="00887665" w:rsidRDefault="006645A2" w:rsidP="006645A2">
      <w:pPr>
        <w:spacing w:after="1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3"/>
        <w:gridCol w:w="3742"/>
        <w:gridCol w:w="806"/>
        <w:gridCol w:w="850"/>
        <w:gridCol w:w="850"/>
        <w:gridCol w:w="850"/>
        <w:gridCol w:w="850"/>
      </w:tblGrid>
      <w:tr w:rsidR="006645A2" w:rsidRPr="00887665" w:rsidTr="006645A2">
        <w:tc>
          <w:tcPr>
            <w:tcW w:w="1123" w:type="dxa"/>
            <w:vMerge w:val="restart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Код</w:t>
            </w:r>
          </w:p>
        </w:tc>
        <w:tc>
          <w:tcPr>
            <w:tcW w:w="3742" w:type="dxa"/>
            <w:vMerge w:val="restart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Наименование статьи</w:t>
            </w:r>
          </w:p>
        </w:tc>
        <w:tc>
          <w:tcPr>
            <w:tcW w:w="4206" w:type="dxa"/>
            <w:gridSpan w:val="5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Сумма</w:t>
            </w:r>
          </w:p>
        </w:tc>
      </w:tr>
      <w:tr w:rsidR="006645A2" w:rsidRPr="00887665" w:rsidTr="006645A2">
        <w:tc>
          <w:tcPr>
            <w:tcW w:w="1123" w:type="dxa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742" w:type="dxa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 кв.</w:t>
            </w: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II кв.</w:t>
            </w: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III кв.</w:t>
            </w: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IV кв.</w:t>
            </w: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 год</w:t>
            </w: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jc w:val="both"/>
              <w:outlineLvl w:val="3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I. Доходы предприятия</w:t>
            </w: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10000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Доходы предприятия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11000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Остатки средств на счетах на начало периода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12000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Доходы по обычным видам деятельности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12100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Выручка (нетто) от реализации продукции (работ, услуг)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13000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Прочие доходы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13100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Операционные доходы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13110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Проценты к получению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13111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По облигациям, депозитам, государственным ценным бумагам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13112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 предоставление в пользование денежных средств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13113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 использование кредитной организацией денежных средств, находящихся на счете организации в этой кредитной организации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13120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Доходы от участия в других организациях (доходы, связанные с участием в уставных капиталах других организаций)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13130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Прочие операционные доходы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13131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Прибыль, полученная (подлежащая получению) в результате совместной </w:t>
            </w: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lastRenderedPageBreak/>
              <w:t>деятельности (по договору простого товарищества)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lastRenderedPageBreak/>
              <w:t>13132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Сумма вознаграждения за переданное в общее владение и (или) пользование имущество или возврат имущества при его разделе сверх величины вклада (в части денежных средств)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13133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Сумма дохода, определенная к получению в соответствии с условиями договора продажи основных средств и иных активов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13200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Внереализационные доходы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13201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Штрафные санкции и возмещение причиненных организации убытков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13202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Выявленная в плановом периоде прибыль прошлых лет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13203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Суммы кредиторской и депонентской задолженности, по которым истек срок исковой давности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13204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Курсовые разницы, суммы </w:t>
            </w:r>
            <w:proofErr w:type="spellStart"/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дооценки</w:t>
            </w:r>
            <w:proofErr w:type="spellEnd"/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 активов, принятие к учету излишнего имущества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13205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Безвозмездное получение активов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13300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Чрезвычайные доходы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13301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Суммы страхового возмещения и покрытия из других источников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13302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Стоимость материальных ценностей, остающихся от списания непригодных к восстановлению и дальнейшему использованию активов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13400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Кредиты и займы (кредитные договоры)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13500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Бюджетные ассигнования и иное целевое финансирование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13501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 счет средств федерального бюджета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13502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 счет средств бюджета Московской области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13503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 счет средств местного бюджета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3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II. Расходы предприятия</w:t>
            </w: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20000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Расходы предприятия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2.1. Капитальные расходы</w:t>
            </w: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5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2.1.1. Направления расходов</w:t>
            </w: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21000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Капитальные расходы, в том числе в: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производственной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социальной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21100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Расходы на создание либо приобретение имущества, в том числе в: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производственной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социальной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21200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Расходы на проведение реконструкции и модернизации, в том числе в: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производственной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социальной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21300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Финансовые вложения, в том числе в: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производственной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социальной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5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2.1.2. Источники финансирования капитальных расходов</w:t>
            </w: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21000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Капитальные расходы, осуществляемые за счет: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чистой прибыли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амортизации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займов (кредитов)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прочих источников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2.2. Текущие расходы</w:t>
            </w: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22000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Текущие расходы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22100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Расходы на производство продукции, работ, услуг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22200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Коммерческие расходы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22300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Управленческие расходы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22400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Операционные расходы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22410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Проценты к уплате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22420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Прочие операционные расходы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22500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Внереализационные расходы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22501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Штрафы, пени, неустойки за нарушение условий договоров, возмещение причиненных организацией убытков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22502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Выявленные убытки прошлых лет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22503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Суммы дебиторской задолженности, в отношении которой истек срок исковой давности, и прочие долги, нереальные для взыскания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Непредвиденные расходы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22600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Затраты на оплату труда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22700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Расчеты с бюджетом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22701</w:t>
            </w:r>
          </w:p>
        </w:tc>
        <w:tc>
          <w:tcPr>
            <w:tcW w:w="3742" w:type="dxa"/>
          </w:tcPr>
          <w:p w:rsidR="006645A2" w:rsidRPr="00887665" w:rsidRDefault="006645A2" w:rsidP="00AA0ABB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Отчисления от прибыли в бюджет </w:t>
            </w:r>
            <w:r w:rsidR="00AA0ABB">
              <w:rPr>
                <w:rFonts w:ascii="Times New Roman" w:eastAsia="SimSun" w:hAnsi="Times New Roman" w:cs="Times New Roman"/>
                <w:szCs w:val="22"/>
                <w:lang w:eastAsia="zh-CN"/>
              </w:rPr>
              <w:t>Одинцовского городского округа</w:t>
            </w: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 Московской области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22800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Выплаты по кредитам и займам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30000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Профицит (дефицит) бюджета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31000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Остатки средств на счетах на конец периода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</w:tbl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Раздел IV. Показатели финансово-хозяйственной деятельности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предприятия на планируемый период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1. Показатели финансово-хозяйственной деятельности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____________________________________________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(наименование предприятия)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на _________________________ год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(планируемый период)</w:t>
      </w:r>
    </w:p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rmal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(тыс. рублей)</w:t>
      </w:r>
    </w:p>
    <w:p w:rsidR="006645A2" w:rsidRPr="00887665" w:rsidRDefault="006645A2" w:rsidP="006645A2">
      <w:pPr>
        <w:spacing w:after="1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345"/>
        <w:gridCol w:w="1020"/>
        <w:gridCol w:w="1020"/>
        <w:gridCol w:w="1020"/>
        <w:gridCol w:w="1020"/>
        <w:gridCol w:w="907"/>
      </w:tblGrid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Наименование показателя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 квартал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II квартал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III квартал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IV квартал</w:t>
            </w: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 год</w:t>
            </w: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</w:t>
            </w: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</w:t>
            </w: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Чистая прибыль (убыток)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3</w:t>
            </w: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Чистые активы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4</w:t>
            </w: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Часть прибыли, подлежащая перечислению в бюджет </w:t>
            </w:r>
            <w:r w:rsidR="00AA0ABB">
              <w:rPr>
                <w:rFonts w:ascii="Times New Roman" w:eastAsia="SimSun" w:hAnsi="Times New Roman" w:cs="Times New Roman"/>
                <w:szCs w:val="22"/>
                <w:lang w:eastAsia="zh-CN"/>
              </w:rPr>
              <w:t>Одинцовского городского округа</w:t>
            </w:r>
            <w:r w:rsidR="00AA0ABB"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 </w:t>
            </w: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Московской области </w:t>
            </w:r>
            <w:hyperlink w:anchor="P1439" w:history="1">
              <w:r w:rsidRPr="00887665">
                <w:rPr>
                  <w:rFonts w:ascii="Times New Roman" w:eastAsia="SimSun" w:hAnsi="Times New Roman" w:cs="Times New Roman"/>
                  <w:szCs w:val="22"/>
                  <w:lang w:eastAsia="zh-CN"/>
                </w:rPr>
                <w:t>&lt;*&gt;</w:t>
              </w:r>
            </w:hyperlink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</w:tbl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9" w:name="P1439"/>
      <w:bookmarkEnd w:id="9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&lt;*&gt; указывается часть прибыли предприятия, подлежащая перечислению в бюджет </w:t>
      </w:r>
      <w:r w:rsidR="00AA0ABB" w:rsidRPr="00AA0A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Московской области в данном году по итогам деятельности предприятия за предшествующий год.</w:t>
      </w:r>
    </w:p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2. Дополнительные показатели финансово-хозяйственной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и производственной деятельности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____________________________________________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(наименование предприятия)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на _________________________ год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(планируемый период)</w:t>
      </w:r>
    </w:p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345"/>
        <w:gridCol w:w="1020"/>
        <w:gridCol w:w="1020"/>
        <w:gridCol w:w="1020"/>
        <w:gridCol w:w="1020"/>
        <w:gridCol w:w="907"/>
      </w:tblGrid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Наименование показателя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 квартал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II квартал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III квартал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IV квартал</w:t>
            </w: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 год</w:t>
            </w: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Объем производства в натуральном выражении по основным видам деятельности (в соответствующих единицах измерения)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Отгружено товаров собственного производства, выполнено работ и услуг собственными силами (без НДС, акцизов и других аналогичных платежей) (тыс. руб.)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Оборот оптовой торговли (тыс. руб.)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Оборот розничной торговли (тыс. руб.)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Объем платных услуг населению (тыс. руб.)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Среднесписочная численность (человек)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Среднемесячная заработная плата (рублей)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Затраты на социальное обеспечение и здравоохранение (тыс. руб.)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Затраты на реализацию экологических программ (тыс. руб.)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</w:tbl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3. Прогноз показателей деятельности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_________________________________________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(наименование предприятия)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на ______________________________________ годы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(два года, следующие за планируемым)</w:t>
      </w:r>
    </w:p>
    <w:p w:rsidR="006645A2" w:rsidRPr="00887665" w:rsidRDefault="006645A2" w:rsidP="006645A2">
      <w:pPr>
        <w:pStyle w:val="ConsPlusNormal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(тыс. рублей)</w:t>
      </w:r>
    </w:p>
    <w:p w:rsidR="006645A2" w:rsidRPr="00887665" w:rsidRDefault="006645A2" w:rsidP="006645A2">
      <w:pPr>
        <w:spacing w:after="1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2098"/>
        <w:gridCol w:w="2268"/>
      </w:tblGrid>
      <w:tr w:rsidR="006645A2" w:rsidRPr="00887665" w:rsidTr="006645A2">
        <w:tc>
          <w:tcPr>
            <w:tcW w:w="62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4025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Наименование показателя</w:t>
            </w:r>
          </w:p>
        </w:tc>
        <w:tc>
          <w:tcPr>
            <w:tcW w:w="2098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___________ год</w:t>
            </w:r>
          </w:p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(год, следующий за планируемым)</w:t>
            </w:r>
          </w:p>
        </w:tc>
        <w:tc>
          <w:tcPr>
            <w:tcW w:w="2268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_____________ год</w:t>
            </w:r>
          </w:p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(второй год, следующий за планируемым)</w:t>
            </w:r>
          </w:p>
        </w:tc>
      </w:tr>
      <w:tr w:rsidR="006645A2" w:rsidRPr="00887665" w:rsidTr="006645A2">
        <w:tc>
          <w:tcPr>
            <w:tcW w:w="62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</w:t>
            </w:r>
          </w:p>
        </w:tc>
        <w:tc>
          <w:tcPr>
            <w:tcW w:w="402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2098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2268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62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</w:t>
            </w:r>
          </w:p>
        </w:tc>
        <w:tc>
          <w:tcPr>
            <w:tcW w:w="402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Чистая прибыль (убыток)</w:t>
            </w:r>
          </w:p>
        </w:tc>
        <w:tc>
          <w:tcPr>
            <w:tcW w:w="2098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2268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62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3</w:t>
            </w:r>
          </w:p>
        </w:tc>
        <w:tc>
          <w:tcPr>
            <w:tcW w:w="402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Чистые активы</w:t>
            </w:r>
          </w:p>
        </w:tc>
        <w:tc>
          <w:tcPr>
            <w:tcW w:w="2098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2268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62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4</w:t>
            </w:r>
          </w:p>
        </w:tc>
        <w:tc>
          <w:tcPr>
            <w:tcW w:w="402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Часть прибыли, подлежащая перечислению в бюджет </w:t>
            </w:r>
            <w:r w:rsidR="00AA0ABB">
              <w:rPr>
                <w:rFonts w:ascii="Times New Roman" w:eastAsia="SimSun" w:hAnsi="Times New Roman" w:cs="Times New Roman"/>
                <w:szCs w:val="22"/>
                <w:lang w:eastAsia="zh-CN"/>
              </w:rPr>
              <w:t>Одинцовского городского округа</w:t>
            </w:r>
            <w:r w:rsidR="00AA0ABB"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 </w:t>
            </w: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Московской области </w:t>
            </w:r>
            <w:hyperlink w:anchor="P1549" w:history="1">
              <w:r w:rsidRPr="00887665">
                <w:rPr>
                  <w:rFonts w:ascii="Times New Roman" w:eastAsia="SimSun" w:hAnsi="Times New Roman" w:cs="Times New Roman"/>
                  <w:szCs w:val="22"/>
                  <w:lang w:eastAsia="zh-CN"/>
                </w:rPr>
                <w:t>&lt;*&gt;</w:t>
              </w:r>
            </w:hyperlink>
          </w:p>
        </w:tc>
        <w:tc>
          <w:tcPr>
            <w:tcW w:w="2098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2268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</w:tbl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10" w:name="P1549"/>
      <w:bookmarkEnd w:id="10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&lt;*&gt; указывается часть прибыли предприятия, подлежащая перечислению в бюджет </w:t>
      </w:r>
      <w:r w:rsidR="00AA0ABB" w:rsidRPr="00AA0A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Московской области в данном году по итогам деятельности предприятия за предшествующий год.</w:t>
      </w:r>
    </w:p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Примечания:</w:t>
      </w:r>
    </w:p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Дополнительные показатели деятельности предприятия могут устанавливаться </w:t>
      </w:r>
      <w:r w:rsidR="0002238B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Администрацией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отношении предприятий, производящих важнейшую (стратегическую) продукцию (работы, услуги).</w:t>
      </w:r>
    </w:p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Планируемые дополнительные показатели реализации в натуральном выражении могут устанавливаться по 3-5 основным видам продукции (работ, услуг).</w:t>
      </w:r>
    </w:p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2. Значения плановых показателей указываются поквартально нарастающим итогом.</w:t>
      </w:r>
    </w:p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Прогноз показателей экономической эффективности деятельности предприятия на два года, следующие за </w:t>
      </w:r>
      <w:proofErr w:type="gramStart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планируемым</w:t>
      </w:r>
      <w:proofErr w:type="gramEnd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определяется исходя из ожидаемого эффекта реализации мероприятий плана (программы), а также прогнозов социально-экономического развития </w:t>
      </w:r>
      <w:r w:rsidR="00AA0ABB" w:rsidRPr="00AA0A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Московской области.</w:t>
      </w:r>
    </w:p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Часть прибыли муниципальных предприятий, остающаяся после уплаты ими налогов и иных обязательных платежей, подлежащая перечислению в бюджет </w:t>
      </w:r>
      <w:r w:rsidR="00AA0ABB" w:rsidRPr="00AA0A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Московской области (далее - часть прибыли, подлежащая перечислению в бюджет </w:t>
      </w:r>
      <w:r w:rsidR="00AA0ABB" w:rsidRPr="00AA0A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Московской области), исчисляется предприятием ежеквартально по итогам финансово-хозяйственной деятельности за I квартал, полугодие, девять месяцев, год на основании данных бухгалтерской отчетности с учетом установленного размера отчислений от прибыли.</w:t>
      </w:r>
      <w:proofErr w:type="gramEnd"/>
    </w:p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расчета части прибыли, подлежащей перечислению в бюджет </w:t>
      </w:r>
      <w:r w:rsidR="00AA0ABB" w:rsidRPr="00AA0A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Московской области, берется чистая прибыль (нераспределенная прибыль) предприятия по данным бухгалтерской отчетности (</w:t>
      </w:r>
      <w:hyperlink r:id="rId10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Отчет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 финансовых результатах, рекомендованный приказом Министерства финансов Российской Федерации от 02.07.2010 </w:t>
      </w:r>
      <w:r w:rsidR="0002238B">
        <w:rPr>
          <w:rFonts w:ascii="Times New Roman" w:eastAsia="SimSun" w:hAnsi="Times New Roman" w:cs="Times New Roman"/>
          <w:sz w:val="28"/>
          <w:szCs w:val="28"/>
          <w:lang w:eastAsia="zh-CN"/>
        </w:rPr>
        <w:t>№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66н "О формах бухгалтерской отчетности организаций") (далее - Отчет о финансовых результатах).</w:t>
      </w:r>
    </w:p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Муниципальные предприятия, применяющие упрощенную систему налогообложения, для расчета части прибыли, подлежащей перечислению в бюджет </w:t>
      </w:r>
      <w:r w:rsidR="00AA0ABB" w:rsidRPr="00AA0A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Московской области, заполняют </w:t>
      </w:r>
      <w:hyperlink r:id="rId11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Отчет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 финансовых результатах и представляют его в </w:t>
      </w:r>
      <w:r w:rsidR="0002238B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дминистрацию в порядке и сроки, устанавливаемые нормативными правовыми актами </w:t>
      </w:r>
      <w:r w:rsidR="0002238B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Администрации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Размер части прибыли, подлежащей перечислению в бюджет </w:t>
      </w:r>
      <w:r w:rsidR="00AA0ABB" w:rsidRPr="00AA0A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</w:t>
      </w:r>
      <w:r w:rsidR="00AA0ABB"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Московской области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устанавливается нормативными правовыми актами </w:t>
      </w:r>
      <w:r w:rsidR="0002238B">
        <w:rPr>
          <w:rFonts w:ascii="Times New Roman" w:eastAsia="SimSun" w:hAnsi="Times New Roman" w:cs="Times New Roman"/>
          <w:sz w:val="28"/>
          <w:szCs w:val="28"/>
          <w:lang w:eastAsia="zh-CN"/>
        </w:rPr>
        <w:t>Одинцовского городского округа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Московской области.</w:t>
      </w:r>
    </w:p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Если рассчитанная сумма платежа за соответствующий отчетный период отрицательна или равна нулю, указанные платежи в соответствующем периоде не осуществляются, а при расчете суммы платежа в последующих периодах не учитываются.</w:t>
      </w:r>
    </w:p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Если чистая прибыль в соответствующем отчетном периоде отрицательна или равна нулю, расчет суммы платежа, уплата части прибыли за соответствующий период, а также возврат из бюджета </w:t>
      </w:r>
      <w:r w:rsidR="00AA0ABB" w:rsidRPr="00AA0A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</w:t>
      </w:r>
      <w:r w:rsidR="00AA0ABB"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Московской области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ранее уплаченных сумм не производятся.</w:t>
      </w:r>
    </w:p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AA0ABB">
      <w:pPr>
        <w:pStyle w:val="ConsPlusNormal"/>
        <w:jc w:val="center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6645A2" w:rsidRDefault="006645A2" w:rsidP="006645A2">
      <w:pPr>
        <w:sectPr w:rsidR="006645A2" w:rsidRPr="006645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494"/>
        <w:gridCol w:w="3118"/>
        <w:gridCol w:w="2098"/>
        <w:gridCol w:w="1020"/>
        <w:gridCol w:w="1012"/>
        <w:gridCol w:w="1098"/>
        <w:gridCol w:w="1134"/>
      </w:tblGrid>
      <w:tr w:rsidR="00AA0ABB" w:rsidRPr="006645A2" w:rsidTr="00AA0ABB">
        <w:tc>
          <w:tcPr>
            <w:tcW w:w="127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ABB" w:rsidRPr="00887665" w:rsidRDefault="00AA0ABB" w:rsidP="00AA0ABB">
            <w:pPr>
              <w:pStyle w:val="ConsPlusNormal"/>
              <w:jc w:val="center"/>
              <w:outlineLvl w:val="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Раз</w:t>
            </w: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дел V. Показатели финансового состояния предприятия</w:t>
            </w:r>
          </w:p>
          <w:p w:rsidR="00AA0ABB" w:rsidRPr="00887665" w:rsidRDefault="00AA0ABB" w:rsidP="00AA0ABB">
            <w:pPr>
              <w:pStyle w:val="ConsPlusNormal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 планируемый период</w:t>
            </w:r>
          </w:p>
          <w:p w:rsidR="00AA0ABB" w:rsidRPr="00887665" w:rsidRDefault="00AA0ABB" w:rsidP="00AA0ABB">
            <w:pPr>
              <w:pStyle w:val="ConsPlusNormal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AA0ABB" w:rsidRPr="00887665" w:rsidRDefault="00AA0ABB" w:rsidP="00AA0ABB">
            <w:pPr>
              <w:pStyle w:val="ConsPlusNormal"/>
              <w:jc w:val="center"/>
              <w:outlineLvl w:val="3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 Показатели финансового состояния</w:t>
            </w:r>
          </w:p>
          <w:p w:rsidR="00AA0ABB" w:rsidRPr="00887665" w:rsidRDefault="00AA0ABB" w:rsidP="00AA0ABB">
            <w:pPr>
              <w:pStyle w:val="ConsPlusNormal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_______________________________________________________</w:t>
            </w:r>
          </w:p>
          <w:p w:rsidR="00AA0ABB" w:rsidRPr="00887665" w:rsidRDefault="00AA0ABB" w:rsidP="00AA0ABB">
            <w:pPr>
              <w:pStyle w:val="ConsPlusNormal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 ____________ годы</w:t>
            </w:r>
          </w:p>
          <w:p w:rsidR="00AA0ABB" w:rsidRPr="006645A2" w:rsidRDefault="00AA0ABB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AA0ABB">
        <w:tc>
          <w:tcPr>
            <w:tcW w:w="737" w:type="dxa"/>
            <w:vMerge w:val="restart"/>
            <w:tcBorders>
              <w:top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645A2">
              <w:rPr>
                <w:rFonts w:ascii="Times New Roman" w:hAnsi="Times New Roman" w:cs="Times New Roman"/>
              </w:rPr>
              <w:t>п</w:t>
            </w:r>
            <w:proofErr w:type="gramEnd"/>
            <w:r w:rsidRPr="006645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Пороговое значение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6645A2" w:rsidRPr="006645A2" w:rsidTr="006645A2">
        <w:tc>
          <w:tcPr>
            <w:tcW w:w="737" w:type="dxa"/>
            <w:vMerge/>
          </w:tcPr>
          <w:p w:rsidR="006645A2" w:rsidRPr="006645A2" w:rsidRDefault="006645A2" w:rsidP="006645A2"/>
        </w:tc>
        <w:tc>
          <w:tcPr>
            <w:tcW w:w="2494" w:type="dxa"/>
            <w:vMerge/>
          </w:tcPr>
          <w:p w:rsidR="006645A2" w:rsidRPr="006645A2" w:rsidRDefault="006645A2" w:rsidP="006645A2"/>
        </w:tc>
        <w:tc>
          <w:tcPr>
            <w:tcW w:w="3118" w:type="dxa"/>
            <w:vMerge/>
          </w:tcPr>
          <w:p w:rsidR="006645A2" w:rsidRPr="006645A2" w:rsidRDefault="006645A2" w:rsidP="006645A2"/>
        </w:tc>
        <w:tc>
          <w:tcPr>
            <w:tcW w:w="2098" w:type="dxa"/>
            <w:vMerge/>
          </w:tcPr>
          <w:p w:rsidR="006645A2" w:rsidRPr="006645A2" w:rsidRDefault="006645A2" w:rsidP="006645A2"/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IV квартал</w:t>
            </w:r>
          </w:p>
        </w:tc>
      </w:tr>
      <w:tr w:rsidR="006645A2" w:rsidRPr="006645A2" w:rsidTr="006645A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74" w:type="dxa"/>
            <w:gridSpan w:val="7"/>
            <w:tcBorders>
              <w:righ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Показатели платежеспособности предприятия</w:t>
            </w: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Коэффициент абсолютной ликвидности</w:t>
            </w:r>
          </w:p>
        </w:tc>
        <w:tc>
          <w:tcPr>
            <w:tcW w:w="311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(Денежные средства + краткосрочные финансовые вложения) / краткосрочные обязательства</w:t>
            </w:r>
          </w:p>
        </w:tc>
        <w:tc>
          <w:tcPr>
            <w:tcW w:w="2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0,2-0,3</w:t>
            </w:r>
          </w:p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Коэффициент общей ликвидности</w:t>
            </w:r>
          </w:p>
        </w:tc>
        <w:tc>
          <w:tcPr>
            <w:tcW w:w="311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Оборотные активы / краткосрочные обязательства</w:t>
            </w:r>
          </w:p>
        </w:tc>
        <w:tc>
          <w:tcPr>
            <w:tcW w:w="2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1,5-2</w:t>
            </w:r>
          </w:p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Коэффициент промежуточной ликвидности</w:t>
            </w:r>
          </w:p>
        </w:tc>
        <w:tc>
          <w:tcPr>
            <w:tcW w:w="311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(Денежные средства + краткосрочные финансовые вложения + дебиторская задолженность + готовая продукция) / краткосрочные обязательства</w:t>
            </w:r>
          </w:p>
        </w:tc>
        <w:tc>
          <w:tcPr>
            <w:tcW w:w="2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0,3-0,7</w:t>
            </w:r>
          </w:p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74" w:type="dxa"/>
            <w:gridSpan w:val="7"/>
            <w:tcBorders>
              <w:righ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Показатель финансовой устойчивости предприятия</w:t>
            </w: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Размер чистого оборотного капитала (допустимый), тыс. руб.</w:t>
            </w:r>
          </w:p>
        </w:tc>
        <w:tc>
          <w:tcPr>
            <w:tcW w:w="311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Материальные запасы + незавершенное производство + авансы поставщикам</w:t>
            </w:r>
          </w:p>
        </w:tc>
        <w:tc>
          <w:tcPr>
            <w:tcW w:w="2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9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Размер чистого оборотного капитала (фактический), тыс. руб.</w:t>
            </w:r>
          </w:p>
        </w:tc>
        <w:tc>
          <w:tcPr>
            <w:tcW w:w="311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Оборотные активы + краткосрочные обязательства</w:t>
            </w:r>
          </w:p>
        </w:tc>
        <w:tc>
          <w:tcPr>
            <w:tcW w:w="2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&gt;= Чистый оборотный капитал допустимый</w:t>
            </w:r>
          </w:p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Коэффициент автономии</w:t>
            </w:r>
          </w:p>
        </w:tc>
        <w:tc>
          <w:tcPr>
            <w:tcW w:w="311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Собственный капитал / заемный капитал</w:t>
            </w:r>
          </w:p>
        </w:tc>
        <w:tc>
          <w:tcPr>
            <w:tcW w:w="2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&gt;= 1</w:t>
            </w:r>
          </w:p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Уровень собственного капитала</w:t>
            </w:r>
          </w:p>
        </w:tc>
        <w:tc>
          <w:tcPr>
            <w:tcW w:w="311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Собственный капитал / валюта баланса</w:t>
            </w:r>
          </w:p>
        </w:tc>
        <w:tc>
          <w:tcPr>
            <w:tcW w:w="2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&gt;= 0,5</w:t>
            </w:r>
          </w:p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74" w:type="dxa"/>
            <w:gridSpan w:val="7"/>
            <w:tcBorders>
              <w:righ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Показатель рентабельности предприятия</w:t>
            </w: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Рентабельность совокупных активов</w:t>
            </w:r>
          </w:p>
        </w:tc>
        <w:tc>
          <w:tcPr>
            <w:tcW w:w="311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Чистая прибыль / средняя величина активов x 100%</w:t>
            </w:r>
          </w:p>
        </w:tc>
        <w:tc>
          <w:tcPr>
            <w:tcW w:w="2098" w:type="dxa"/>
          </w:tcPr>
          <w:p w:rsidR="006645A2" w:rsidRPr="006645A2" w:rsidRDefault="006645A2" w:rsidP="00AA0ABB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 xml:space="preserve">Устанавливается отраслевым органом </w:t>
            </w:r>
            <w:r w:rsidR="00AA0ABB">
              <w:rPr>
                <w:rFonts w:ascii="Times New Roman" w:hAnsi="Times New Roman" w:cs="Times New Roman"/>
              </w:rPr>
              <w:t>А</w:t>
            </w:r>
            <w:r w:rsidRPr="006645A2">
              <w:rPr>
                <w:rFonts w:ascii="Times New Roman" w:hAnsi="Times New Roman" w:cs="Times New Roman"/>
              </w:rPr>
              <w:t xml:space="preserve">дминистрации </w:t>
            </w:r>
          </w:p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Рентабельность оборотных активов</w:t>
            </w:r>
          </w:p>
        </w:tc>
        <w:tc>
          <w:tcPr>
            <w:tcW w:w="311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Чистая прибыль / средняя величина оборотных активов x 100%</w:t>
            </w:r>
          </w:p>
        </w:tc>
        <w:tc>
          <w:tcPr>
            <w:tcW w:w="2098" w:type="dxa"/>
          </w:tcPr>
          <w:p w:rsidR="006645A2" w:rsidRPr="006645A2" w:rsidRDefault="006645A2" w:rsidP="00AA0ABB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Уста</w:t>
            </w:r>
            <w:r w:rsidR="00AA0ABB">
              <w:rPr>
                <w:rFonts w:ascii="Times New Roman" w:hAnsi="Times New Roman" w:cs="Times New Roman"/>
              </w:rPr>
              <w:t>навливается отраслевым органом А</w:t>
            </w:r>
            <w:r w:rsidRPr="006645A2">
              <w:rPr>
                <w:rFonts w:ascii="Times New Roman" w:hAnsi="Times New Roman" w:cs="Times New Roman"/>
              </w:rPr>
              <w:t xml:space="preserve">дминистрации </w:t>
            </w:r>
          </w:p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Рентабельность собственного капитала</w:t>
            </w:r>
          </w:p>
        </w:tc>
        <w:tc>
          <w:tcPr>
            <w:tcW w:w="311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Чистая прибыль / средняя величина собственного капитала x 100%</w:t>
            </w:r>
          </w:p>
        </w:tc>
        <w:tc>
          <w:tcPr>
            <w:tcW w:w="2098" w:type="dxa"/>
          </w:tcPr>
          <w:p w:rsidR="006645A2" w:rsidRPr="006645A2" w:rsidRDefault="006645A2" w:rsidP="00AA0ABB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 xml:space="preserve">Устанавливается отраслевым органом </w:t>
            </w:r>
            <w:r w:rsidR="00AA0ABB">
              <w:rPr>
                <w:rFonts w:ascii="Times New Roman" w:hAnsi="Times New Roman" w:cs="Times New Roman"/>
              </w:rPr>
              <w:t>А</w:t>
            </w:r>
            <w:r w:rsidRPr="006645A2">
              <w:rPr>
                <w:rFonts w:ascii="Times New Roman" w:hAnsi="Times New Roman" w:cs="Times New Roman"/>
              </w:rPr>
              <w:t xml:space="preserve">дминистрации </w:t>
            </w:r>
          </w:p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Рентабельность продаж</w:t>
            </w:r>
          </w:p>
        </w:tc>
        <w:tc>
          <w:tcPr>
            <w:tcW w:w="311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Чистая прибыль / выручка от реализации продукции x 100%</w:t>
            </w:r>
          </w:p>
        </w:tc>
        <w:tc>
          <w:tcPr>
            <w:tcW w:w="2098" w:type="dxa"/>
          </w:tcPr>
          <w:p w:rsidR="006645A2" w:rsidRPr="006645A2" w:rsidRDefault="006645A2" w:rsidP="00AA0ABB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Устанавливается от</w:t>
            </w:r>
            <w:r w:rsidR="00AA0ABB">
              <w:rPr>
                <w:rFonts w:ascii="Times New Roman" w:hAnsi="Times New Roman" w:cs="Times New Roman"/>
              </w:rPr>
              <w:t xml:space="preserve">раслевым органом Администрации </w:t>
            </w:r>
            <w:r w:rsidRPr="006645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645A2" w:rsidRPr="006645A2" w:rsidRDefault="006645A2" w:rsidP="006645A2">
      <w:pPr>
        <w:sectPr w:rsidR="006645A2" w:rsidRPr="006645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45A2" w:rsidRPr="006645A2" w:rsidRDefault="006645A2" w:rsidP="006645A2">
      <w:pPr>
        <w:pStyle w:val="ConsPlusNormal"/>
        <w:jc w:val="both"/>
        <w:rPr>
          <w:rFonts w:ascii="Times New Roman" w:hAnsi="Times New Roman" w:cs="Times New Roman"/>
        </w:rPr>
      </w:pPr>
    </w:p>
    <w:p w:rsidR="006645A2" w:rsidRPr="006645A2" w:rsidRDefault="006645A2" w:rsidP="006645A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>2. Прогноз показателей финансового состояния</w:t>
      </w:r>
    </w:p>
    <w:p w:rsidR="006645A2" w:rsidRPr="006645A2" w:rsidRDefault="006645A2" w:rsidP="006645A2">
      <w:pPr>
        <w:pStyle w:val="ConsPlusNormal"/>
        <w:jc w:val="center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>_______________________________________________________</w:t>
      </w:r>
    </w:p>
    <w:p w:rsidR="006645A2" w:rsidRPr="006645A2" w:rsidRDefault="006645A2" w:rsidP="006645A2">
      <w:pPr>
        <w:pStyle w:val="ConsPlusNormal"/>
        <w:jc w:val="center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>на ____________ годы</w:t>
      </w:r>
    </w:p>
    <w:p w:rsidR="006645A2" w:rsidRPr="006645A2" w:rsidRDefault="006645A2" w:rsidP="006645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85"/>
        <w:gridCol w:w="2455"/>
        <w:gridCol w:w="2160"/>
      </w:tblGrid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____________ год</w:t>
            </w:r>
          </w:p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(год, следующий за планируемым)</w:t>
            </w: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____________ год</w:t>
            </w:r>
          </w:p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(второй год, следующий за планируемым)</w:t>
            </w:r>
          </w:p>
        </w:tc>
      </w:tr>
      <w:tr w:rsidR="006645A2" w:rsidRPr="006645A2" w:rsidTr="006645A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0" w:type="dxa"/>
            <w:gridSpan w:val="3"/>
            <w:tcBorders>
              <w:righ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Показатели платежеспособности предприятия</w:t>
            </w: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Коэффициент абсолютной ликвидности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Коэффициент общей ликвидности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Коэффициент промежуточной ликвидности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0" w:type="dxa"/>
            <w:gridSpan w:val="3"/>
            <w:tcBorders>
              <w:righ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Показатели финансовой устойчивости предприятия</w:t>
            </w: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Размер чистого оборотного капитала (допустимый), тыс. руб.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Размер чистого оборотного капитала (фактический), тыс. руб.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Коэффициент автономии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Уровень собственного капитала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0" w:type="dxa"/>
            <w:gridSpan w:val="3"/>
            <w:tcBorders>
              <w:righ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Показатели рентабельности предприятия</w:t>
            </w: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Рентабельность совокупных активов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Рентабельность оборотных активов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Рентабельность собственного капитала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Рентабельность продаж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645A2" w:rsidRPr="006645A2" w:rsidRDefault="006645A2" w:rsidP="006645A2">
      <w:pPr>
        <w:pStyle w:val="ConsPlusNormal"/>
        <w:jc w:val="both"/>
        <w:rPr>
          <w:rFonts w:ascii="Times New Roman" w:hAnsi="Times New Roman" w:cs="Times New Roman"/>
        </w:rPr>
      </w:pPr>
    </w:p>
    <w:p w:rsidR="006645A2" w:rsidRPr="006645A2" w:rsidRDefault="006645A2" w:rsidP="006645A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>Раздел VI. Сведения о кредитах и займах предприятия</w:t>
      </w:r>
    </w:p>
    <w:p w:rsidR="006645A2" w:rsidRDefault="006645A2" w:rsidP="006645A2">
      <w:pPr>
        <w:pStyle w:val="ConsPlusNormal"/>
        <w:jc w:val="both"/>
      </w:pPr>
    </w:p>
    <w:p w:rsidR="006645A2" w:rsidRDefault="006645A2" w:rsidP="006645A2">
      <w:pPr>
        <w:sectPr w:rsidR="006645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84"/>
        <w:gridCol w:w="1474"/>
        <w:gridCol w:w="1361"/>
        <w:gridCol w:w="818"/>
        <w:gridCol w:w="992"/>
        <w:gridCol w:w="1276"/>
        <w:gridCol w:w="1276"/>
      </w:tblGrid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984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Договор кредита или займа (с указанием кредитора или заимодавца, процентной ставки)</w:t>
            </w:r>
          </w:p>
        </w:tc>
        <w:tc>
          <w:tcPr>
            <w:tcW w:w="1474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Сумма кредита или займа (тыс. руб.)</w:t>
            </w:r>
          </w:p>
        </w:tc>
        <w:tc>
          <w:tcPr>
            <w:tcW w:w="1361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Дата получения</w:t>
            </w:r>
          </w:p>
        </w:tc>
        <w:tc>
          <w:tcPr>
            <w:tcW w:w="818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Дата погашения</w:t>
            </w:r>
          </w:p>
        </w:tc>
        <w:tc>
          <w:tcPr>
            <w:tcW w:w="992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Задолженность (указать, на какую дату)</w:t>
            </w:r>
          </w:p>
        </w:tc>
        <w:tc>
          <w:tcPr>
            <w:tcW w:w="1276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8</w:t>
            </w:r>
          </w:p>
        </w:tc>
      </w:tr>
    </w:tbl>
    <w:p w:rsidR="006645A2" w:rsidRDefault="006645A2" w:rsidP="006645A2">
      <w:pPr>
        <w:pStyle w:val="ConsPlusNormal"/>
        <w:jc w:val="both"/>
      </w:pPr>
    </w:p>
    <w:p w:rsidR="006645A2" w:rsidRPr="006645A2" w:rsidRDefault="006645A2" w:rsidP="006645A2">
      <w:pPr>
        <w:pStyle w:val="ConsPlusNonformat"/>
        <w:jc w:val="both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 xml:space="preserve">    </w:t>
      </w:r>
      <w:proofErr w:type="gramStart"/>
      <w:r w:rsidRPr="006645A2">
        <w:rPr>
          <w:rFonts w:ascii="Times New Roman" w:hAnsi="Times New Roman" w:cs="Times New Roman"/>
        </w:rPr>
        <w:t>Годовые   затраты   на  содержание  предприятия  (планово-определенные,</w:t>
      </w:r>
      <w:proofErr w:type="gramEnd"/>
    </w:p>
    <w:p w:rsidR="006645A2" w:rsidRPr="006645A2" w:rsidRDefault="006645A2" w:rsidP="006645A2">
      <w:pPr>
        <w:pStyle w:val="ConsPlusNonformat"/>
        <w:jc w:val="both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>условно-определенные сделки, индивидуальные) составляют _________ тыс. руб.</w:t>
      </w:r>
    </w:p>
    <w:p w:rsidR="006645A2" w:rsidRPr="006645A2" w:rsidRDefault="006645A2" w:rsidP="006645A2">
      <w:pPr>
        <w:pStyle w:val="ConsPlusNonformat"/>
        <w:jc w:val="both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>(приложение 1).</w:t>
      </w:r>
    </w:p>
    <w:p w:rsidR="006645A2" w:rsidRPr="006645A2" w:rsidRDefault="006645A2" w:rsidP="006645A2">
      <w:pPr>
        <w:pStyle w:val="ConsPlusNonformat"/>
        <w:jc w:val="both"/>
        <w:rPr>
          <w:rFonts w:ascii="Times New Roman" w:hAnsi="Times New Roman" w:cs="Times New Roman"/>
        </w:rPr>
      </w:pPr>
    </w:p>
    <w:p w:rsidR="006645A2" w:rsidRPr="006645A2" w:rsidRDefault="006645A2" w:rsidP="006645A2">
      <w:pPr>
        <w:pStyle w:val="ConsPlusNonformat"/>
        <w:jc w:val="both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 xml:space="preserve">    Руководитель муниципального унитарного предприятия</w:t>
      </w:r>
    </w:p>
    <w:p w:rsidR="006645A2" w:rsidRPr="006645A2" w:rsidRDefault="006645A2" w:rsidP="006645A2">
      <w:pPr>
        <w:pStyle w:val="ConsPlusNonformat"/>
        <w:jc w:val="both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 xml:space="preserve">    (муниципального предприятия)                      ___________</w:t>
      </w:r>
    </w:p>
    <w:p w:rsidR="006645A2" w:rsidRPr="006645A2" w:rsidRDefault="006645A2" w:rsidP="006645A2">
      <w:pPr>
        <w:pStyle w:val="ConsPlusNonformat"/>
        <w:jc w:val="both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 xml:space="preserve">                                                       (подпись)       М.П.</w:t>
      </w:r>
    </w:p>
    <w:p w:rsidR="006645A2" w:rsidRPr="006645A2" w:rsidRDefault="006645A2" w:rsidP="006645A2">
      <w:pPr>
        <w:pStyle w:val="ConsPlusNonformat"/>
        <w:jc w:val="both"/>
        <w:rPr>
          <w:rFonts w:ascii="Times New Roman" w:hAnsi="Times New Roman" w:cs="Times New Roman"/>
        </w:rPr>
      </w:pPr>
    </w:p>
    <w:p w:rsidR="006645A2" w:rsidRPr="006645A2" w:rsidRDefault="006645A2" w:rsidP="006645A2">
      <w:pPr>
        <w:pStyle w:val="ConsPlusNonformat"/>
        <w:jc w:val="both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 xml:space="preserve">    Главный бухгалтер муниципального унитарного</w:t>
      </w:r>
    </w:p>
    <w:p w:rsidR="006645A2" w:rsidRPr="006645A2" w:rsidRDefault="006645A2" w:rsidP="006645A2">
      <w:pPr>
        <w:pStyle w:val="ConsPlusNonformat"/>
        <w:jc w:val="both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 xml:space="preserve">    предприятия (муниципального предприятия)          ___________</w:t>
      </w:r>
    </w:p>
    <w:p w:rsidR="006645A2" w:rsidRPr="006645A2" w:rsidRDefault="006645A2" w:rsidP="006645A2">
      <w:pPr>
        <w:pStyle w:val="ConsPlusNonformat"/>
        <w:jc w:val="both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 xml:space="preserve">                                                       (подпись)</w:t>
      </w:r>
    </w:p>
    <w:p w:rsidR="00426D6B" w:rsidRPr="00F118D6" w:rsidRDefault="00426D6B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197" w:rsidRPr="00F118D6" w:rsidRDefault="00D06197" w:rsidP="00D06197"/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362E2" w:rsidRDefault="00D06197" w:rsidP="00D06197">
      <w:pPr>
        <w:tabs>
          <w:tab w:val="left" w:pos="3516"/>
        </w:tabs>
        <w:rPr>
          <w:sz w:val="28"/>
          <w:szCs w:val="28"/>
        </w:rPr>
      </w:pPr>
    </w:p>
    <w:p w:rsidR="00D06197" w:rsidRPr="00F362E2" w:rsidRDefault="00F362E2" w:rsidP="00D06197">
      <w:pPr>
        <w:tabs>
          <w:tab w:val="left" w:pos="3516"/>
        </w:tabs>
        <w:rPr>
          <w:sz w:val="28"/>
          <w:szCs w:val="28"/>
        </w:rPr>
      </w:pPr>
      <w:r w:rsidRPr="00F362E2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 xml:space="preserve">                                                  </w:t>
      </w:r>
      <w:r w:rsidRPr="00F362E2">
        <w:rPr>
          <w:sz w:val="28"/>
          <w:szCs w:val="28"/>
        </w:rPr>
        <w:t>Коротаев М.В.</w:t>
      </w: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887665" w:rsidRDefault="00887665" w:rsidP="00D06197">
      <w:pPr>
        <w:tabs>
          <w:tab w:val="left" w:pos="3516"/>
        </w:tabs>
        <w:rPr>
          <w:sz w:val="20"/>
          <w:szCs w:val="20"/>
        </w:rPr>
      </w:pPr>
    </w:p>
    <w:p w:rsidR="00887665" w:rsidRDefault="00887665" w:rsidP="00D06197">
      <w:pPr>
        <w:tabs>
          <w:tab w:val="left" w:pos="3516"/>
        </w:tabs>
        <w:rPr>
          <w:sz w:val="20"/>
          <w:szCs w:val="20"/>
        </w:rPr>
      </w:pPr>
    </w:p>
    <w:p w:rsidR="00887665" w:rsidRDefault="00887665" w:rsidP="00D06197">
      <w:pPr>
        <w:tabs>
          <w:tab w:val="left" w:pos="3516"/>
        </w:tabs>
        <w:rPr>
          <w:sz w:val="20"/>
          <w:szCs w:val="20"/>
        </w:rPr>
      </w:pPr>
    </w:p>
    <w:p w:rsidR="00887665" w:rsidRDefault="00887665" w:rsidP="00D06197">
      <w:pPr>
        <w:tabs>
          <w:tab w:val="left" w:pos="3516"/>
        </w:tabs>
        <w:rPr>
          <w:sz w:val="20"/>
          <w:szCs w:val="20"/>
        </w:rPr>
      </w:pPr>
    </w:p>
    <w:p w:rsidR="00887665" w:rsidRDefault="00887665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887665" w:rsidRDefault="00887665" w:rsidP="00D06197">
      <w:pPr>
        <w:tabs>
          <w:tab w:val="left" w:pos="3516"/>
        </w:tabs>
        <w:rPr>
          <w:sz w:val="20"/>
          <w:szCs w:val="20"/>
        </w:rPr>
      </w:pPr>
    </w:p>
    <w:p w:rsidR="00887665" w:rsidRPr="00F118D6" w:rsidRDefault="00887665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A56369" w:rsidP="00D06197">
      <w:pPr>
        <w:jc w:val="right"/>
      </w:pPr>
      <w:r>
        <w:lastRenderedPageBreak/>
        <w:t>Утвержден</w:t>
      </w:r>
      <w:r w:rsidR="003809BA">
        <w:t>о</w:t>
      </w:r>
      <w:r>
        <w:t xml:space="preserve"> </w:t>
      </w:r>
      <w:r w:rsidR="00D06197" w:rsidRPr="00F118D6">
        <w:t>постановлени</w:t>
      </w:r>
      <w:r>
        <w:t>ем</w:t>
      </w:r>
    </w:p>
    <w:p w:rsidR="00D06197" w:rsidRPr="00F118D6" w:rsidRDefault="00D06197" w:rsidP="00D06197">
      <w:pPr>
        <w:jc w:val="right"/>
      </w:pPr>
      <w:r w:rsidRPr="00F118D6">
        <w:t xml:space="preserve"> Администрации Одинцовского </w:t>
      </w:r>
      <w:r w:rsidR="00797B20">
        <w:t>городского</w:t>
      </w:r>
      <w:r w:rsidRPr="00F118D6">
        <w:t xml:space="preserve"> </w:t>
      </w:r>
    </w:p>
    <w:p w:rsidR="00D06197" w:rsidRPr="00F118D6" w:rsidRDefault="00797B20" w:rsidP="00D06197">
      <w:pPr>
        <w:jc w:val="right"/>
      </w:pPr>
      <w:r>
        <w:t>округа</w:t>
      </w:r>
      <w:r w:rsidR="00D06197" w:rsidRPr="00F118D6">
        <w:t xml:space="preserve">  </w:t>
      </w:r>
      <w:proofErr w:type="gramStart"/>
      <w:r w:rsidR="00D06197" w:rsidRPr="00F118D6">
        <w:t>от</w:t>
      </w:r>
      <w:proofErr w:type="gramEnd"/>
      <w:r w:rsidR="00D06197" w:rsidRPr="00F118D6">
        <w:t xml:space="preserve"> ___________ № ______</w:t>
      </w:r>
    </w:p>
    <w:p w:rsidR="00D06197" w:rsidRPr="00F118D6" w:rsidRDefault="00D06197" w:rsidP="0002238B">
      <w:pPr>
        <w:tabs>
          <w:tab w:val="left" w:pos="3516"/>
        </w:tabs>
        <w:jc w:val="center"/>
        <w:rPr>
          <w:sz w:val="28"/>
          <w:szCs w:val="28"/>
        </w:rPr>
      </w:pPr>
    </w:p>
    <w:p w:rsidR="00D06197" w:rsidRPr="00F118D6" w:rsidRDefault="00D06197" w:rsidP="0002238B">
      <w:pPr>
        <w:tabs>
          <w:tab w:val="left" w:pos="3516"/>
        </w:tabs>
        <w:ind w:firstLine="709"/>
        <w:jc w:val="center"/>
        <w:rPr>
          <w:sz w:val="20"/>
          <w:szCs w:val="20"/>
        </w:rPr>
      </w:pPr>
    </w:p>
    <w:p w:rsidR="0002238B" w:rsidRDefault="007A185C" w:rsidP="000223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238B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A5381A">
        <w:rPr>
          <w:rFonts w:ascii="Times New Roman" w:hAnsi="Times New Roman" w:cs="Times New Roman"/>
          <w:sz w:val="28"/>
          <w:szCs w:val="28"/>
        </w:rPr>
        <w:t>о</w:t>
      </w:r>
      <w:r w:rsidRPr="0002238B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A5381A">
        <w:rPr>
          <w:rFonts w:ascii="Times New Roman" w:hAnsi="Times New Roman" w:cs="Times New Roman"/>
          <w:sz w:val="28"/>
          <w:szCs w:val="28"/>
        </w:rPr>
        <w:t>ке</w:t>
      </w:r>
      <w:r w:rsidRPr="0002238B">
        <w:rPr>
          <w:rFonts w:ascii="Times New Roman" w:hAnsi="Times New Roman" w:cs="Times New Roman"/>
          <w:sz w:val="28"/>
          <w:szCs w:val="28"/>
        </w:rPr>
        <w:t xml:space="preserve"> работы Балансовой комиссии по рассмотрению итогов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</w:t>
      </w:r>
      <w:r w:rsidRPr="007A185C">
        <w:rPr>
          <w:rFonts w:ascii="Times New Roman" w:hAnsi="Times New Roman" w:cs="Times New Roman"/>
          <w:sz w:val="28"/>
          <w:szCs w:val="28"/>
        </w:rPr>
        <w:t>«Одинцовский городской округ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8B">
        <w:rPr>
          <w:rFonts w:ascii="Times New Roman" w:hAnsi="Times New Roman" w:cs="Times New Roman"/>
          <w:sz w:val="28"/>
          <w:szCs w:val="28"/>
        </w:rPr>
        <w:t>принадлежит доля, обеспечивающая положительный результат голосования при принятии решения собственников (учредителей)</w:t>
      </w:r>
    </w:p>
    <w:p w:rsidR="007A185C" w:rsidRPr="0002238B" w:rsidRDefault="007A185C" w:rsidP="000223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полномочия и порядок работы Балансовой комиссии по рассмотрению итогов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</w:t>
      </w:r>
      <w:r w:rsidR="007A185C" w:rsidRPr="007A185C">
        <w:rPr>
          <w:rFonts w:ascii="Times New Roman" w:hAnsi="Times New Roman" w:cs="Times New Roman"/>
          <w:sz w:val="28"/>
          <w:szCs w:val="28"/>
        </w:rPr>
        <w:t>«Одинцовский городской округ Московской области»</w:t>
      </w:r>
      <w:r w:rsidR="007A185C">
        <w:rPr>
          <w:rFonts w:ascii="Times New Roman" w:hAnsi="Times New Roman" w:cs="Times New Roman"/>
          <w:sz w:val="28"/>
          <w:szCs w:val="28"/>
        </w:rPr>
        <w:t xml:space="preserve"> </w:t>
      </w:r>
      <w:r w:rsidRPr="0002238B">
        <w:rPr>
          <w:rFonts w:ascii="Times New Roman" w:hAnsi="Times New Roman" w:cs="Times New Roman"/>
          <w:sz w:val="28"/>
          <w:szCs w:val="28"/>
        </w:rPr>
        <w:t>принадлежит доля, обеспечивающая положительный результат голосования при принятии решения собственников (учредителей) (далее - Балансовая комиссия).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2. Балансовая комиссия является органом по контролю за результатами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</w:t>
      </w:r>
      <w:r w:rsidR="007A185C" w:rsidRPr="007A185C">
        <w:rPr>
          <w:rFonts w:ascii="Times New Roman" w:hAnsi="Times New Roman" w:cs="Times New Roman"/>
          <w:sz w:val="28"/>
          <w:szCs w:val="28"/>
        </w:rPr>
        <w:t>«Одинцовский городской округ Московской области»</w:t>
      </w:r>
      <w:r w:rsidR="007A185C">
        <w:rPr>
          <w:rFonts w:ascii="Times New Roman" w:hAnsi="Times New Roman" w:cs="Times New Roman"/>
          <w:sz w:val="28"/>
          <w:szCs w:val="28"/>
        </w:rPr>
        <w:t xml:space="preserve"> </w:t>
      </w:r>
      <w:r w:rsidRPr="0002238B">
        <w:rPr>
          <w:rFonts w:ascii="Times New Roman" w:hAnsi="Times New Roman" w:cs="Times New Roman"/>
          <w:sz w:val="28"/>
          <w:szCs w:val="28"/>
        </w:rPr>
        <w:t>принадлежит доля, обеспечивающая положительный результат голосования при принятии решения собственников (учредителей) (далее - муниципальные предприятия и (или) хозяйственные общества), эффективностью использования, управления и распоряжения закрепленным имуществом, а также акциями и долями в уставных капиталах хозяйственных обществ.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3. Балансовая комиссия в своей деятельности руководствуется Конституцией Российской Федерации, нормативными правовыми актами Российской Федерации и Московской области, а также настоящим Положением.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7A18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II. Основные задачи и функции Балансовой комиссии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4. Основными задачами Балансовой комиссии являются: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рассмотрение планов (программ) финансово-хозяйственной деятельности муниципальных предприятий и установление им муниципального задания по отчислению чистой прибыли;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оценка результатов финансово-хозяйственной деятельности муниципальных предприятий и хозяйственных обществ, вынесение рекомендаций по перспективам их развития;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рассмотрение и утверждение итогов финансово-хозяйственной </w:t>
      </w:r>
      <w:r w:rsidRPr="0002238B">
        <w:rPr>
          <w:rFonts w:ascii="Times New Roman" w:hAnsi="Times New Roman" w:cs="Times New Roman"/>
          <w:sz w:val="28"/>
          <w:szCs w:val="28"/>
        </w:rPr>
        <w:lastRenderedPageBreak/>
        <w:t>деятельности муниципальных предприятий и хозяйственных обществ за отчетный период;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выработка предложений по совершенствованию управления муниципальным предприятием или хозяйственным обществом;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оценка эффективности использования имущественного комплекса муниципальных предприятий и хозяйственных обществ;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оценка мер, принимаемых руководством, по повышению эффективности работы муниципального предприятия или хозяйственного общества.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5. Балансовая комиссия для решения стоящих перед ней задач: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заслушивает отчеты и доклады руководителя муниципальных предприятий и хозяйственных обществ о финансово-хозяйственной деятельности организаций, производит их оценку и вырабатывает предложения по совершенствованию управления ими;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выносит рекомендации руководству муниципальных предприятий и хозяйственных обществ по устранению нарушений в деятельности и осуществляет контроль за их выполнением;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готовит для утверждения предложения о целесообразности дальнейшей деятельности муниципальных предприятий и хозяйственных обществ или об их реорганизации, приватизации, ликвидации;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рассматривает возможность изъятия имущества (части имущества) у муниципальных предприятий;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выносит рекомендации по назначению на должность и освобождению от занимаемой должности руководителей муниципальных предприятий и хозяйственных обществ;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отчетов, докладов руководителей муниципальных предприятий и хозяйственных обществ вносит предложения о соответствии руководителя занимаемой должности и дальнейшем исполнении обязанностей.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7A18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III. Права Балансовой комиссии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6. Балансовая комиссия имеет право: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запрашивать и получать у муниципальных предприятий и хозяйственных обществ учредительные документы, данные бухгалтерского и статистического учета и отчетности, аудиторских проверок и иные документы;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получать информацию по результатам проверок муниципальных предприятий и хозяйственных обществ, отчеты руководителей об устранении выявленных нарушений и по исполнению принятых Балансовой комиссией решений;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заслушивать на заседаниях Балансовой комиссии отчеты руководителей, бухгалтеров и специалистов муниципальных предприятий и хозяйственных обществ по итогам осуществления ими финансово-хозяйственной деятельности за отчетный период;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производить оценку результатов деятельности муниципальных предприятий и хозяйственных обществ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</w:t>
      </w:r>
      <w:r w:rsidRPr="0002238B">
        <w:rPr>
          <w:rFonts w:ascii="Times New Roman" w:hAnsi="Times New Roman" w:cs="Times New Roman"/>
          <w:sz w:val="28"/>
          <w:szCs w:val="28"/>
        </w:rPr>
        <w:lastRenderedPageBreak/>
        <w:t>реализации выполнения решений Балансовой комиссии;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вносить предложения руководителям муниципальных предприятий и хозяйственных обществ по решению кадровых вопросов в отношении его заместителей и главного бухгалтера, чья деятельность по соответствующему направлению признана неудовлетворительной;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привлекать к работе Балансовой комиссии экспертов, аудиторские и иные специализированные организации.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8E57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IV. Организация работы Балансовой комиссии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7. Заседания Балансовой комиссии созываются председателем и проводятся ежеквартально.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8. План работы Балансовой комиссии, а также изменения и дополнения к нему утверждаются</w:t>
      </w:r>
      <w:r w:rsidR="008E57DF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</w:t>
      </w:r>
      <w:r w:rsidRPr="0002238B">
        <w:rPr>
          <w:rFonts w:ascii="Times New Roman" w:hAnsi="Times New Roman" w:cs="Times New Roman"/>
          <w:sz w:val="28"/>
          <w:szCs w:val="28"/>
        </w:rPr>
        <w:t>дминистрации</w:t>
      </w:r>
      <w:r w:rsidR="003809BA" w:rsidRPr="003809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809BA">
        <w:rPr>
          <w:rFonts w:ascii="Times New Roman" w:eastAsia="SimSun" w:hAnsi="Times New Roman" w:cs="Times New Roman"/>
          <w:sz w:val="28"/>
          <w:szCs w:val="28"/>
          <w:lang w:eastAsia="zh-CN"/>
        </w:rPr>
        <w:t>Одинцовского городского округа</w:t>
      </w:r>
      <w:r w:rsidR="003809BA"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Московской области</w:t>
      </w:r>
      <w:r w:rsidR="003809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(далее - Администрация)</w:t>
      </w:r>
      <w:r w:rsidRPr="0002238B">
        <w:rPr>
          <w:rFonts w:ascii="Times New Roman" w:hAnsi="Times New Roman" w:cs="Times New Roman"/>
          <w:sz w:val="28"/>
          <w:szCs w:val="28"/>
        </w:rPr>
        <w:t>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9. Заседание Балансовой комиссии считается правомочным, если на нем присутствует не менее половины всех членов комиссии. Решение Балансовой комиссии принимается простым большинством голосов присутствующих на заседании членов комиссии, в случае равенства голосов голос председательствующего является решающим.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10. Повестка дня, место, дата и время проведения заседания Балансовой комиссии определяются председателем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11. Материалы для рассмотрения Балансовой комиссией представляются муниципальными предприятиями и хозяйственными обществами в </w:t>
      </w:r>
      <w:r w:rsidR="008E57DF">
        <w:rPr>
          <w:rFonts w:ascii="Times New Roman" w:hAnsi="Times New Roman" w:cs="Times New Roman"/>
          <w:sz w:val="28"/>
          <w:szCs w:val="28"/>
        </w:rPr>
        <w:t>А</w:t>
      </w:r>
      <w:r w:rsidRPr="0002238B">
        <w:rPr>
          <w:rFonts w:ascii="Times New Roman" w:hAnsi="Times New Roman" w:cs="Times New Roman"/>
          <w:sz w:val="28"/>
          <w:szCs w:val="28"/>
        </w:rPr>
        <w:t>дминистрацию не позднее чем за две недели до заседания Балансовой комиссии в количестве 4 экземпляров.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12. Председатель Балансовой комиссии осуществляет организацию и руководство деятельностью комиссии, председательствует на ее заседаниях и организует контроль за исполнением возложенных на Балансовую комиссию задач.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13. Заместитель председателя Балансовой комиссии в отсутствие председателя организует и проводит заседание Балансовой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14. Члены Балансовой комиссии участвуют в заседаниях Балансовой комиссии, обсуждении и решении всех вопросов, входящих в компетенцию Балансовой комиссии, вносят предложения по существу рассматриваемых на Балансовой комиссии вопросов и направляют все необходимые документы и материалы ответственному секретарю Балансовой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15. Ответственный секретарь Балансовой комиссии: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обеспечивает подготовку заседаний Балансовой комиссии;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направляет соответствующие уведомления о времени проведения и повестке дня заседания, обеспечивает созыв членов Балансовой комиссии;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представляет членам Балансовой комиссии материалы для заседания комиссии;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оформляет протоколы заседаний Балансовой комиссии;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обеспечивает хранение протоколов заседаний Балансовой комиссии и иных материалов деятельности комиссии;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lastRenderedPageBreak/>
        <w:t>знакомит членов Балансовой комиссии, а также иных заинтересованных лиц по указанию председателя Балансовой комиссии с материалами, связанными с деятельностью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8E57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V. Документальное оформление решений Балансовой комиссии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и контроль за их выполнением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16. Делопроизводство Балансовой комиссии осуществляет ответственный секретарь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17. Решение Балансовой комиссии оформляется протоколом в течение 5 рабочих дней со дня проведения заседания Балансовой комиссии. Протокол подписывается председателем Балансовой комиссии или его заместителем, ведущим данное заседание, и ответственным секретарем Балансовой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18. Результаты работы Балансовой комиссии и предложения представляются </w:t>
      </w:r>
      <w:r w:rsidR="003809B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809BA">
        <w:rPr>
          <w:rFonts w:ascii="Times New Roman" w:eastAsia="SimSun" w:hAnsi="Times New Roman" w:cs="Times New Roman"/>
          <w:sz w:val="28"/>
          <w:szCs w:val="28"/>
          <w:lang w:eastAsia="zh-CN"/>
        </w:rPr>
        <w:t>Одинцовского городского округа</w:t>
      </w:r>
      <w:r w:rsidR="003809BA"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Московской области</w:t>
      </w:r>
      <w:r w:rsidR="003809BA" w:rsidRPr="0002238B">
        <w:rPr>
          <w:rFonts w:ascii="Times New Roman" w:hAnsi="Times New Roman" w:cs="Times New Roman"/>
          <w:sz w:val="28"/>
          <w:szCs w:val="28"/>
        </w:rPr>
        <w:t xml:space="preserve"> </w:t>
      </w:r>
      <w:r w:rsidRPr="0002238B">
        <w:rPr>
          <w:rFonts w:ascii="Times New Roman" w:hAnsi="Times New Roman" w:cs="Times New Roman"/>
          <w:sz w:val="28"/>
          <w:szCs w:val="28"/>
        </w:rPr>
        <w:t>(учредителю, собственнику) на рассмотрение в 10-дневный срок со дня заседания.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19. Копия протокола заседания Балансовой комиссии направляется всем заинтересованным сторонам.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20. Решения, принимаемые Балансовой комиссией, обязательны для выполнения муниципальными предприятиями и хозяйственными обществами.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21. Председатель Балансовой комиссии вправе назначить внеочередное заседание Балансовой комиссии по итогам выполнения ранее принятых комиссией решений.</w:t>
      </w:r>
    </w:p>
    <w:p w:rsidR="0002238B" w:rsidRPr="0002238B" w:rsidRDefault="0002238B" w:rsidP="008E57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8E57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VI. Требования к предоставлению материалов на заседание</w:t>
      </w:r>
    </w:p>
    <w:p w:rsidR="0002238B" w:rsidRPr="0002238B" w:rsidRDefault="0002238B" w:rsidP="008E57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Балансовой комиссии по рассмотрению итогов</w:t>
      </w:r>
    </w:p>
    <w:p w:rsidR="0002238B" w:rsidRPr="0002238B" w:rsidRDefault="0002238B" w:rsidP="008E57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финансово-хозяйственной деятельности муниципальных</w:t>
      </w:r>
    </w:p>
    <w:p w:rsidR="0002238B" w:rsidRPr="0002238B" w:rsidRDefault="0002238B" w:rsidP="008E57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предприятий и хозяйственных обществ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22. Информация о муниципальном предприятии или хозяйственном обществе: наименование, юридический и фактический адреса, дата образования, каким нормативным документом образовано, данные по руководителю и главному бухгалтеру (дата поступления на работу, образование, наименование учебного заведения).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23. Доклад руководителя муниципального предприятия или хозяйственного общества о финансово-экономической деятельности за отчетный период.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24. Отчет о выполнении протокольных поручений, данных в адрес муниципального предприятия или хозяйственного общества на предыдущем заседании Балансовой комиссии по рассмотрению ее деятельности, подписанный руководителем муниципального предприятия или хозяйственного общества.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25. Ежеквартальная бухгалтерская, налоговая отчетность муниципального предприятия или хозяйственного общества на электронном носителе и на бумажном носителе. Квартальная бухгалтерская, налоговая и бюджетная отчетность на бумажном носителе заверяется подписями руководителя и </w:t>
      </w:r>
      <w:r w:rsidRPr="0002238B">
        <w:rPr>
          <w:rFonts w:ascii="Times New Roman" w:hAnsi="Times New Roman" w:cs="Times New Roman"/>
          <w:sz w:val="28"/>
          <w:szCs w:val="28"/>
        </w:rPr>
        <w:lastRenderedPageBreak/>
        <w:t>главного бухгалтера, а также печатью муниципального предприятия или хозяйственного общества.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26. Финансовый план на текущий год.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27. Акты проверок контрольных органов, в том числе налоговых органов, Контрольно-счетной палаты Московской области, органов исполнительной власти Московской области, аудиторских организаций, проведенных в текущем отчетном периоде.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28. Муниципальные предприятия предоставляют копию платежного поручения о перечислении части чистой прибыли за пользование муниципальным имуществом в отчетном периоде.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29. Отчет муниципального предприятия об исполнении плана (программы) финансово-хозяйственной деятельности за отчетный период.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30. Для рассмотрения результатов деятельности организации по итогам года представляется годовой отчет муниципального предприятия или хозяйственного общества, включающий: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годовую бухгалтерскую, налоговую отчетность муниципального предприятия или хозяйственного общества на электронном носителе на бумажном носителе с отметкой налоговых органов. Годовая бухгалтерская, налоговая на бумажном носителе заверяется подписями руководителя и главного бухгалтера, а также печатью муниципального предприятия или хозяйственного общества;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дополнительные показатели финансово-хозяйственной деятельности муниципального предприятия и хозяйственного общества по форме, утвержденной настоящим постановлением.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31. Анализ дебиторской и кредиторской задолженности, дата, причины возникновения и принимаемые меры по ликвидации задолженности, динамика изменения суммы задолженности за последние два года.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32. Расшифровка доходов в разрезе видов деятельности и услуг, расходов по видам деятельности и статьям затрат. Анализ фактической себестоимости в разрезе услуг с пояснением причин отклонений.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33. Анализ заработной платы и среднесписочной численности по категориям работников (руководитель, главный бухгалтер, ИТР, специалисты, служащие, рабочие).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34. Показатели эффективности использования основных средств (начисление амортизационных отчислений, процент износа основных средств).</w:t>
      </w:r>
    </w:p>
    <w:p w:rsidR="0002238B" w:rsidRPr="0002238B" w:rsidRDefault="0002238B" w:rsidP="0002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Default="0002238B" w:rsidP="0002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7DF" w:rsidRPr="0002238B" w:rsidRDefault="008E57DF" w:rsidP="0002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</w:t>
      </w:r>
      <w:proofErr w:type="spellStart"/>
      <w:r w:rsidRPr="0002238B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02238B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02238B" w:rsidRPr="0002238B" w:rsidRDefault="0002238B" w:rsidP="0002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7DF" w:rsidRDefault="008E57DF" w:rsidP="0002238B">
      <w:pPr>
        <w:jc w:val="right"/>
      </w:pPr>
    </w:p>
    <w:p w:rsidR="008E57DF" w:rsidRDefault="008E57DF" w:rsidP="0002238B">
      <w:pPr>
        <w:jc w:val="right"/>
      </w:pPr>
    </w:p>
    <w:p w:rsidR="008E57DF" w:rsidRDefault="008E57DF" w:rsidP="0002238B">
      <w:pPr>
        <w:jc w:val="right"/>
      </w:pPr>
    </w:p>
    <w:p w:rsidR="008E57DF" w:rsidRDefault="008E57DF" w:rsidP="0002238B">
      <w:pPr>
        <w:jc w:val="right"/>
      </w:pPr>
    </w:p>
    <w:p w:rsidR="008E57DF" w:rsidRDefault="008E57DF" w:rsidP="0002238B">
      <w:pPr>
        <w:jc w:val="right"/>
      </w:pPr>
    </w:p>
    <w:p w:rsidR="008E57DF" w:rsidRDefault="008E57DF" w:rsidP="0002238B">
      <w:pPr>
        <w:jc w:val="right"/>
      </w:pPr>
    </w:p>
    <w:p w:rsidR="008E57DF" w:rsidRDefault="008E57DF" w:rsidP="0002238B">
      <w:pPr>
        <w:jc w:val="right"/>
      </w:pPr>
    </w:p>
    <w:p w:rsidR="0002238B" w:rsidRPr="00F118D6" w:rsidRDefault="0002238B" w:rsidP="0002238B">
      <w:pPr>
        <w:jc w:val="right"/>
      </w:pPr>
      <w:r>
        <w:lastRenderedPageBreak/>
        <w:t>Утвержден</w:t>
      </w:r>
      <w:r w:rsidR="003809BA">
        <w:t>о</w:t>
      </w:r>
      <w:r>
        <w:t xml:space="preserve"> </w:t>
      </w:r>
      <w:r w:rsidRPr="00F118D6">
        <w:t>постановлени</w:t>
      </w:r>
      <w:r>
        <w:t>ем</w:t>
      </w:r>
    </w:p>
    <w:p w:rsidR="0002238B" w:rsidRPr="00F118D6" w:rsidRDefault="0002238B" w:rsidP="0002238B">
      <w:pPr>
        <w:jc w:val="right"/>
      </w:pPr>
      <w:r w:rsidRPr="00F118D6">
        <w:t xml:space="preserve"> Администрации Одинцовского </w:t>
      </w:r>
      <w:r>
        <w:t>городского</w:t>
      </w:r>
      <w:r w:rsidRPr="00F118D6">
        <w:t xml:space="preserve"> </w:t>
      </w:r>
    </w:p>
    <w:p w:rsidR="0002238B" w:rsidRPr="00F118D6" w:rsidRDefault="0002238B" w:rsidP="0002238B">
      <w:pPr>
        <w:jc w:val="right"/>
      </w:pPr>
      <w:r>
        <w:t>округа</w:t>
      </w:r>
      <w:r w:rsidRPr="00F118D6">
        <w:t xml:space="preserve">  </w:t>
      </w:r>
      <w:proofErr w:type="gramStart"/>
      <w:r w:rsidRPr="00F118D6">
        <w:t>от</w:t>
      </w:r>
      <w:proofErr w:type="gramEnd"/>
      <w:r w:rsidRPr="00F118D6">
        <w:t xml:space="preserve"> ___________ № ______</w:t>
      </w:r>
    </w:p>
    <w:p w:rsidR="0002238B" w:rsidRPr="0002238B" w:rsidRDefault="0002238B" w:rsidP="0002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Default="0002238B" w:rsidP="000223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381A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Pr="0002238B">
        <w:rPr>
          <w:rFonts w:ascii="Times New Roman" w:hAnsi="Times New Roman" w:cs="Times New Roman"/>
          <w:sz w:val="28"/>
          <w:szCs w:val="28"/>
        </w:rPr>
        <w:t>поряд</w:t>
      </w:r>
      <w:r w:rsidR="00A5381A">
        <w:rPr>
          <w:rFonts w:ascii="Times New Roman" w:hAnsi="Times New Roman" w:cs="Times New Roman"/>
          <w:sz w:val="28"/>
          <w:szCs w:val="28"/>
        </w:rPr>
        <w:t>ке</w:t>
      </w:r>
      <w:r w:rsidRPr="0002238B">
        <w:rPr>
          <w:rFonts w:ascii="Times New Roman" w:hAnsi="Times New Roman" w:cs="Times New Roman"/>
          <w:sz w:val="28"/>
          <w:szCs w:val="28"/>
        </w:rPr>
        <w:t xml:space="preserve"> проведения аттестации руководителей муниципальных унитарных предприятий (муниципаль</w:t>
      </w:r>
      <w:r>
        <w:rPr>
          <w:rFonts w:ascii="Times New Roman" w:hAnsi="Times New Roman" w:cs="Times New Roman"/>
          <w:sz w:val="28"/>
          <w:szCs w:val="28"/>
        </w:rPr>
        <w:t>ных предприятий) Одинцовского городского округа</w:t>
      </w:r>
      <w:r w:rsidRPr="0002238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02238B" w:rsidRPr="0002238B" w:rsidRDefault="0002238B" w:rsidP="000223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проведения аттестации руководителей муниципальных унитарных предприятий (муниципальных предприятий)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02238B">
        <w:rPr>
          <w:rFonts w:ascii="Times New Roman" w:hAnsi="Times New Roman" w:cs="Times New Roman"/>
          <w:sz w:val="28"/>
          <w:szCs w:val="28"/>
        </w:rPr>
        <w:t xml:space="preserve"> Московской области (далее - Положение).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2. Согласно настоящему Положению аттестации подлежат: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руководители муниципальных унитарных предприятий (муниципальных предприятий)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02238B">
        <w:rPr>
          <w:rFonts w:ascii="Times New Roman" w:hAnsi="Times New Roman" w:cs="Times New Roman"/>
          <w:sz w:val="28"/>
          <w:szCs w:val="28"/>
        </w:rPr>
        <w:t xml:space="preserve"> Московской области (далее - муниципальное предприятие);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кандидаты на должности руководителей муниципальных предприятий (далее - кандидаты).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3. Аттестация руководителей проводится в целях подтверждения их соответствия занимаемым должностям.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4. Руководители муниципальных предприятий, находящиеся в отпуске по уходу за ребенком, подлежат аттестации не ранее чем через год после выхода на работу.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Аттестации не подлежат руководители муниципальных предприятий, проработавшие в занимаемой должности менее одного года, а также беременные женщины, женщины, находящиеся в отпуске по беременности и родам (их аттестация проводится не ранее чем через год после выхода их из отпуска).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5. Целями аттестации руководителей муниципальных предприятий являются: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объективная оценка деятельности руководителей муниципальных предприятий и определение их соответствия занимаемой должности;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оказание содействия в повышении эффективности работы муниципального предприятия;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стимулирование профессионального роста руководителей муниципальных предприятий.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6. Основными принципами аттестации являются гласность, открытость, коллегиальность, объективность.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7. Аттестация руководителей и кандидатов проводится аттестационной комиссией, создаваемой </w:t>
      </w:r>
      <w:r w:rsidR="007A185C">
        <w:rPr>
          <w:rFonts w:ascii="Times New Roman" w:hAnsi="Times New Roman" w:cs="Times New Roman"/>
          <w:sz w:val="28"/>
          <w:szCs w:val="28"/>
        </w:rPr>
        <w:t>А</w:t>
      </w:r>
      <w:r w:rsidRPr="0002238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A185C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02238B">
        <w:rPr>
          <w:rFonts w:ascii="Times New Roman" w:hAnsi="Times New Roman" w:cs="Times New Roman"/>
          <w:sz w:val="28"/>
          <w:szCs w:val="28"/>
        </w:rPr>
        <w:t xml:space="preserve"> Московской области (далее по тексту - Аттестационная комиссия).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8. Документы по аттестации руководителей приобщаются к материалам личного дела.</w:t>
      </w:r>
    </w:p>
    <w:p w:rsid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85C" w:rsidRDefault="007A185C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85C" w:rsidRPr="0002238B" w:rsidRDefault="007A185C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7A18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II. Порядок проведения аттестации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9. Аттестация руководителей проводится в процессе трудовой деятельности (очередная и внеочередная аттестация).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10. Очередная аттестация руководителя проводится не реже одного раза в три года. Если при аттестации руководителя Аттестационной комиссией даны рекомендации, срок действия аттестации составляет 2 года.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Внеочередная аттестация руководителей проводится по решению учредителя в соответствии с трудовым законодательством Российской Федерации.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11. Основаниями для проведения внеочередной аттестации являются: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нарушение по вине руководителя муниципального предприятия требований по охране труда, повлекшее принятие должностными лицами федеральной инспекции труда решения о приостановлении работы организации, отдельных производственных подразделений и оборудования;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невыполнение по итогам финансового года основных экономических показателей, утвержденных муниципальному предприятию;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получение убытков муниципальным предприятием по итогам финансового года;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задержка выплаты работникам заработной платы, иных выплат, предусмотренных законодательством Российской Федерации, коллективным договором, трудовыми договорами;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образование задолженности муниципального предприятия по уплате установленных законодательством Российской Федерации налогов, сборов, других обязательных платежей в бюджеты всех уровней и внебюджетные фонды;</w:t>
      </w:r>
    </w:p>
    <w:p w:rsidR="007A185C" w:rsidRDefault="0002238B" w:rsidP="007A1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38B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Pr="0002238B">
        <w:rPr>
          <w:rFonts w:ascii="Times New Roman" w:hAnsi="Times New Roman" w:cs="Times New Roman"/>
          <w:sz w:val="28"/>
          <w:szCs w:val="28"/>
        </w:rPr>
        <w:t xml:space="preserve">  части  прибыли  в  бюджет  </w:t>
      </w:r>
      <w:r w:rsidR="003809BA">
        <w:rPr>
          <w:rFonts w:ascii="Times New Roman" w:eastAsia="SimSun" w:hAnsi="Times New Roman" w:cs="Times New Roman"/>
          <w:sz w:val="28"/>
          <w:szCs w:val="28"/>
          <w:lang w:eastAsia="zh-CN"/>
        </w:rPr>
        <w:t>Одинцовского городского округа</w:t>
      </w:r>
      <w:r w:rsidR="003809BA"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Московской области</w:t>
      </w:r>
      <w:r w:rsidR="007A185C">
        <w:rPr>
          <w:rFonts w:ascii="Times New Roman" w:hAnsi="Times New Roman" w:cs="Times New Roman"/>
          <w:sz w:val="28"/>
          <w:szCs w:val="28"/>
        </w:rPr>
        <w:t>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сдача в аренду или продажа недвижимого имущества муниципального предприятия, передача его в залог, внесение в качестве вклада в уставный (складочный) капитал хозяйственных обществ, товариществ, распоряжение этим имуществом иным способом (мена, дарение, передача во временное пользование и другие способы) без согласия собственника муниципального предприятия;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использование имущества, в том числе недвижимого, не по целевому назначению в соответствии с видами деятельности муниципального предприятия, а также использование не по целевому назначению выделенных бюджетных и внебюджетных средств в течение более чем трех месяцев;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нарушение руководителем муниципального предприятия требований законодательства Российской Федерации, а также Устава муниципального 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нарушение руководителем муниципального предприятия установленного законодательством Российской Федерации запрета на осуществление им отдельных видов деятельности.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12. Основанием для проведения аттестации руководителя является </w:t>
      </w:r>
      <w:r w:rsidRPr="0002238B">
        <w:rPr>
          <w:rFonts w:ascii="Times New Roman" w:hAnsi="Times New Roman" w:cs="Times New Roman"/>
          <w:sz w:val="28"/>
          <w:szCs w:val="28"/>
        </w:rPr>
        <w:lastRenderedPageBreak/>
        <w:t>решение учредителя.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Для проведения аттестации структурным подразделением </w:t>
      </w:r>
      <w:r w:rsidR="007A185C">
        <w:rPr>
          <w:rFonts w:ascii="Times New Roman" w:hAnsi="Times New Roman" w:cs="Times New Roman"/>
          <w:sz w:val="28"/>
          <w:szCs w:val="28"/>
        </w:rPr>
        <w:t>А</w:t>
      </w:r>
      <w:r w:rsidRPr="0002238B">
        <w:rPr>
          <w:rFonts w:ascii="Times New Roman" w:hAnsi="Times New Roman" w:cs="Times New Roman"/>
          <w:sz w:val="28"/>
          <w:szCs w:val="28"/>
        </w:rPr>
        <w:t>дминистрации, в ведомственном подчинении которого находится муниципальное предприятие, на руководителя оформляется представление.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Представление должно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деятельности, информацию о прохождении аттестуемым повышения квалификации, а также отражать результаты деятельности муниципального предприятия.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Аттестуемый </w:t>
      </w:r>
      <w:proofErr w:type="spellStart"/>
      <w:r w:rsidRPr="0002238B">
        <w:rPr>
          <w:rFonts w:ascii="Times New Roman" w:hAnsi="Times New Roman" w:cs="Times New Roman"/>
          <w:sz w:val="28"/>
          <w:szCs w:val="28"/>
        </w:rPr>
        <w:t>ознакамливается</w:t>
      </w:r>
      <w:proofErr w:type="spellEnd"/>
      <w:r w:rsidRPr="0002238B">
        <w:rPr>
          <w:rFonts w:ascii="Times New Roman" w:hAnsi="Times New Roman" w:cs="Times New Roman"/>
          <w:sz w:val="28"/>
          <w:szCs w:val="28"/>
        </w:rPr>
        <w:t xml:space="preserve"> с представлением под роспись. Отказ аттестуемого ознакомиться с представлением не является препятствием для проведения аттестации.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Аттестуемый вправе представить в Аттестационную комиссию дополнительные сведения о своей профессиональной деятельности.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13. Аттестация кандидата проводится перед назначением на руководящую должность.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14. Кандидаты вправе представить в Аттестационную комиссию: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рекомендации не более чем от трех руководителей, содержащие мотивированную всестороннюю и объективную оценку профессиональных, деловых качеств кандидата на должность руководителя;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дополнительные сведения о своей профессиональной деятельности.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15. Аттестационная комиссия принимает решение: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1) в отношении руководителя по результатам: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оценки управленческой компетентности руководителя на основе анализа развития вверенного ему муниципального предприятия;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результатов </w:t>
      </w:r>
      <w:proofErr w:type="gramStart"/>
      <w:r w:rsidRPr="0002238B">
        <w:rPr>
          <w:rFonts w:ascii="Times New Roman" w:hAnsi="Times New Roman" w:cs="Times New Roman"/>
          <w:sz w:val="28"/>
          <w:szCs w:val="28"/>
        </w:rPr>
        <w:t>оценки эффективности деятельности руководителя муниципального предприятия</w:t>
      </w:r>
      <w:proofErr w:type="gramEnd"/>
      <w:r w:rsidRPr="0002238B">
        <w:rPr>
          <w:rFonts w:ascii="Times New Roman" w:hAnsi="Times New Roman" w:cs="Times New Roman"/>
          <w:sz w:val="28"/>
          <w:szCs w:val="28"/>
        </w:rPr>
        <w:t xml:space="preserve"> за отчетный период, предшествующий дате проведения аттестации руководителя муниципального предприятия, в порядке, установленном положением об оплате труда руководителей муниципальных унитарных предприятий (муниципальных предприятий) </w:t>
      </w:r>
      <w:r w:rsidR="003809BA">
        <w:rPr>
          <w:rFonts w:ascii="Times New Roman" w:eastAsia="SimSun" w:hAnsi="Times New Roman" w:cs="Times New Roman"/>
          <w:sz w:val="28"/>
          <w:szCs w:val="28"/>
          <w:lang w:eastAsia="zh-CN"/>
        </w:rPr>
        <w:t>Одинцовского городского округа</w:t>
      </w:r>
      <w:r w:rsidR="003809BA"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Московской области</w:t>
      </w:r>
      <w:r w:rsidRPr="0002238B">
        <w:rPr>
          <w:rFonts w:ascii="Times New Roman" w:hAnsi="Times New Roman" w:cs="Times New Roman"/>
          <w:sz w:val="28"/>
          <w:szCs w:val="28"/>
        </w:rPr>
        <w:t xml:space="preserve"> Московской области, утвер</w:t>
      </w:r>
      <w:r w:rsidR="007A185C">
        <w:rPr>
          <w:rFonts w:ascii="Times New Roman" w:hAnsi="Times New Roman" w:cs="Times New Roman"/>
          <w:sz w:val="28"/>
          <w:szCs w:val="28"/>
        </w:rPr>
        <w:t xml:space="preserve">жденным постановлением Администрации Одинцовского городского округа </w:t>
      </w:r>
      <w:r w:rsidRPr="0002238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A185C">
        <w:rPr>
          <w:rFonts w:ascii="Times New Roman" w:hAnsi="Times New Roman" w:cs="Times New Roman"/>
          <w:sz w:val="28"/>
          <w:szCs w:val="28"/>
        </w:rPr>
        <w:t xml:space="preserve"> от 31.08.2020 № 2161</w:t>
      </w:r>
      <w:r w:rsidRPr="0002238B">
        <w:rPr>
          <w:rFonts w:ascii="Times New Roman" w:hAnsi="Times New Roman" w:cs="Times New Roman"/>
          <w:sz w:val="28"/>
          <w:szCs w:val="28"/>
        </w:rPr>
        <w:t>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квалификационных испытаний;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2) в отношении кандидата по результатам: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анализа опыта деятельности, профессиональных достижений;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квалификационных испытаний.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16. Аттестация проводится в форме тестовых испытаний и собеседования.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Для кандидатов проводится собеседование по оценке готовности кандидата на должность руководителя муниципального предприятия.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17. Руководитель в процессе аттестации проходит тестирование один раз. Повторное тестирование возможно только по решению Аттестационной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18. Аттестационные тесты составляются на основе общего перечня вопросов и должны обеспечивать проверку знания руководителем муниципального предприятия: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отраслевой специфики муниципального предприятия;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lastRenderedPageBreak/>
        <w:t>правил и норм по охране труда и экологической безопасности;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основ гражданского, трудового, налогового законодательства;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основ управления муниципальным предприятием, финансового аудита и планирования;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основ маркетинга.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19. Аттестационный тест должен содержать не менее 50 вопросов.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20. Аттестуемый присутствует на заседании Аттестационной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21. По аттестуемым, прошедшим аттестационные процедуры, Аттестационная комиссия принимает решение в соответствии с настоящим Положением.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22. Информация о дате, месте и времени заседания Аттестационной комиссии доводится секретарем Аттестационной комиссии до сведения аттестуемого не </w:t>
      </w:r>
      <w:proofErr w:type="gramStart"/>
      <w:r w:rsidRPr="000223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2238B">
        <w:rPr>
          <w:rFonts w:ascii="Times New Roman" w:hAnsi="Times New Roman" w:cs="Times New Roman"/>
          <w:sz w:val="28"/>
          <w:szCs w:val="28"/>
        </w:rPr>
        <w:t xml:space="preserve"> чем за семь рабочих дней до ее начала.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23. В случае невозможности присутствия аттестуемого на заседании Аттестационной комиссии он должен уведомить об этом секретаря Аттестационной комиссии в срок не </w:t>
      </w:r>
      <w:proofErr w:type="gramStart"/>
      <w:r w:rsidRPr="000223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2238B">
        <w:rPr>
          <w:rFonts w:ascii="Times New Roman" w:hAnsi="Times New Roman" w:cs="Times New Roman"/>
          <w:sz w:val="28"/>
          <w:szCs w:val="28"/>
        </w:rPr>
        <w:t xml:space="preserve"> чем за два рабочих дня до назначенной даты аттестации.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24. Сроки проведения аттестации для каждого аттестуемого устанавливаются в соответствии с графиком работы Аттестационной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25. Продолжительность аттестации каждого аттестуемого с начала ее проведения и до принятия решения Аттестационной комиссией не должна превышать трех месяцев.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26. По письменному заявлению аттестуемого при наличии уважительных причин срок аттестации может быть продлен, но не более чем на один месяц.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7A18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III. Аттестационная комиссия, ее состав, компетенция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27. Состав Аттестационной комиссии утверждается распоряжением администрации муниципального образования Московской области.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28. В состав Аттестационной комиссии входят: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заместитель председателя;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секретарь;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члены Аттестационной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К работе комиссии привлекаются эксперты с правом совещательного голоса.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29. Председатель Аттестационной комиссии: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Аттестационной комиссии;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председательствует на заседаниях Аттестационной комиссии;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формирует решения Аттестационной комиссии;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осуществляет общий контроль за реализацией решений, принятых Аттестационной комиссией.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30. Заместитель председателя в отсутствие председателя и по его поручению председательствует на заседаниях Аттестационной комиссии и исполняет обязанности председателя.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31. Секретарь: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lastRenderedPageBreak/>
        <w:t>обеспечивает получение и обработку аттестационных материалов;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обеспечивает организационную подготовку заседаний Аттестационной комиссии;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сообщает членам Аттестационной комиссии о месте, дате и времени проведения заседания;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представляет результаты экспертизы по итогам аттестационных процедур;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ведет протоколы заседаний Аттестационной комиссии;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готовит проекты приказов по результатам аттестации;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готовит выписки из приказов по каждому аттестуемому для передачи их учредителю.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32. Члены Аттестационной комиссии лично участвуют в заседаниях Аттестационной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33. По результатам аттестационных процедур Аттестационная комиссия принимает одно из следующих решений: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соответствует должности "руководитель";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соответствует должности "руководитель" с учетом рекомендаций;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не соответствует должности "руководитель".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34. При проведении аттестации, которая может послужить основанием для увольнения руководителя муниципального унитарного предприятия (муниципального предприятия) в соответствии с пунктом 3 части 1 статьи 81 Трудового кодекса Российской Федерации, в состав комиссии в обязательном порядке включается представитель выборного органа соответствующей первичной профсоюзной организации, если коллективным договором не установлен иной порядок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учредителя.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7A18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IV. Регламент работы Аттестационной комиссии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35. Заседания Аттестационной комиссии проводятся по Графику проведения заседаний Аттестационной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36. График проведения аттестации утверждается руководителем администрации Муниципального образования Московской области и доводится до сведения каждого аттестуемого не </w:t>
      </w:r>
      <w:proofErr w:type="gramStart"/>
      <w:r w:rsidRPr="000223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2238B">
        <w:rPr>
          <w:rFonts w:ascii="Times New Roman" w:hAnsi="Times New Roman" w:cs="Times New Roman"/>
          <w:sz w:val="28"/>
          <w:szCs w:val="28"/>
        </w:rPr>
        <w:t xml:space="preserve"> чем за месяц до начала проведения аттестации.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37. В графике указываются: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дата и время проведения аттестации;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дата представления в комиссию необходимых документов.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38. Заседание Аттестационной комиссии считается правомочным, если на нем присутствуют не менее 2/3 (двух третей) ее членов.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39. Решения комиссии принимаются большинством голосов присутствующих на заседании членов комиссии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2238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2238B">
        <w:rPr>
          <w:rFonts w:ascii="Times New Roman" w:hAnsi="Times New Roman" w:cs="Times New Roman"/>
          <w:sz w:val="28"/>
          <w:szCs w:val="28"/>
        </w:rPr>
        <w:t xml:space="preserve"> когда присутствие члена комиссии на заседании невозможно по уважительным причинам (болезнь, командировка, иная уважительная причина), </w:t>
      </w:r>
      <w:r w:rsidRPr="0002238B">
        <w:rPr>
          <w:rFonts w:ascii="Times New Roman" w:hAnsi="Times New Roman" w:cs="Times New Roman"/>
          <w:sz w:val="28"/>
          <w:szCs w:val="28"/>
        </w:rPr>
        <w:lastRenderedPageBreak/>
        <w:t>должна производиться его замена с внесением соответствующего изменения в состав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40. Решение Аттестационной комиссии оформляется протоколом, который вступает в силу со дня подписания председателем, заместителем председателя, ответственным секретарем и членами Аттестационной комиссии, принимавшими участие в голосовании.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41. Уведомление о результатах аттестации выдается руководителю муниципального предприятия либо высылается по почте (заказным письмом) не позднее 5 дней с даты принятия решения Аттестационной комиссией.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Выписка из протокола комиссии приобщается к личному делу руководителя муниципального предприятия.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42. Споры по вопросам аттестации руководителей и кандидатов на должности руководителей муниципальных предприятий рассматриваются в порядке, установленном законодательством Российской Федерации.</w:t>
      </w:r>
    </w:p>
    <w:p w:rsidR="00D06197" w:rsidRPr="00E55BD6" w:rsidRDefault="00D06197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197" w:rsidRPr="00E55BD6" w:rsidRDefault="00D06197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5169BB" w:rsidP="003809BA">
      <w:pPr>
        <w:tabs>
          <w:tab w:val="left" w:pos="3516"/>
        </w:tabs>
        <w:rPr>
          <w:sz w:val="28"/>
          <w:szCs w:val="28"/>
        </w:rPr>
      </w:pPr>
      <w:r w:rsidRPr="00F362E2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 xml:space="preserve">                                                  </w:t>
      </w:r>
      <w:proofErr w:type="spellStart"/>
      <w:r w:rsidRPr="00F362E2">
        <w:rPr>
          <w:sz w:val="28"/>
          <w:szCs w:val="28"/>
        </w:rPr>
        <w:t>Коротаев</w:t>
      </w:r>
      <w:proofErr w:type="spellEnd"/>
      <w:r w:rsidRPr="00F362E2">
        <w:rPr>
          <w:sz w:val="28"/>
          <w:szCs w:val="28"/>
        </w:rPr>
        <w:t xml:space="preserve"> М.В.</w:t>
      </w:r>
      <w:bookmarkStart w:id="11" w:name="_GoBack"/>
      <w:bookmarkEnd w:id="11"/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Default="00407CC9" w:rsidP="00407CC9">
      <w:pPr>
        <w:jc w:val="right"/>
        <w:rPr>
          <w:sz w:val="20"/>
          <w:szCs w:val="20"/>
        </w:rPr>
      </w:pPr>
      <w:bookmarkStart w:id="12" w:name="P2189"/>
      <w:bookmarkEnd w:id="12"/>
    </w:p>
    <w:sectPr w:rsidR="00407CC9" w:rsidSect="00C633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1079E"/>
    <w:rsid w:val="00020355"/>
    <w:rsid w:val="00020FCA"/>
    <w:rsid w:val="000210A9"/>
    <w:rsid w:val="000210EB"/>
    <w:rsid w:val="0002238B"/>
    <w:rsid w:val="0002387E"/>
    <w:rsid w:val="00024EA7"/>
    <w:rsid w:val="00032708"/>
    <w:rsid w:val="00032C82"/>
    <w:rsid w:val="0004219D"/>
    <w:rsid w:val="000428F8"/>
    <w:rsid w:val="00042C12"/>
    <w:rsid w:val="00045B5D"/>
    <w:rsid w:val="00051658"/>
    <w:rsid w:val="00051B8F"/>
    <w:rsid w:val="000520E8"/>
    <w:rsid w:val="0005285A"/>
    <w:rsid w:val="0006276A"/>
    <w:rsid w:val="0006506D"/>
    <w:rsid w:val="00065215"/>
    <w:rsid w:val="00065EF3"/>
    <w:rsid w:val="000668C3"/>
    <w:rsid w:val="00067434"/>
    <w:rsid w:val="00074880"/>
    <w:rsid w:val="00074E65"/>
    <w:rsid w:val="0008007B"/>
    <w:rsid w:val="00083CEE"/>
    <w:rsid w:val="00085933"/>
    <w:rsid w:val="000903FC"/>
    <w:rsid w:val="00090B23"/>
    <w:rsid w:val="00091351"/>
    <w:rsid w:val="000913C4"/>
    <w:rsid w:val="000926C5"/>
    <w:rsid w:val="000A1AC9"/>
    <w:rsid w:val="000B442C"/>
    <w:rsid w:val="000B5F42"/>
    <w:rsid w:val="000C59ED"/>
    <w:rsid w:val="000C5D27"/>
    <w:rsid w:val="000C6CE4"/>
    <w:rsid w:val="000E026C"/>
    <w:rsid w:val="000E03B4"/>
    <w:rsid w:val="000E0D87"/>
    <w:rsid w:val="000E2C26"/>
    <w:rsid w:val="000E42CB"/>
    <w:rsid w:val="000F6C7E"/>
    <w:rsid w:val="0010308B"/>
    <w:rsid w:val="00103781"/>
    <w:rsid w:val="00110BD7"/>
    <w:rsid w:val="00112B9D"/>
    <w:rsid w:val="0011304E"/>
    <w:rsid w:val="0011469F"/>
    <w:rsid w:val="001169ED"/>
    <w:rsid w:val="001176CD"/>
    <w:rsid w:val="00120644"/>
    <w:rsid w:val="00121FBF"/>
    <w:rsid w:val="00124A90"/>
    <w:rsid w:val="00124A98"/>
    <w:rsid w:val="00124EA3"/>
    <w:rsid w:val="00125F70"/>
    <w:rsid w:val="00130506"/>
    <w:rsid w:val="00134DC9"/>
    <w:rsid w:val="001365A1"/>
    <w:rsid w:val="00136C31"/>
    <w:rsid w:val="001370E0"/>
    <w:rsid w:val="00137570"/>
    <w:rsid w:val="00140F2A"/>
    <w:rsid w:val="001444B1"/>
    <w:rsid w:val="0014462B"/>
    <w:rsid w:val="00144DDC"/>
    <w:rsid w:val="00162304"/>
    <w:rsid w:val="0017478D"/>
    <w:rsid w:val="0017721D"/>
    <w:rsid w:val="0017756D"/>
    <w:rsid w:val="00180185"/>
    <w:rsid w:val="001871A3"/>
    <w:rsid w:val="00190004"/>
    <w:rsid w:val="00191B03"/>
    <w:rsid w:val="00193EB2"/>
    <w:rsid w:val="0019750C"/>
    <w:rsid w:val="001A1565"/>
    <w:rsid w:val="001A2101"/>
    <w:rsid w:val="001A2284"/>
    <w:rsid w:val="001B5CD5"/>
    <w:rsid w:val="001C00BD"/>
    <w:rsid w:val="001C0146"/>
    <w:rsid w:val="001C0F49"/>
    <w:rsid w:val="001C19B6"/>
    <w:rsid w:val="001C1CB1"/>
    <w:rsid w:val="001C5A5A"/>
    <w:rsid w:val="001C74E9"/>
    <w:rsid w:val="001D19EC"/>
    <w:rsid w:val="001E0CC2"/>
    <w:rsid w:val="001E1771"/>
    <w:rsid w:val="001E1BD8"/>
    <w:rsid w:val="001E4080"/>
    <w:rsid w:val="001F1C5C"/>
    <w:rsid w:val="001F398A"/>
    <w:rsid w:val="001F59E4"/>
    <w:rsid w:val="001F799F"/>
    <w:rsid w:val="00200130"/>
    <w:rsid w:val="00204E66"/>
    <w:rsid w:val="00206BBA"/>
    <w:rsid w:val="00206F15"/>
    <w:rsid w:val="00210AC3"/>
    <w:rsid w:val="0021495B"/>
    <w:rsid w:val="00222315"/>
    <w:rsid w:val="002262AE"/>
    <w:rsid w:val="00230042"/>
    <w:rsid w:val="002406FF"/>
    <w:rsid w:val="00245675"/>
    <w:rsid w:val="0024573A"/>
    <w:rsid w:val="00252CCB"/>
    <w:rsid w:val="00253ADE"/>
    <w:rsid w:val="00256E96"/>
    <w:rsid w:val="00256FC0"/>
    <w:rsid w:val="002610DE"/>
    <w:rsid w:val="00265BA3"/>
    <w:rsid w:val="00265E56"/>
    <w:rsid w:val="0027485A"/>
    <w:rsid w:val="00276E6A"/>
    <w:rsid w:val="00276ED6"/>
    <w:rsid w:val="00287DA2"/>
    <w:rsid w:val="00290A4A"/>
    <w:rsid w:val="00293F81"/>
    <w:rsid w:val="002973A0"/>
    <w:rsid w:val="002A1A88"/>
    <w:rsid w:val="002A1AAF"/>
    <w:rsid w:val="002A2932"/>
    <w:rsid w:val="002A295D"/>
    <w:rsid w:val="002A4948"/>
    <w:rsid w:val="002A54A8"/>
    <w:rsid w:val="002B1D39"/>
    <w:rsid w:val="002B3537"/>
    <w:rsid w:val="002B4BF1"/>
    <w:rsid w:val="002B6A65"/>
    <w:rsid w:val="002B6EA0"/>
    <w:rsid w:val="002C32FF"/>
    <w:rsid w:val="002C3B4E"/>
    <w:rsid w:val="002D2DF1"/>
    <w:rsid w:val="002D7B86"/>
    <w:rsid w:val="002E3E96"/>
    <w:rsid w:val="002E6DC0"/>
    <w:rsid w:val="002F0ACD"/>
    <w:rsid w:val="002F2E4E"/>
    <w:rsid w:val="00300BA4"/>
    <w:rsid w:val="0030108B"/>
    <w:rsid w:val="003028EB"/>
    <w:rsid w:val="00310EF4"/>
    <w:rsid w:val="00312633"/>
    <w:rsid w:val="00320FDE"/>
    <w:rsid w:val="00321298"/>
    <w:rsid w:val="00321619"/>
    <w:rsid w:val="00322D70"/>
    <w:rsid w:val="00322DAD"/>
    <w:rsid w:val="00326CDA"/>
    <w:rsid w:val="00333120"/>
    <w:rsid w:val="00333F6C"/>
    <w:rsid w:val="00335006"/>
    <w:rsid w:val="0034102F"/>
    <w:rsid w:val="003410A0"/>
    <w:rsid w:val="00346D22"/>
    <w:rsid w:val="00347CBE"/>
    <w:rsid w:val="00352E55"/>
    <w:rsid w:val="003576D1"/>
    <w:rsid w:val="003600B3"/>
    <w:rsid w:val="0036087E"/>
    <w:rsid w:val="00363B58"/>
    <w:rsid w:val="00370DCC"/>
    <w:rsid w:val="00374DBD"/>
    <w:rsid w:val="003755C6"/>
    <w:rsid w:val="003809BA"/>
    <w:rsid w:val="0038448A"/>
    <w:rsid w:val="00393ED1"/>
    <w:rsid w:val="00396F8F"/>
    <w:rsid w:val="0039765F"/>
    <w:rsid w:val="00397CC3"/>
    <w:rsid w:val="003A1E27"/>
    <w:rsid w:val="003A2400"/>
    <w:rsid w:val="003A2D02"/>
    <w:rsid w:val="003A68A1"/>
    <w:rsid w:val="003B38A7"/>
    <w:rsid w:val="003B3AB4"/>
    <w:rsid w:val="003D2608"/>
    <w:rsid w:val="003D2B2B"/>
    <w:rsid w:val="003D3A56"/>
    <w:rsid w:val="003D4C60"/>
    <w:rsid w:val="003D767F"/>
    <w:rsid w:val="003F08BC"/>
    <w:rsid w:val="003F7611"/>
    <w:rsid w:val="00400283"/>
    <w:rsid w:val="0040117B"/>
    <w:rsid w:val="004078CF"/>
    <w:rsid w:val="00407CC9"/>
    <w:rsid w:val="00421388"/>
    <w:rsid w:val="00421EE8"/>
    <w:rsid w:val="00425E5D"/>
    <w:rsid w:val="00426D6B"/>
    <w:rsid w:val="00434304"/>
    <w:rsid w:val="00435AA1"/>
    <w:rsid w:val="00436332"/>
    <w:rsid w:val="004409B1"/>
    <w:rsid w:val="00450FE0"/>
    <w:rsid w:val="004511B2"/>
    <w:rsid w:val="004521C6"/>
    <w:rsid w:val="0045393D"/>
    <w:rsid w:val="0046305D"/>
    <w:rsid w:val="004709AD"/>
    <w:rsid w:val="0047175C"/>
    <w:rsid w:val="0047531E"/>
    <w:rsid w:val="004753A7"/>
    <w:rsid w:val="00490025"/>
    <w:rsid w:val="00492875"/>
    <w:rsid w:val="00494CB5"/>
    <w:rsid w:val="004A5037"/>
    <w:rsid w:val="004A51CD"/>
    <w:rsid w:val="004A60D9"/>
    <w:rsid w:val="004B497F"/>
    <w:rsid w:val="004B5BB0"/>
    <w:rsid w:val="004C086F"/>
    <w:rsid w:val="004C7C25"/>
    <w:rsid w:val="004D0491"/>
    <w:rsid w:val="004D4B83"/>
    <w:rsid w:val="004D5A33"/>
    <w:rsid w:val="004D6073"/>
    <w:rsid w:val="0050517E"/>
    <w:rsid w:val="00506EB7"/>
    <w:rsid w:val="0051040C"/>
    <w:rsid w:val="005106C4"/>
    <w:rsid w:val="005139C0"/>
    <w:rsid w:val="005169BB"/>
    <w:rsid w:val="00516AFA"/>
    <w:rsid w:val="00522F97"/>
    <w:rsid w:val="00531B61"/>
    <w:rsid w:val="00534F1C"/>
    <w:rsid w:val="0054341C"/>
    <w:rsid w:val="005463F8"/>
    <w:rsid w:val="00557EBE"/>
    <w:rsid w:val="00560645"/>
    <w:rsid w:val="00564847"/>
    <w:rsid w:val="00565D32"/>
    <w:rsid w:val="00572158"/>
    <w:rsid w:val="0057718A"/>
    <w:rsid w:val="00577C48"/>
    <w:rsid w:val="00591468"/>
    <w:rsid w:val="00592A3E"/>
    <w:rsid w:val="005948EC"/>
    <w:rsid w:val="00597875"/>
    <w:rsid w:val="005B7E6B"/>
    <w:rsid w:val="005C1A26"/>
    <w:rsid w:val="005C5D8D"/>
    <w:rsid w:val="005D3856"/>
    <w:rsid w:val="005D3EF4"/>
    <w:rsid w:val="005E2975"/>
    <w:rsid w:val="005E6625"/>
    <w:rsid w:val="005F3256"/>
    <w:rsid w:val="005F47CE"/>
    <w:rsid w:val="00601F52"/>
    <w:rsid w:val="00603E81"/>
    <w:rsid w:val="0060595B"/>
    <w:rsid w:val="006110FD"/>
    <w:rsid w:val="00613B16"/>
    <w:rsid w:val="006156E3"/>
    <w:rsid w:val="00620CFF"/>
    <w:rsid w:val="00621018"/>
    <w:rsid w:val="0062418D"/>
    <w:rsid w:val="00624573"/>
    <w:rsid w:val="00630E47"/>
    <w:rsid w:val="00640C6A"/>
    <w:rsid w:val="00640F5A"/>
    <w:rsid w:val="0064432D"/>
    <w:rsid w:val="0066006B"/>
    <w:rsid w:val="006607E2"/>
    <w:rsid w:val="006645A2"/>
    <w:rsid w:val="00670C29"/>
    <w:rsid w:val="00672F5A"/>
    <w:rsid w:val="00680FB2"/>
    <w:rsid w:val="00684355"/>
    <w:rsid w:val="0069129A"/>
    <w:rsid w:val="006924E5"/>
    <w:rsid w:val="00695423"/>
    <w:rsid w:val="00695743"/>
    <w:rsid w:val="006A7387"/>
    <w:rsid w:val="006B4530"/>
    <w:rsid w:val="006B54E6"/>
    <w:rsid w:val="006C2F23"/>
    <w:rsid w:val="006D3253"/>
    <w:rsid w:val="006E1995"/>
    <w:rsid w:val="006E4023"/>
    <w:rsid w:val="006E78D8"/>
    <w:rsid w:val="006F2D0A"/>
    <w:rsid w:val="0070008B"/>
    <w:rsid w:val="00700D32"/>
    <w:rsid w:val="00705956"/>
    <w:rsid w:val="00705CF5"/>
    <w:rsid w:val="007115D7"/>
    <w:rsid w:val="0071234B"/>
    <w:rsid w:val="007125AF"/>
    <w:rsid w:val="00716122"/>
    <w:rsid w:val="00720C47"/>
    <w:rsid w:val="0072359D"/>
    <w:rsid w:val="00725A8B"/>
    <w:rsid w:val="007314C6"/>
    <w:rsid w:val="00731B60"/>
    <w:rsid w:val="00737C43"/>
    <w:rsid w:val="007401BB"/>
    <w:rsid w:val="0075396E"/>
    <w:rsid w:val="007557D2"/>
    <w:rsid w:val="00762E34"/>
    <w:rsid w:val="00764674"/>
    <w:rsid w:val="00782D2C"/>
    <w:rsid w:val="00785DF5"/>
    <w:rsid w:val="007905C0"/>
    <w:rsid w:val="00797B20"/>
    <w:rsid w:val="007A1040"/>
    <w:rsid w:val="007A185C"/>
    <w:rsid w:val="007A2DE1"/>
    <w:rsid w:val="007A5A7F"/>
    <w:rsid w:val="007B0BC0"/>
    <w:rsid w:val="007C32DA"/>
    <w:rsid w:val="007C525B"/>
    <w:rsid w:val="007D483C"/>
    <w:rsid w:val="007D4C69"/>
    <w:rsid w:val="00800E34"/>
    <w:rsid w:val="0080679D"/>
    <w:rsid w:val="00812177"/>
    <w:rsid w:val="008122C9"/>
    <w:rsid w:val="00812CC4"/>
    <w:rsid w:val="00813C31"/>
    <w:rsid w:val="00815094"/>
    <w:rsid w:val="008163F1"/>
    <w:rsid w:val="008168B4"/>
    <w:rsid w:val="00820180"/>
    <w:rsid w:val="00831C00"/>
    <w:rsid w:val="0083288D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D15"/>
    <w:rsid w:val="00887665"/>
    <w:rsid w:val="00891F52"/>
    <w:rsid w:val="0089523B"/>
    <w:rsid w:val="008A1022"/>
    <w:rsid w:val="008C0CB6"/>
    <w:rsid w:val="008C69D2"/>
    <w:rsid w:val="008C7520"/>
    <w:rsid w:val="008D0AA9"/>
    <w:rsid w:val="008E37E7"/>
    <w:rsid w:val="008E57DF"/>
    <w:rsid w:val="008E7076"/>
    <w:rsid w:val="008F676D"/>
    <w:rsid w:val="0090181A"/>
    <w:rsid w:val="009018F4"/>
    <w:rsid w:val="009060DE"/>
    <w:rsid w:val="00916DE1"/>
    <w:rsid w:val="00917479"/>
    <w:rsid w:val="009207F1"/>
    <w:rsid w:val="00925B34"/>
    <w:rsid w:val="00925CA2"/>
    <w:rsid w:val="009310F2"/>
    <w:rsid w:val="009338E2"/>
    <w:rsid w:val="009425C7"/>
    <w:rsid w:val="00944C16"/>
    <w:rsid w:val="00952D7B"/>
    <w:rsid w:val="00960DD5"/>
    <w:rsid w:val="00961234"/>
    <w:rsid w:val="009655DB"/>
    <w:rsid w:val="00970F1E"/>
    <w:rsid w:val="00972E34"/>
    <w:rsid w:val="00973EA1"/>
    <w:rsid w:val="00977E2E"/>
    <w:rsid w:val="00982A5A"/>
    <w:rsid w:val="00990D35"/>
    <w:rsid w:val="009921FA"/>
    <w:rsid w:val="009927B7"/>
    <w:rsid w:val="00993C0B"/>
    <w:rsid w:val="00994E59"/>
    <w:rsid w:val="0099517D"/>
    <w:rsid w:val="0099545A"/>
    <w:rsid w:val="00996056"/>
    <w:rsid w:val="009A6842"/>
    <w:rsid w:val="009A6EBA"/>
    <w:rsid w:val="009B13ED"/>
    <w:rsid w:val="009C2C69"/>
    <w:rsid w:val="009C5F87"/>
    <w:rsid w:val="009E072B"/>
    <w:rsid w:val="009E46A1"/>
    <w:rsid w:val="009F09BC"/>
    <w:rsid w:val="00A01F1E"/>
    <w:rsid w:val="00A12967"/>
    <w:rsid w:val="00A151F0"/>
    <w:rsid w:val="00A17896"/>
    <w:rsid w:val="00A23C29"/>
    <w:rsid w:val="00A269D6"/>
    <w:rsid w:val="00A33629"/>
    <w:rsid w:val="00A3565C"/>
    <w:rsid w:val="00A35BCA"/>
    <w:rsid w:val="00A40345"/>
    <w:rsid w:val="00A5381A"/>
    <w:rsid w:val="00A56369"/>
    <w:rsid w:val="00A5759B"/>
    <w:rsid w:val="00A615A7"/>
    <w:rsid w:val="00A63775"/>
    <w:rsid w:val="00A64B21"/>
    <w:rsid w:val="00A678E9"/>
    <w:rsid w:val="00A679D6"/>
    <w:rsid w:val="00A67F45"/>
    <w:rsid w:val="00A71B15"/>
    <w:rsid w:val="00A737BA"/>
    <w:rsid w:val="00A839FE"/>
    <w:rsid w:val="00A907B0"/>
    <w:rsid w:val="00A90FB9"/>
    <w:rsid w:val="00A92AB1"/>
    <w:rsid w:val="00A95B19"/>
    <w:rsid w:val="00A96B14"/>
    <w:rsid w:val="00AA0ABB"/>
    <w:rsid w:val="00AA626D"/>
    <w:rsid w:val="00AA76CF"/>
    <w:rsid w:val="00AB2020"/>
    <w:rsid w:val="00AB34ED"/>
    <w:rsid w:val="00AB585C"/>
    <w:rsid w:val="00AB7601"/>
    <w:rsid w:val="00AC061F"/>
    <w:rsid w:val="00AC168B"/>
    <w:rsid w:val="00AC76BD"/>
    <w:rsid w:val="00AD5C2F"/>
    <w:rsid w:val="00AE11EF"/>
    <w:rsid w:val="00AE25FE"/>
    <w:rsid w:val="00AE2FCE"/>
    <w:rsid w:val="00AF12EE"/>
    <w:rsid w:val="00B0220B"/>
    <w:rsid w:val="00B05211"/>
    <w:rsid w:val="00B115F9"/>
    <w:rsid w:val="00B16CE9"/>
    <w:rsid w:val="00B31C1D"/>
    <w:rsid w:val="00B36870"/>
    <w:rsid w:val="00B40857"/>
    <w:rsid w:val="00B46911"/>
    <w:rsid w:val="00B57EF8"/>
    <w:rsid w:val="00B62F86"/>
    <w:rsid w:val="00B63484"/>
    <w:rsid w:val="00B760AB"/>
    <w:rsid w:val="00B76C49"/>
    <w:rsid w:val="00B80714"/>
    <w:rsid w:val="00B8723E"/>
    <w:rsid w:val="00B906D4"/>
    <w:rsid w:val="00B92FCD"/>
    <w:rsid w:val="00B93471"/>
    <w:rsid w:val="00BA025D"/>
    <w:rsid w:val="00BA6302"/>
    <w:rsid w:val="00BB02AB"/>
    <w:rsid w:val="00BB6540"/>
    <w:rsid w:val="00BC5584"/>
    <w:rsid w:val="00BD47D8"/>
    <w:rsid w:val="00BD49BA"/>
    <w:rsid w:val="00BE120D"/>
    <w:rsid w:val="00BE1462"/>
    <w:rsid w:val="00BE1566"/>
    <w:rsid w:val="00BE2113"/>
    <w:rsid w:val="00BE7594"/>
    <w:rsid w:val="00BF1979"/>
    <w:rsid w:val="00BF1A44"/>
    <w:rsid w:val="00BF1E2D"/>
    <w:rsid w:val="00BF5BB9"/>
    <w:rsid w:val="00BF6F7B"/>
    <w:rsid w:val="00C02E4B"/>
    <w:rsid w:val="00C039DC"/>
    <w:rsid w:val="00C040E8"/>
    <w:rsid w:val="00C11274"/>
    <w:rsid w:val="00C21A1A"/>
    <w:rsid w:val="00C21D69"/>
    <w:rsid w:val="00C21E78"/>
    <w:rsid w:val="00C22443"/>
    <w:rsid w:val="00C2642F"/>
    <w:rsid w:val="00C27993"/>
    <w:rsid w:val="00C30DC9"/>
    <w:rsid w:val="00C34A4A"/>
    <w:rsid w:val="00C35B02"/>
    <w:rsid w:val="00C37743"/>
    <w:rsid w:val="00C43BB2"/>
    <w:rsid w:val="00C4456C"/>
    <w:rsid w:val="00C51C76"/>
    <w:rsid w:val="00C579B5"/>
    <w:rsid w:val="00C63361"/>
    <w:rsid w:val="00C70B1E"/>
    <w:rsid w:val="00C830AF"/>
    <w:rsid w:val="00C84B52"/>
    <w:rsid w:val="00C92D2D"/>
    <w:rsid w:val="00C962A3"/>
    <w:rsid w:val="00C973B1"/>
    <w:rsid w:val="00CA2FCD"/>
    <w:rsid w:val="00CA44DB"/>
    <w:rsid w:val="00CA5796"/>
    <w:rsid w:val="00CB03CC"/>
    <w:rsid w:val="00CB0634"/>
    <w:rsid w:val="00CB2C5A"/>
    <w:rsid w:val="00CB6956"/>
    <w:rsid w:val="00CC66BE"/>
    <w:rsid w:val="00CD02BF"/>
    <w:rsid w:val="00CD0979"/>
    <w:rsid w:val="00CD2AF1"/>
    <w:rsid w:val="00CD624A"/>
    <w:rsid w:val="00CD6C92"/>
    <w:rsid w:val="00CE109F"/>
    <w:rsid w:val="00CE5C6D"/>
    <w:rsid w:val="00CE650E"/>
    <w:rsid w:val="00CF44F2"/>
    <w:rsid w:val="00CF7692"/>
    <w:rsid w:val="00D02E24"/>
    <w:rsid w:val="00D04942"/>
    <w:rsid w:val="00D06197"/>
    <w:rsid w:val="00D1074E"/>
    <w:rsid w:val="00D10C33"/>
    <w:rsid w:val="00D118BC"/>
    <w:rsid w:val="00D123D1"/>
    <w:rsid w:val="00D14E99"/>
    <w:rsid w:val="00D15825"/>
    <w:rsid w:val="00D20AEA"/>
    <w:rsid w:val="00D2155F"/>
    <w:rsid w:val="00D41F32"/>
    <w:rsid w:val="00D43538"/>
    <w:rsid w:val="00D44F06"/>
    <w:rsid w:val="00D468BD"/>
    <w:rsid w:val="00D518D5"/>
    <w:rsid w:val="00D52017"/>
    <w:rsid w:val="00D5290A"/>
    <w:rsid w:val="00D57371"/>
    <w:rsid w:val="00D57D26"/>
    <w:rsid w:val="00D61CCD"/>
    <w:rsid w:val="00D63F00"/>
    <w:rsid w:val="00D64AAA"/>
    <w:rsid w:val="00D654FB"/>
    <w:rsid w:val="00D67E68"/>
    <w:rsid w:val="00D81564"/>
    <w:rsid w:val="00D81D78"/>
    <w:rsid w:val="00D95D9E"/>
    <w:rsid w:val="00D96A9C"/>
    <w:rsid w:val="00DA68AC"/>
    <w:rsid w:val="00DB01CE"/>
    <w:rsid w:val="00DB08EC"/>
    <w:rsid w:val="00DB1F9D"/>
    <w:rsid w:val="00DB5891"/>
    <w:rsid w:val="00DC14E0"/>
    <w:rsid w:val="00DC431A"/>
    <w:rsid w:val="00DD2404"/>
    <w:rsid w:val="00DD4106"/>
    <w:rsid w:val="00DD79A0"/>
    <w:rsid w:val="00DD7D82"/>
    <w:rsid w:val="00DE527A"/>
    <w:rsid w:val="00DE6ABF"/>
    <w:rsid w:val="00DF28BD"/>
    <w:rsid w:val="00E01E47"/>
    <w:rsid w:val="00E02904"/>
    <w:rsid w:val="00E04CC0"/>
    <w:rsid w:val="00E061EB"/>
    <w:rsid w:val="00E11A30"/>
    <w:rsid w:val="00E12E6D"/>
    <w:rsid w:val="00E138E6"/>
    <w:rsid w:val="00E13B5B"/>
    <w:rsid w:val="00E16A18"/>
    <w:rsid w:val="00E30498"/>
    <w:rsid w:val="00E31F87"/>
    <w:rsid w:val="00E33200"/>
    <w:rsid w:val="00E33D0A"/>
    <w:rsid w:val="00E3587A"/>
    <w:rsid w:val="00E4136F"/>
    <w:rsid w:val="00E428F2"/>
    <w:rsid w:val="00E44E63"/>
    <w:rsid w:val="00E50D84"/>
    <w:rsid w:val="00E526C4"/>
    <w:rsid w:val="00E53A97"/>
    <w:rsid w:val="00E576E2"/>
    <w:rsid w:val="00E64FB4"/>
    <w:rsid w:val="00E673AD"/>
    <w:rsid w:val="00E70A08"/>
    <w:rsid w:val="00E71980"/>
    <w:rsid w:val="00E72759"/>
    <w:rsid w:val="00E73201"/>
    <w:rsid w:val="00E763EB"/>
    <w:rsid w:val="00E8410D"/>
    <w:rsid w:val="00E8594D"/>
    <w:rsid w:val="00E86B34"/>
    <w:rsid w:val="00E92D34"/>
    <w:rsid w:val="00EA1162"/>
    <w:rsid w:val="00EA28FB"/>
    <w:rsid w:val="00EA6E29"/>
    <w:rsid w:val="00EB7AA6"/>
    <w:rsid w:val="00EC11AB"/>
    <w:rsid w:val="00EC5D45"/>
    <w:rsid w:val="00EC6A1C"/>
    <w:rsid w:val="00ED1751"/>
    <w:rsid w:val="00ED2003"/>
    <w:rsid w:val="00EF1AEB"/>
    <w:rsid w:val="00EF7A5A"/>
    <w:rsid w:val="00F02C84"/>
    <w:rsid w:val="00F10392"/>
    <w:rsid w:val="00F1058D"/>
    <w:rsid w:val="00F105AD"/>
    <w:rsid w:val="00F11710"/>
    <w:rsid w:val="00F17332"/>
    <w:rsid w:val="00F205DA"/>
    <w:rsid w:val="00F25A10"/>
    <w:rsid w:val="00F27399"/>
    <w:rsid w:val="00F279E2"/>
    <w:rsid w:val="00F303FB"/>
    <w:rsid w:val="00F31EBA"/>
    <w:rsid w:val="00F32CB2"/>
    <w:rsid w:val="00F33B89"/>
    <w:rsid w:val="00F362E2"/>
    <w:rsid w:val="00F4107E"/>
    <w:rsid w:val="00F454AA"/>
    <w:rsid w:val="00F45B54"/>
    <w:rsid w:val="00F46629"/>
    <w:rsid w:val="00F5184F"/>
    <w:rsid w:val="00F53F04"/>
    <w:rsid w:val="00F5491F"/>
    <w:rsid w:val="00F56811"/>
    <w:rsid w:val="00F60186"/>
    <w:rsid w:val="00F621A2"/>
    <w:rsid w:val="00F76CDA"/>
    <w:rsid w:val="00F830C4"/>
    <w:rsid w:val="00F8363B"/>
    <w:rsid w:val="00F92B27"/>
    <w:rsid w:val="00F97C7D"/>
    <w:rsid w:val="00FA0337"/>
    <w:rsid w:val="00FA5B35"/>
    <w:rsid w:val="00FA5E35"/>
    <w:rsid w:val="00FB0168"/>
    <w:rsid w:val="00FC420B"/>
    <w:rsid w:val="00FD0908"/>
    <w:rsid w:val="00FD55E5"/>
    <w:rsid w:val="00FD57C3"/>
    <w:rsid w:val="00FD6626"/>
    <w:rsid w:val="00FD7CA2"/>
    <w:rsid w:val="00FD7FD1"/>
    <w:rsid w:val="00FE0008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D06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D06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3E138D1DB00C2710F5EEEA4EB6940D1849ACB8374CC6E04A1DE1D85A332D7D07B8D6BB21F6E59FEA09397A1W1x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8F3E138D1DB00C2710F5EEEA4EB6940D18397C38571CC6E04A1DE1D85A332D7C27BD565B3147B0DA6FAC49AA31B8E21F58C10E19CWAx8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F3E138D1DB00C2710F5EEEA4EB6940D18397C38571CC6E04A1DE1D85A332D7C27BD565B21B7B0DA6FAC49AA31B8E21F58C10E19CWAx8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F3E138D1DB00C2710F5EEEA4EB6940D18397C38571CC6E04A1DE1D85A332D7C27BD565B21B7B0DA6FAC49AA31B8E21F58C10E19CWAx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F3E138D1DB00C2710F5EEEA4EB6940D1849ACB8374CC6E04A1DE1D85A332D7D07B8D6BB21F6E59FEA09397A1W1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A929-2DE3-4A10-BE70-2EBE634B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40</Pages>
  <Words>9463</Words>
  <Characters>53943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Коротаев Михаил Владимирович ЖКХ</cp:lastModifiedBy>
  <cp:revision>4</cp:revision>
  <cp:lastPrinted>2020-09-03T09:18:00Z</cp:lastPrinted>
  <dcterms:created xsi:type="dcterms:W3CDTF">2020-09-03T09:16:00Z</dcterms:created>
  <dcterms:modified xsi:type="dcterms:W3CDTF">2020-09-03T09:44:00Z</dcterms:modified>
</cp:coreProperties>
</file>