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5F" w:rsidRDefault="001E2D5F" w:rsidP="001E2D5F">
      <w:pPr>
        <w:rPr>
          <w:rFonts w:ascii="Times New Roman" w:hAnsi="Times New Roman" w:cs="Times New Roman"/>
          <w:color w:val="000000" w:themeColor="text1"/>
          <w:sz w:val="28"/>
        </w:rPr>
      </w:pPr>
      <w:bookmarkStart w:id="0" w:name="_GoBack"/>
      <w:bookmarkEnd w:id="0"/>
    </w:p>
    <w:p w:rsidR="001E2D5F" w:rsidRDefault="001E2D5F" w:rsidP="001E2D5F">
      <w:pPr>
        <w:rPr>
          <w:rFonts w:ascii="Times New Roman" w:hAnsi="Times New Roman" w:cs="Times New Roman"/>
          <w:color w:val="000000" w:themeColor="text1"/>
          <w:sz w:val="28"/>
        </w:rPr>
      </w:pPr>
    </w:p>
    <w:p w:rsidR="001E2D5F" w:rsidRPr="006F19E7" w:rsidRDefault="001E2D5F" w:rsidP="001E2D5F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A69D5" wp14:editId="57DAFCB9">
                <wp:simplePos x="0" y="0"/>
                <wp:positionH relativeFrom="column">
                  <wp:posOffset>-52705</wp:posOffset>
                </wp:positionH>
                <wp:positionV relativeFrom="paragraph">
                  <wp:posOffset>206376</wp:posOffset>
                </wp:positionV>
                <wp:extent cx="4006933" cy="11430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933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D5F" w:rsidRPr="000003EE" w:rsidRDefault="001E2D5F" w:rsidP="001E2D5F">
                            <w:pPr>
                              <w:pStyle w:val="a3"/>
                              <w:spacing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</w:t>
                            </w:r>
                            <w:r w:rsidRPr="008141A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внесении изменений в Схему размещения летних кафе при стационарных предприятиях общественного питания на территории Одинцовского городского округа Московской области в весенне-летний период 2020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A69D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15pt;margin-top:16.25pt;width:315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" filled="f" stroked="f">
                <v:textbox>
                  <w:txbxContent>
                    <w:p w:rsidR="001E2D5F" w:rsidRPr="000003EE" w:rsidRDefault="001E2D5F" w:rsidP="001E2D5F">
                      <w:pPr>
                        <w:pStyle w:val="a3"/>
                        <w:spacing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</w:t>
                      </w:r>
                      <w:r w:rsidRPr="008141AB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внесении изменений в Схему размещения летних кафе при стационарных предприятиях общественного питания на территории Одинцовского городского округа Московской области в весенне-летний период 2020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1E2D5F" w:rsidRPr="006F19E7" w:rsidRDefault="001E2D5F" w:rsidP="001E2D5F">
      <w:pPr>
        <w:rPr>
          <w:rFonts w:ascii="Times New Roman" w:hAnsi="Times New Roman" w:cs="Times New Roman"/>
          <w:color w:val="000000" w:themeColor="text1"/>
          <w:sz w:val="28"/>
        </w:rPr>
      </w:pPr>
    </w:p>
    <w:p w:rsidR="001E2D5F" w:rsidRPr="006F19E7" w:rsidRDefault="001E2D5F" w:rsidP="001E2D5F">
      <w:pPr>
        <w:rPr>
          <w:rFonts w:ascii="Times New Roman" w:hAnsi="Times New Roman" w:cs="Times New Roman"/>
          <w:color w:val="000000" w:themeColor="text1"/>
          <w:sz w:val="28"/>
        </w:rPr>
      </w:pPr>
    </w:p>
    <w:p w:rsidR="001E2D5F" w:rsidRDefault="001E2D5F" w:rsidP="001E2D5F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E2D5F" w:rsidRDefault="001E2D5F" w:rsidP="001E2D5F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E2D5F" w:rsidRPr="004F3B83" w:rsidRDefault="001E2D5F" w:rsidP="001E2D5F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30.03.1999 </w:t>
      </w:r>
      <w:hyperlink r:id="rId5" w:history="1">
        <w:r w:rsidRPr="004F3B8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52-ФЗ</w:t>
        </w:r>
      </w:hyperlink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«О санитарно-эпидемиологическом благополучии населения», </w:t>
      </w:r>
      <w:r w:rsidRPr="004F3B8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Постановлением 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Законами Московской области от 30.12.2014 № 191/2014-ОЗ «О регулировании дополнительных вопросов в сфере благоустройства в Московской области», от 07.03.2014 </w:t>
      </w:r>
      <w:hyperlink r:id="rId6" w:history="1">
        <w:r w:rsidRPr="004F3B8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16/2014-ОЗ</w:t>
        </w:r>
      </w:hyperlink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обеспечении тишины и покоя граждан на территории Московской области», постановлением Администрации Одинцовского городского округа Московской области от 16.06.2020 № 1422 «</w:t>
      </w:r>
      <w:r w:rsidRPr="004F3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размещении летних кафе при стационарных предприятиях общественного питания на территории Одинцовского городского округа Московской области</w:t>
      </w:r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в целях более полного удовлетворения потребностей населения в услугах общественного питания в </w:t>
      </w:r>
      <w:proofErr w:type="spellStart"/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>весенне</w:t>
      </w:r>
      <w:proofErr w:type="spellEnd"/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летний период 2020 года, улучшения организации и  качества предоставле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услуг общественного питания</w:t>
      </w:r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упорядочения размещения летних кафе </w:t>
      </w:r>
      <w:r w:rsidRPr="004F3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стационарных предприятиях общественного питания на территории Одинцовского городского округа Московской области,</w:t>
      </w:r>
    </w:p>
    <w:p w:rsidR="001E2D5F" w:rsidRPr="00425C72" w:rsidRDefault="001E2D5F" w:rsidP="001E2D5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D5F" w:rsidRPr="006F19E7" w:rsidRDefault="001E2D5F" w:rsidP="001E2D5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6F19E7">
        <w:rPr>
          <w:rFonts w:ascii="Times New Roman" w:hAnsi="Times New Roman" w:cs="Times New Roman"/>
          <w:color w:val="000000" w:themeColor="text1"/>
          <w:sz w:val="28"/>
        </w:rPr>
        <w:t>ПОСТАНОВЛЯЮ:</w:t>
      </w:r>
    </w:p>
    <w:p w:rsidR="001E2D5F" w:rsidRDefault="001E2D5F" w:rsidP="001E2D5F">
      <w:pPr>
        <w:pStyle w:val="a3"/>
        <w:numPr>
          <w:ilvl w:val="0"/>
          <w:numId w:val="1"/>
        </w:numPr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Схему размещения </w:t>
      </w:r>
      <w:r>
        <w:rPr>
          <w:rFonts w:ascii="Times New Roman" w:hAnsi="Times New Roman" w:cs="Times New Roman"/>
          <w:sz w:val="28"/>
        </w:rPr>
        <w:t>летних кафе при стационарных предприятиях общественного питания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территории Одинцовского городского округа Московской области в весенне-летний период 2020 года</w:t>
      </w:r>
      <w:r>
        <w:rPr>
          <w:rFonts w:ascii="Times New Roman" w:hAnsi="Times New Roman" w:cs="Times New Roman"/>
          <w:color w:val="000000" w:themeColor="text1"/>
          <w:sz w:val="28"/>
        </w:rPr>
        <w:t>, утвержденную постановлением Администрации Одинцовского городским округом                             от 18.06.2020 № 1445 (далее – Схема) внести следующие изменения:</w:t>
      </w:r>
    </w:p>
    <w:p w:rsidR="001E2D5F" w:rsidRPr="004C6CFA" w:rsidRDefault="001E2D5F" w:rsidP="001E2D5F">
      <w:pPr>
        <w:pStyle w:val="a3"/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C6CFA">
        <w:rPr>
          <w:rFonts w:ascii="Times New Roman" w:hAnsi="Times New Roman" w:cs="Times New Roman"/>
          <w:color w:val="000000" w:themeColor="text1"/>
          <w:sz w:val="28"/>
        </w:rPr>
        <w:t xml:space="preserve">дополнить Схему строкой № </w:t>
      </w:r>
      <w:r>
        <w:rPr>
          <w:rFonts w:ascii="Times New Roman" w:hAnsi="Times New Roman" w:cs="Times New Roman"/>
          <w:color w:val="000000" w:themeColor="text1"/>
          <w:sz w:val="28"/>
        </w:rPr>
        <w:t>19</w:t>
      </w:r>
      <w:r w:rsidRPr="004C6CFA">
        <w:rPr>
          <w:rFonts w:ascii="Times New Roman" w:hAnsi="Times New Roman" w:cs="Times New Roman"/>
          <w:color w:val="000000" w:themeColor="text1"/>
          <w:sz w:val="28"/>
        </w:rPr>
        <w:t xml:space="preserve"> следующего содержания: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33"/>
        <w:gridCol w:w="1962"/>
        <w:gridCol w:w="1183"/>
        <w:gridCol w:w="683"/>
        <w:gridCol w:w="3685"/>
        <w:gridCol w:w="1588"/>
      </w:tblGrid>
      <w:tr w:rsidR="001E2D5F" w:rsidRPr="00170B73" w:rsidTr="00174571">
        <w:trPr>
          <w:trHeight w:val="698"/>
        </w:trPr>
        <w:tc>
          <w:tcPr>
            <w:tcW w:w="533" w:type="dxa"/>
            <w:hideMark/>
          </w:tcPr>
          <w:p w:rsidR="001E2D5F" w:rsidRPr="00170B73" w:rsidRDefault="001E2D5F" w:rsidP="0017457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19</w:t>
            </w:r>
          </w:p>
        </w:tc>
        <w:tc>
          <w:tcPr>
            <w:tcW w:w="1962" w:type="dxa"/>
            <w:hideMark/>
          </w:tcPr>
          <w:p w:rsidR="001E2D5F" w:rsidRPr="00170B73" w:rsidRDefault="001E2D5F" w:rsidP="0017457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70B73">
              <w:rPr>
                <w:rFonts w:ascii="Times New Roman" w:hAnsi="Times New Roman" w:cs="Times New Roman"/>
                <w:sz w:val="20"/>
                <w:szCs w:val="16"/>
              </w:rPr>
              <w:t xml:space="preserve">ТУ Одинцово, ул.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Ул. Советская, около д. 5А</w:t>
            </w:r>
          </w:p>
        </w:tc>
        <w:tc>
          <w:tcPr>
            <w:tcW w:w="1183" w:type="dxa"/>
            <w:hideMark/>
          </w:tcPr>
          <w:p w:rsidR="001E2D5F" w:rsidRPr="00170B73" w:rsidRDefault="001E2D5F" w:rsidP="0017457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01.04.2020-01.11.2020</w:t>
            </w:r>
          </w:p>
        </w:tc>
        <w:tc>
          <w:tcPr>
            <w:tcW w:w="683" w:type="dxa"/>
            <w:hideMark/>
          </w:tcPr>
          <w:p w:rsidR="001E2D5F" w:rsidRPr="00170B73" w:rsidRDefault="001E2D5F" w:rsidP="0017457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16</w:t>
            </w:r>
          </w:p>
        </w:tc>
        <w:tc>
          <w:tcPr>
            <w:tcW w:w="3685" w:type="dxa"/>
            <w:hideMark/>
          </w:tcPr>
          <w:p w:rsidR="001E2D5F" w:rsidRPr="004C6CFA" w:rsidRDefault="001E2D5F" w:rsidP="0017457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при стационарном предприятии общественного питания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6"/>
              </w:rPr>
              <w:t>Пур-пур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6"/>
              </w:rPr>
              <w:t>»</w:t>
            </w:r>
          </w:p>
        </w:tc>
        <w:tc>
          <w:tcPr>
            <w:tcW w:w="1588" w:type="dxa"/>
            <w:hideMark/>
          </w:tcPr>
          <w:p w:rsidR="001E2D5F" w:rsidRPr="00170B73" w:rsidRDefault="001E2D5F" w:rsidP="0017457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муниципальная</w:t>
            </w:r>
          </w:p>
        </w:tc>
      </w:tr>
    </w:tbl>
    <w:p w:rsidR="001E2D5F" w:rsidRDefault="001E2D5F" w:rsidP="001E2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D5F" w:rsidRDefault="001E2D5F" w:rsidP="001E2D5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строку № 9 опубликовать со следующим содержанием: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23"/>
        <w:gridCol w:w="1926"/>
        <w:gridCol w:w="1183"/>
        <w:gridCol w:w="671"/>
        <w:gridCol w:w="3582"/>
        <w:gridCol w:w="1749"/>
      </w:tblGrid>
      <w:tr w:rsidR="001E2D5F" w:rsidTr="00174571">
        <w:trPr>
          <w:trHeight w:val="6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5F" w:rsidRDefault="001E2D5F" w:rsidP="00174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5F" w:rsidRDefault="001E2D5F" w:rsidP="00174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ТУ Одинцово, ул. Можайское шоссе, около д. 153В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5F" w:rsidRDefault="001E2D5F" w:rsidP="0017457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01.04.2020-01.11.2020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5F" w:rsidRDefault="001E2D5F" w:rsidP="00174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5F" w:rsidRDefault="001E2D5F" w:rsidP="00174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при стационарном предприятии общественного питания «Глубина»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5F" w:rsidRDefault="001E2D5F" w:rsidP="00174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государственная неразграниченная</w:t>
            </w:r>
          </w:p>
        </w:tc>
      </w:tr>
    </w:tbl>
    <w:p w:rsidR="001E2D5F" w:rsidRPr="008E3B40" w:rsidRDefault="001E2D5F" w:rsidP="001E2D5F">
      <w:pPr>
        <w:pStyle w:val="a3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D5F" w:rsidRDefault="001E2D5F" w:rsidP="001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D5F" w:rsidRPr="004F3B83" w:rsidRDefault="001E2D5F" w:rsidP="001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городского округа и разместить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Одинцовского городского округа в сети Интернет.</w:t>
      </w:r>
    </w:p>
    <w:p w:rsidR="001E2D5F" w:rsidRPr="004F3B83" w:rsidRDefault="001E2D5F" w:rsidP="001E2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E2D5F" w:rsidRDefault="001E2D5F" w:rsidP="001E2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за выполнением настоящего постановления возложить                на заместителя Главы Администрации Одинцовского городского округа Московской области Кондрацкого П.В.</w:t>
      </w:r>
    </w:p>
    <w:p w:rsidR="001E2D5F" w:rsidRDefault="001E2D5F" w:rsidP="001E2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D5F" w:rsidRPr="0049076D" w:rsidRDefault="001E2D5F" w:rsidP="001E2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D5F" w:rsidRPr="004F3B83" w:rsidRDefault="001E2D5F" w:rsidP="001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Одинцовского городского округа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А.Р. Иванов</w:t>
      </w:r>
    </w:p>
    <w:p w:rsidR="001E2D5F" w:rsidRPr="004F3B83" w:rsidRDefault="001E2D5F" w:rsidP="001E2D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D5F" w:rsidRPr="004F3B83" w:rsidRDefault="001E2D5F" w:rsidP="001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D5F" w:rsidRPr="006F19E7" w:rsidRDefault="001E2D5F" w:rsidP="001E2D5F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E2D5F" w:rsidRPr="009906F0" w:rsidRDefault="001E2D5F" w:rsidP="001E2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9CA" w:rsidRDefault="004009CA"/>
    <w:sectPr w:rsidR="004009CA" w:rsidSect="00C0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E5F70"/>
    <w:multiLevelType w:val="multilevel"/>
    <w:tmpl w:val="335487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5F"/>
    <w:rsid w:val="001E2D5F"/>
    <w:rsid w:val="004009CA"/>
    <w:rsid w:val="009C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237F"/>
  <w15:chartTrackingRefBased/>
  <w15:docId w15:val="{044D27EB-B139-478E-87BB-3D551529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5F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1,lp1"/>
    <w:basedOn w:val="a"/>
    <w:uiPriority w:val="34"/>
    <w:qFormat/>
    <w:rsid w:val="001E2D5F"/>
    <w:pPr>
      <w:ind w:left="708"/>
    </w:pPr>
  </w:style>
  <w:style w:type="table" w:styleId="a4">
    <w:name w:val="Table Grid"/>
    <w:basedOn w:val="a1"/>
    <w:uiPriority w:val="39"/>
    <w:rsid w:val="001E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FF113F9AC8ABA4B0F51367EB068E95BE5D075224A79577966189123D6E58J" TargetMode="External"/><Relationship Id="rId5" Type="http://schemas.openxmlformats.org/officeDocument/2006/relationships/hyperlink" Target="consultantplus://offline/ref=6BFF113F9AC8ABA4B0F51269FE068E95BE5907512AA39577966189123D6E5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Евгения Николаевна</dc:creator>
  <cp:keywords/>
  <dc:description/>
  <cp:lastModifiedBy>Одиночкин Сергей Станиславович</cp:lastModifiedBy>
  <cp:revision>2</cp:revision>
  <dcterms:created xsi:type="dcterms:W3CDTF">2020-08-26T12:19:00Z</dcterms:created>
  <dcterms:modified xsi:type="dcterms:W3CDTF">2020-10-20T14:34:00Z</dcterms:modified>
</cp:coreProperties>
</file>