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77" w:rsidRPr="005B299D" w:rsidRDefault="009D1F77" w:rsidP="009D1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9D1F77" w:rsidRPr="005B299D" w:rsidRDefault="009D1F77" w:rsidP="009D1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9D1F77" w:rsidRPr="005B299D" w:rsidRDefault="009D1F77" w:rsidP="009D1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9D1F77" w:rsidRPr="005B299D" w:rsidRDefault="009D1F77" w:rsidP="009D1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9D1F77" w:rsidRPr="005B299D" w:rsidRDefault="009D1F77" w:rsidP="009D1F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18.11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3107</w:t>
      </w: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8672B5">
        <w:rPr>
          <w:rFonts w:ascii="Times New Roman" w:hAnsi="Times New Roman" w:cs="Times New Roman"/>
          <w:sz w:val="28"/>
          <w:szCs w:val="28"/>
        </w:rPr>
        <w:t>05</w:t>
      </w:r>
      <w:r w:rsidR="00770C3E" w:rsidRPr="00372BE0">
        <w:rPr>
          <w:rFonts w:ascii="Times New Roman" w:hAnsi="Times New Roman" w:cs="Times New Roman"/>
          <w:sz w:val="28"/>
          <w:szCs w:val="28"/>
        </w:rPr>
        <w:t>.</w:t>
      </w:r>
      <w:r w:rsidR="008672B5">
        <w:rPr>
          <w:rFonts w:ascii="Times New Roman" w:hAnsi="Times New Roman" w:cs="Times New Roman"/>
          <w:sz w:val="28"/>
          <w:szCs w:val="28"/>
        </w:rPr>
        <w:t>10</w:t>
      </w:r>
      <w:r w:rsidR="00770C3E"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3C22CA">
        <w:rPr>
          <w:rFonts w:ascii="Times New Roman" w:hAnsi="Times New Roman" w:cs="Times New Roman"/>
          <w:sz w:val="28"/>
          <w:szCs w:val="28"/>
        </w:rPr>
        <w:t>2</w:t>
      </w:r>
      <w:r w:rsidR="008672B5">
        <w:rPr>
          <w:rFonts w:ascii="Times New Roman" w:hAnsi="Times New Roman" w:cs="Times New Roman"/>
          <w:sz w:val="28"/>
          <w:szCs w:val="28"/>
        </w:rPr>
        <w:t>592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854027">
        <w:rPr>
          <w:rFonts w:ascii="Times New Roman" w:hAnsi="Times New Roman" w:cs="Times New Roman"/>
          <w:sz w:val="28"/>
          <w:szCs w:val="28"/>
        </w:rPr>
        <w:t xml:space="preserve">Учитывая результаты открытого конкурса </w:t>
      </w:r>
      <w:r w:rsidR="00854027" w:rsidRPr="00854027">
        <w:rPr>
          <w:rFonts w:ascii="Times New Roman" w:hAnsi="Times New Roman" w:cs="Times New Roman"/>
          <w:sz w:val="28"/>
          <w:szCs w:val="28"/>
        </w:rPr>
        <w:t>на право получения свидетельства об осуществлении перевозок по муниципальному маршруту регулярных перевозок по нерегулируемым тарифам № 75к</w:t>
      </w:r>
      <w:r w:rsidR="00FD05BF" w:rsidRPr="00372BE0">
        <w:rPr>
          <w:rFonts w:ascii="Times New Roman" w:hAnsi="Times New Roman" w:cs="Times New Roman"/>
          <w:sz w:val="28"/>
          <w:szCs w:val="28"/>
        </w:rPr>
        <w:t>, в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854027">
        <w:rPr>
          <w:rFonts w:ascii="Times New Roman" w:hAnsi="Times New Roman" w:cs="Times New Roman"/>
          <w:sz w:val="28"/>
          <w:szCs w:val="28"/>
        </w:rPr>
        <w:t xml:space="preserve"> </w:t>
      </w:r>
      <w:r w:rsidR="00854027" w:rsidRPr="00854027">
        <w:rPr>
          <w:rFonts w:ascii="Times New Roman" w:hAnsi="Times New Roman" w:cs="Times New Roman"/>
          <w:sz w:val="28"/>
          <w:szCs w:val="28"/>
        </w:rPr>
        <w:t>Положени</w:t>
      </w:r>
      <w:r w:rsidR="00854027">
        <w:rPr>
          <w:rFonts w:ascii="Times New Roman" w:hAnsi="Times New Roman" w:cs="Times New Roman"/>
          <w:sz w:val="28"/>
          <w:szCs w:val="28"/>
        </w:rPr>
        <w:t>ем</w:t>
      </w:r>
      <w:r w:rsidR="00854027" w:rsidRPr="00854027">
        <w:rPr>
          <w:rFonts w:ascii="Times New Roman" w:hAnsi="Times New Roman" w:cs="Times New Roman"/>
          <w:sz w:val="28"/>
          <w:szCs w:val="28"/>
        </w:rPr>
        <w:t xml:space="preserve">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тарифам, утвержденн</w:t>
      </w:r>
      <w:r w:rsidR="00BE6CD1">
        <w:rPr>
          <w:rFonts w:ascii="Times New Roman" w:hAnsi="Times New Roman" w:cs="Times New Roman"/>
          <w:sz w:val="28"/>
          <w:szCs w:val="28"/>
        </w:rPr>
        <w:t>ым</w:t>
      </w:r>
      <w:r w:rsidR="00854027" w:rsidRPr="0085402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Одинцовского городского округа Московской области</w:t>
      </w:r>
      <w:r w:rsidR="00BE6CD1">
        <w:rPr>
          <w:rFonts w:ascii="Times New Roman" w:hAnsi="Times New Roman" w:cs="Times New Roman"/>
          <w:sz w:val="28"/>
          <w:szCs w:val="28"/>
        </w:rPr>
        <w:t xml:space="preserve"> от 11.09.2020</w:t>
      </w:r>
      <w:r w:rsidR="00854027" w:rsidRPr="00854027">
        <w:rPr>
          <w:rFonts w:ascii="Times New Roman" w:hAnsi="Times New Roman" w:cs="Times New Roman"/>
          <w:sz w:val="28"/>
          <w:szCs w:val="28"/>
        </w:rPr>
        <w:t xml:space="preserve"> № 2310</w:t>
      </w:r>
      <w:r w:rsidR="00854027">
        <w:rPr>
          <w:rFonts w:ascii="Times New Roman" w:hAnsi="Times New Roman" w:cs="Times New Roman"/>
          <w:sz w:val="28"/>
          <w:szCs w:val="28"/>
        </w:rPr>
        <w:t>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от </w:t>
      </w:r>
      <w:r w:rsidR="00C06DD4">
        <w:rPr>
          <w:rFonts w:ascii="Times New Roman" w:hAnsi="Times New Roman" w:cs="Times New Roman"/>
          <w:sz w:val="28"/>
          <w:szCs w:val="28"/>
        </w:rPr>
        <w:t>05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  <w:r w:rsidR="00C06DD4">
        <w:rPr>
          <w:rFonts w:ascii="Times New Roman" w:hAnsi="Times New Roman" w:cs="Times New Roman"/>
          <w:sz w:val="28"/>
          <w:szCs w:val="28"/>
        </w:rPr>
        <w:t>10</w:t>
      </w:r>
      <w:r w:rsidRPr="00372BE0">
        <w:rPr>
          <w:rFonts w:ascii="Times New Roman" w:hAnsi="Times New Roman" w:cs="Times New Roman"/>
          <w:sz w:val="28"/>
          <w:szCs w:val="28"/>
        </w:rPr>
        <w:t>.20</w:t>
      </w:r>
      <w:r w:rsidR="00372BE0" w:rsidRPr="00372BE0">
        <w:rPr>
          <w:rFonts w:ascii="Times New Roman" w:hAnsi="Times New Roman" w:cs="Times New Roman"/>
          <w:sz w:val="28"/>
          <w:szCs w:val="28"/>
        </w:rPr>
        <w:t>20</w:t>
      </w:r>
      <w:r w:rsidRPr="00372BE0">
        <w:rPr>
          <w:rFonts w:ascii="Times New Roman" w:hAnsi="Times New Roman" w:cs="Times New Roman"/>
          <w:sz w:val="28"/>
          <w:szCs w:val="28"/>
        </w:rPr>
        <w:t xml:space="preserve"> № </w:t>
      </w:r>
      <w:r w:rsidR="00C06DD4">
        <w:rPr>
          <w:rFonts w:ascii="Times New Roman" w:hAnsi="Times New Roman" w:cs="Times New Roman"/>
          <w:sz w:val="28"/>
          <w:szCs w:val="28"/>
        </w:rPr>
        <w:t>2592</w:t>
      </w:r>
      <w:r w:rsidRPr="00372BE0">
        <w:rPr>
          <w:rFonts w:ascii="Times New Roman" w:hAnsi="Times New Roman" w:cs="Times New Roman"/>
          <w:sz w:val="28"/>
          <w:szCs w:val="28"/>
        </w:rPr>
        <w:t xml:space="preserve"> «</w:t>
      </w:r>
      <w:r w:rsidR="00C06DD4" w:rsidRPr="00C06DD4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     № 1258 и признании утратившим силу постановления Администрации Одинцовского городского округа от 07.09.2020 № 2255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A14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А.Р.</w:t>
      </w:r>
      <w:r w:rsidR="003F0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30470C"/>
    <w:rsid w:val="00317144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C5D39"/>
    <w:rsid w:val="005F1FBC"/>
    <w:rsid w:val="00624736"/>
    <w:rsid w:val="006325F9"/>
    <w:rsid w:val="006B08FE"/>
    <w:rsid w:val="006C0294"/>
    <w:rsid w:val="006C23C8"/>
    <w:rsid w:val="00763509"/>
    <w:rsid w:val="00770C3E"/>
    <w:rsid w:val="0077589C"/>
    <w:rsid w:val="00782D37"/>
    <w:rsid w:val="007A2F57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9D1F77"/>
    <w:rsid w:val="00A83C96"/>
    <w:rsid w:val="00AC2CAD"/>
    <w:rsid w:val="00B40153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D02D2A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F11CE"/>
    <w:rsid w:val="00EF3E74"/>
    <w:rsid w:val="00F3560B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5975-F1EF-4D34-AB53-CC98E7B4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82</cp:revision>
  <cp:lastPrinted>2020-11-17T10:56:00Z</cp:lastPrinted>
  <dcterms:created xsi:type="dcterms:W3CDTF">2015-12-21T09:43:00Z</dcterms:created>
  <dcterms:modified xsi:type="dcterms:W3CDTF">2020-11-19T12:43:00Z</dcterms:modified>
</cp:coreProperties>
</file>