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DA" w:rsidRPr="00FF26DA" w:rsidRDefault="00FF26DA" w:rsidP="00FF26DA">
      <w:pPr>
        <w:tabs>
          <w:tab w:val="left" w:pos="5580"/>
        </w:tabs>
        <w:ind w:right="3775"/>
        <w:jc w:val="both"/>
        <w:rPr>
          <w:rFonts w:ascii="Times New Roman" w:hAnsi="Times New Roman" w:cs="Times New Roman"/>
          <w:sz w:val="28"/>
          <w:szCs w:val="28"/>
        </w:rPr>
      </w:pPr>
    </w:p>
    <w:p w:rsidR="0083365A" w:rsidRDefault="0083365A" w:rsidP="0083365A">
      <w:pPr>
        <w:tabs>
          <w:tab w:val="left" w:pos="2694"/>
        </w:tabs>
        <w:ind w:right="3775"/>
        <w:jc w:val="center"/>
        <w:rPr>
          <w:rFonts w:ascii="Times New Roman" w:hAnsi="Times New Roman" w:cs="Times New Roman"/>
          <w:sz w:val="28"/>
          <w:szCs w:val="28"/>
        </w:rPr>
      </w:pPr>
    </w:p>
    <w:p w:rsidR="00092DB8" w:rsidRPr="00FF26DA" w:rsidRDefault="00092DB8" w:rsidP="00092DB8">
      <w:pPr>
        <w:tabs>
          <w:tab w:val="left" w:pos="10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365A" w:rsidRDefault="0083365A" w:rsidP="0083365A">
      <w:pPr>
        <w:tabs>
          <w:tab w:val="left" w:pos="2694"/>
        </w:tabs>
        <w:ind w:right="3775"/>
        <w:jc w:val="center"/>
        <w:rPr>
          <w:rFonts w:ascii="Times New Roman" w:hAnsi="Times New Roman" w:cs="Times New Roman"/>
          <w:sz w:val="28"/>
          <w:szCs w:val="28"/>
        </w:rPr>
      </w:pPr>
    </w:p>
    <w:p w:rsidR="0083365A" w:rsidRDefault="0083365A" w:rsidP="0083365A">
      <w:pPr>
        <w:tabs>
          <w:tab w:val="left" w:pos="2694"/>
        </w:tabs>
        <w:ind w:right="3775"/>
        <w:jc w:val="center"/>
        <w:rPr>
          <w:rFonts w:ascii="Times New Roman" w:hAnsi="Times New Roman" w:cs="Times New Roman"/>
          <w:sz w:val="28"/>
          <w:szCs w:val="28"/>
        </w:rPr>
      </w:pPr>
    </w:p>
    <w:p w:rsidR="00645CD6" w:rsidRPr="00FF26DA" w:rsidRDefault="0001264F" w:rsidP="0083365A">
      <w:pPr>
        <w:tabs>
          <w:tab w:val="left" w:pos="2694"/>
        </w:tabs>
        <w:ind w:right="37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61DEE" w:rsidRDefault="00961DEE" w:rsidP="00B2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65A" w:rsidRPr="00FF26DA" w:rsidRDefault="0083365A" w:rsidP="00B2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6DA" w:rsidRPr="00931423" w:rsidRDefault="00FF26DA" w:rsidP="00B2417A">
      <w:pPr>
        <w:tabs>
          <w:tab w:val="left" w:pos="558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645CD6" w:rsidRPr="00931423" w:rsidRDefault="00645CD6" w:rsidP="00B2417A">
      <w:pPr>
        <w:tabs>
          <w:tab w:val="left" w:pos="5580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2F40EE" w:rsidRPr="00FF26DA" w:rsidRDefault="002F40EE" w:rsidP="00B2417A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34AA" w:rsidRPr="00A40E30" w:rsidRDefault="00CC34B5" w:rsidP="00A40E30">
      <w:pPr>
        <w:pStyle w:val="33"/>
        <w:keepNext/>
        <w:keepLines/>
        <w:shd w:val="clear" w:color="auto" w:fill="auto"/>
        <w:spacing w:after="0" w:line="240" w:lineRule="auto"/>
        <w:rPr>
          <w:b w:val="0"/>
        </w:rPr>
      </w:pPr>
      <w:r w:rsidRPr="005F1D7B">
        <w:rPr>
          <w:b w:val="0"/>
        </w:rPr>
        <w:t xml:space="preserve">Об утверждении </w:t>
      </w:r>
      <w:r w:rsidRPr="00A40E30">
        <w:rPr>
          <w:b w:val="0"/>
        </w:rPr>
        <w:t xml:space="preserve">Порядка </w:t>
      </w:r>
      <w:r w:rsidR="00C87ADF" w:rsidRPr="00A40E30">
        <w:rPr>
          <w:b w:val="0"/>
        </w:rPr>
        <w:t xml:space="preserve">предоставления </w:t>
      </w:r>
      <w:r w:rsidR="00854AFB" w:rsidRPr="00A40E30">
        <w:rPr>
          <w:b w:val="0"/>
        </w:rPr>
        <w:t xml:space="preserve">субсидии </w:t>
      </w:r>
      <w:r w:rsidR="00643C53" w:rsidRPr="00A40E30">
        <w:rPr>
          <w:b w:val="0"/>
        </w:rPr>
        <w:t xml:space="preserve">на </w:t>
      </w:r>
      <w:r w:rsidR="00D56E04">
        <w:rPr>
          <w:b w:val="0"/>
        </w:rPr>
        <w:t>п</w:t>
      </w:r>
      <w:r w:rsidR="00D56E04" w:rsidRPr="00D56E04">
        <w:rPr>
          <w:b w:val="0"/>
        </w:rPr>
        <w:t xml:space="preserve">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(газа, электроэнергии, тепловой энергии) </w:t>
      </w:r>
    </w:p>
    <w:p w:rsidR="000234AA" w:rsidRPr="00A40E30" w:rsidRDefault="000234AA" w:rsidP="000234AA">
      <w:pPr>
        <w:pStyle w:val="60"/>
        <w:shd w:val="clear" w:color="auto" w:fill="auto"/>
        <w:spacing w:before="0" w:line="240" w:lineRule="auto"/>
        <w:ind w:firstLine="567"/>
        <w:jc w:val="left"/>
        <w:rPr>
          <w:b w:val="0"/>
        </w:rPr>
      </w:pPr>
    </w:p>
    <w:p w:rsidR="000234AA" w:rsidRPr="00FF26DA" w:rsidRDefault="00CC34B5" w:rsidP="00DC4948">
      <w:pPr>
        <w:tabs>
          <w:tab w:val="center" w:pos="1006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E30">
        <w:rPr>
          <w:rFonts w:ascii="Times New Roman" w:hAnsi="Times New Roman" w:cs="Times New Roman"/>
          <w:sz w:val="28"/>
          <w:szCs w:val="28"/>
        </w:rPr>
        <w:t>В соответствии со статьей 78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FF2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</w:t>
      </w:r>
      <w:r w:rsidR="0016072F">
        <w:rPr>
          <w:rFonts w:ascii="Times New Roman" w:hAnsi="Times New Roman" w:cs="Times New Roman"/>
          <w:sz w:val="28"/>
          <w:szCs w:val="28"/>
        </w:rPr>
        <w:t>йской Федерации от 18.09.2020 № 1492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05B">
        <w:rPr>
          <w:rFonts w:ascii="Times New Roman" w:hAnsi="Times New Roman" w:cs="Times New Roman"/>
          <w:sz w:val="28"/>
          <w:szCs w:val="28"/>
        </w:rPr>
        <w:t>«</w:t>
      </w:r>
      <w:r w:rsidR="00C121BD" w:rsidRPr="00C121BD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A20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1D5C">
        <w:rPr>
          <w:rFonts w:ascii="Times New Roman" w:hAnsi="Times New Roman" w:cs="Times New Roman"/>
          <w:sz w:val="28"/>
          <w:szCs w:val="28"/>
        </w:rPr>
        <w:t xml:space="preserve">государственной программой </w:t>
      </w:r>
      <w:r w:rsidR="00854AFB" w:rsidRPr="00854AFB">
        <w:rPr>
          <w:rFonts w:ascii="Times New Roman" w:hAnsi="Times New Roman" w:cs="Times New Roman"/>
          <w:sz w:val="28"/>
          <w:szCs w:val="28"/>
        </w:rPr>
        <w:t>Московской области «Развитие инженерной инфраструктуры и энергоэффективности» на 2018-2024 годы»,</w:t>
      </w:r>
      <w:r w:rsidR="00F91D5C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17.10.2017 №</w:t>
      </w:r>
      <w:r w:rsidR="00010E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86</w:t>
      </w:r>
      <w:r w:rsidR="00854A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/38, </w:t>
      </w:r>
    </w:p>
    <w:p w:rsidR="000234AA" w:rsidRPr="00931423" w:rsidRDefault="000234AA" w:rsidP="00DC4948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234AA" w:rsidRDefault="000234AA" w:rsidP="00DC494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26D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729E" w:rsidRDefault="0015729E" w:rsidP="00DC494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34B5" w:rsidRPr="00A40E30" w:rsidRDefault="00CC34B5" w:rsidP="00DC4948">
      <w:pPr>
        <w:pStyle w:val="60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b w:val="0"/>
        </w:rPr>
      </w:pPr>
      <w:r w:rsidRPr="00223695">
        <w:rPr>
          <w:b w:val="0"/>
        </w:rPr>
        <w:t>Утвердить Порядок</w:t>
      </w:r>
      <w:r>
        <w:t xml:space="preserve"> </w:t>
      </w:r>
      <w:r w:rsidR="00854AFB" w:rsidRPr="00C95BED">
        <w:rPr>
          <w:b w:val="0"/>
        </w:rPr>
        <w:t xml:space="preserve">предоставления </w:t>
      </w:r>
      <w:r w:rsidR="00854AFB" w:rsidRPr="00A40E30">
        <w:rPr>
          <w:b w:val="0"/>
        </w:rPr>
        <w:t xml:space="preserve">субсидии </w:t>
      </w:r>
      <w:r w:rsidR="00643C53" w:rsidRPr="00A40E30">
        <w:rPr>
          <w:b w:val="0"/>
        </w:rPr>
        <w:t xml:space="preserve">на </w:t>
      </w:r>
      <w:r w:rsidR="00D56E04">
        <w:rPr>
          <w:b w:val="0"/>
        </w:rPr>
        <w:t>п</w:t>
      </w:r>
      <w:r w:rsidR="00D56E04" w:rsidRPr="00D56E04">
        <w:rPr>
          <w:b w:val="0"/>
        </w:rPr>
        <w:t xml:space="preserve">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(газа, электроэнергии, тепловой энергии) </w:t>
      </w:r>
      <w:r w:rsidR="00F91D5C" w:rsidRPr="00A40E30">
        <w:rPr>
          <w:b w:val="0"/>
        </w:rPr>
        <w:t>(прилагается)</w:t>
      </w:r>
      <w:r w:rsidRPr="00A40E30">
        <w:rPr>
          <w:b w:val="0"/>
        </w:rPr>
        <w:t>.</w:t>
      </w:r>
    </w:p>
    <w:p w:rsidR="00DE14E3" w:rsidRDefault="00854AFB" w:rsidP="00DC4948">
      <w:pPr>
        <w:pStyle w:val="60"/>
        <w:shd w:val="clear" w:color="auto" w:fill="auto"/>
        <w:tabs>
          <w:tab w:val="left" w:pos="993"/>
        </w:tabs>
        <w:spacing w:before="0" w:line="240" w:lineRule="auto"/>
        <w:ind w:firstLine="567"/>
        <w:rPr>
          <w:b w:val="0"/>
        </w:rPr>
      </w:pPr>
      <w:r>
        <w:rPr>
          <w:b w:val="0"/>
        </w:rPr>
        <w:t xml:space="preserve">2. </w:t>
      </w:r>
      <w:r w:rsidR="00DE14E3">
        <w:rPr>
          <w:b w:val="0"/>
        </w:rPr>
        <w:t xml:space="preserve">Признать утратившим силу </w:t>
      </w:r>
      <w:r w:rsidR="00A40E30">
        <w:rPr>
          <w:b w:val="0"/>
        </w:rPr>
        <w:t xml:space="preserve">Порядок </w:t>
      </w:r>
      <w:r w:rsidR="00F06E81" w:rsidRPr="00F06E81">
        <w:rPr>
          <w:b w:val="0"/>
        </w:rPr>
        <w:t>предоставления субсидии юридическим лицам и индивидуальным предпринимателям, осуществляющим управление многоквартирными домами, на возмещение недополученных доходов для оплаты задолженности перед ресурсоснабжающими организациями за потребленные теплоэнергоресурсы с целью организации обеспечения надежн</w:t>
      </w:r>
      <w:r w:rsidR="00F06E81">
        <w:rPr>
          <w:b w:val="0"/>
        </w:rPr>
        <w:t>ого теплоснабжения потребителей, утвержденный</w:t>
      </w:r>
      <w:r w:rsidR="00F06E81" w:rsidRPr="00F06E81">
        <w:rPr>
          <w:b w:val="0"/>
        </w:rPr>
        <w:t xml:space="preserve"> Постановлением Администрации Одинцовского муниципального района Московской области от 2</w:t>
      </w:r>
      <w:r w:rsidR="00DC4948">
        <w:rPr>
          <w:b w:val="0"/>
        </w:rPr>
        <w:t>5</w:t>
      </w:r>
      <w:r w:rsidR="00F06E81" w:rsidRPr="00F06E81">
        <w:rPr>
          <w:b w:val="0"/>
        </w:rPr>
        <w:t>.10.2019 № 1</w:t>
      </w:r>
      <w:r w:rsidR="00DC4948">
        <w:rPr>
          <w:b w:val="0"/>
        </w:rPr>
        <w:t>192</w:t>
      </w:r>
      <w:r w:rsidR="00DE14E3">
        <w:rPr>
          <w:b w:val="0"/>
        </w:rPr>
        <w:t>.</w:t>
      </w:r>
    </w:p>
    <w:p w:rsidR="00A40E30" w:rsidRDefault="00A40E30" w:rsidP="00854AFB">
      <w:pPr>
        <w:pStyle w:val="60"/>
        <w:shd w:val="clear" w:color="auto" w:fill="auto"/>
        <w:tabs>
          <w:tab w:val="left" w:pos="993"/>
        </w:tabs>
        <w:spacing w:before="0" w:line="240" w:lineRule="auto"/>
        <w:rPr>
          <w:b w:val="0"/>
        </w:rPr>
      </w:pPr>
    </w:p>
    <w:p w:rsidR="00A40E30" w:rsidRDefault="00A40E30" w:rsidP="00854AFB">
      <w:pPr>
        <w:pStyle w:val="60"/>
        <w:shd w:val="clear" w:color="auto" w:fill="auto"/>
        <w:tabs>
          <w:tab w:val="left" w:pos="993"/>
        </w:tabs>
        <w:spacing w:before="0" w:line="240" w:lineRule="auto"/>
        <w:rPr>
          <w:b w:val="0"/>
        </w:rPr>
      </w:pPr>
    </w:p>
    <w:p w:rsidR="00854AFB" w:rsidRPr="00854AFB" w:rsidRDefault="00DE14E3" w:rsidP="00854AFB">
      <w:pPr>
        <w:pStyle w:val="60"/>
        <w:shd w:val="clear" w:color="auto" w:fill="auto"/>
        <w:tabs>
          <w:tab w:val="left" w:pos="993"/>
        </w:tabs>
        <w:spacing w:before="0" w:line="240" w:lineRule="auto"/>
      </w:pPr>
      <w:r>
        <w:rPr>
          <w:b w:val="0"/>
        </w:rPr>
        <w:lastRenderedPageBreak/>
        <w:t xml:space="preserve">3. </w:t>
      </w:r>
      <w:r w:rsidR="00854AFB" w:rsidRPr="00854AFB">
        <w:rPr>
          <w:b w:val="0"/>
        </w:rPr>
        <w:t xml:space="preserve">Опубликовать настоящее постановление в официальных средствах массовой информации и разместить на официальном сайте  Одинцовского городского округа.                                                                                                       </w:t>
      </w:r>
    </w:p>
    <w:p w:rsidR="00854AFB" w:rsidRPr="00854AFB" w:rsidRDefault="00DE14E3" w:rsidP="00854AFB">
      <w:pPr>
        <w:tabs>
          <w:tab w:val="left" w:pos="993"/>
        </w:tabs>
        <w:autoSpaceDE w:val="0"/>
        <w:autoSpaceDN w:val="0"/>
        <w:adjustRightInd w:val="0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854AFB" w:rsidRPr="00854AFB">
        <w:rPr>
          <w:rFonts w:ascii="Times New Roman" w:eastAsia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54AFB" w:rsidRPr="00854AFB" w:rsidRDefault="00DE14E3" w:rsidP="00854AFB">
      <w:pPr>
        <w:tabs>
          <w:tab w:val="left" w:pos="993"/>
        </w:tabs>
        <w:autoSpaceDE w:val="0"/>
        <w:autoSpaceDN w:val="0"/>
        <w:adjustRightInd w:val="0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54AFB" w:rsidRPr="00854AFB">
        <w:rPr>
          <w:rFonts w:ascii="Times New Roman" w:eastAsia="Times New Roman" w:hAnsi="Times New Roman" w:cs="Times New Roman"/>
          <w:bCs/>
          <w:sz w:val="28"/>
          <w:szCs w:val="28"/>
        </w:rPr>
        <w:t>. Контроль зa выполнением настоящего постановления возложить на заместителя Главы Администрации Коротаева М.В., заместителя Главы Администрации - начальника Финансово - казначейского Управления Тарасову Л.В., начальника Управления бухгалтерского учета и отчетности – главного бухгалтера Стародубову H. A.</w:t>
      </w:r>
    </w:p>
    <w:p w:rsidR="00854AFB" w:rsidRPr="00854AFB" w:rsidRDefault="00854AFB" w:rsidP="00854AFB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4AFB" w:rsidRDefault="00854AFB" w:rsidP="00854AFB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4AFB" w:rsidRDefault="00854AFB" w:rsidP="00854AFB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4AFB" w:rsidRPr="00854AFB" w:rsidRDefault="00854AFB" w:rsidP="00854AFB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4AFB" w:rsidRPr="00854AFB" w:rsidRDefault="00854AFB" w:rsidP="00854AFB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4AFB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 Одинцовского </w:t>
      </w:r>
    </w:p>
    <w:p w:rsidR="000234AA" w:rsidRDefault="00854AFB" w:rsidP="00854AFB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54AF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А.Р. Иванов</w:t>
      </w: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854AFB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234AA" w:rsidRDefault="000234AA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87ADF" w:rsidRDefault="00C87ADF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87ADF" w:rsidRDefault="00C87ADF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87ADF" w:rsidRDefault="00C87ADF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87ADF" w:rsidRDefault="00C87ADF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87ADF" w:rsidRDefault="00C87ADF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87ADF" w:rsidRDefault="00C87ADF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87ADF" w:rsidRDefault="00C87ADF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87ADF" w:rsidRDefault="00C87ADF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87ADF" w:rsidRDefault="00C87ADF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87ADF" w:rsidRPr="00854AFB" w:rsidRDefault="00C87ADF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87ADF" w:rsidRDefault="00C87ADF" w:rsidP="000234A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54AFB" w:rsidRPr="00854AFB" w:rsidRDefault="00854AFB" w:rsidP="00854AFB">
      <w:pPr>
        <w:rPr>
          <w:rFonts w:ascii="Times New Roman" w:hAnsi="Times New Roman" w:cs="Times New Roman"/>
          <w:sz w:val="26"/>
          <w:szCs w:val="26"/>
        </w:rPr>
      </w:pPr>
      <w:r w:rsidRPr="00854AF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854AFB" w:rsidRPr="00854AFB" w:rsidRDefault="00854AFB" w:rsidP="00854AFB">
      <w:pPr>
        <w:rPr>
          <w:rFonts w:ascii="Times New Roman" w:hAnsi="Times New Roman" w:cs="Times New Roman"/>
          <w:sz w:val="28"/>
          <w:szCs w:val="28"/>
        </w:rPr>
      </w:pPr>
      <w:r w:rsidRPr="00854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AFB" w:rsidRPr="00854AFB" w:rsidRDefault="00854AFB" w:rsidP="00854AFB">
      <w:pPr>
        <w:spacing w:after="6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023E7" w:rsidRPr="00854AFB" w:rsidRDefault="00B023E7" w:rsidP="00B023E7">
      <w:pPr>
        <w:spacing w:after="6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Первый з</w:t>
      </w:r>
      <w:r w:rsidRPr="00854A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аместител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ь Главы Администрации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854A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М.А. Пайсов</w:t>
      </w:r>
    </w:p>
    <w:p w:rsidR="00B023E7" w:rsidRDefault="00B023E7" w:rsidP="00854AFB">
      <w:pPr>
        <w:spacing w:after="6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54AFB" w:rsidRPr="00854AFB" w:rsidRDefault="00854AFB" w:rsidP="00854AFB">
      <w:pPr>
        <w:spacing w:after="6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54A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854A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854A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 xml:space="preserve">                    М.В. Коротаев</w:t>
      </w:r>
    </w:p>
    <w:p w:rsidR="00854AFB" w:rsidRPr="00854AFB" w:rsidRDefault="00854AFB" w:rsidP="00854AFB">
      <w:pPr>
        <w:spacing w:after="6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54AFB" w:rsidRPr="00854AFB" w:rsidRDefault="00854AFB" w:rsidP="00854AF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4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Заместителя </w:t>
      </w:r>
      <w:r w:rsidRPr="00854A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Главы</w:t>
      </w:r>
      <w:r w:rsidRPr="00854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– </w:t>
      </w:r>
    </w:p>
    <w:p w:rsidR="00854AFB" w:rsidRPr="00854AFB" w:rsidRDefault="00854AFB" w:rsidP="00854AF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4A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Начальник управления правового обеспечения</w:t>
      </w:r>
      <w:r w:rsidRPr="00854A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854AF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</w:t>
      </w:r>
      <w:r w:rsidRPr="00854A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А.А. Тесля</w:t>
      </w:r>
    </w:p>
    <w:p w:rsidR="00854AFB" w:rsidRPr="00854AFB" w:rsidRDefault="00854AFB" w:rsidP="00854AFB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54AFB" w:rsidRPr="00854AFB" w:rsidRDefault="00854AFB" w:rsidP="00854AFB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54A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Заместитель Главы Администрации - </w:t>
      </w:r>
    </w:p>
    <w:p w:rsidR="00854AFB" w:rsidRPr="00854AFB" w:rsidRDefault="00854AFB" w:rsidP="00854AFB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54A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начальник Финансово-казначейского управления </w:t>
      </w:r>
      <w:r w:rsidRPr="00854A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 xml:space="preserve">          Л.В. Тарасова</w:t>
      </w:r>
    </w:p>
    <w:p w:rsidR="00854AFB" w:rsidRPr="00854AFB" w:rsidRDefault="00854AFB" w:rsidP="00854AFB">
      <w:pPr>
        <w:spacing w:after="6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54AFB" w:rsidRPr="00854AFB" w:rsidRDefault="00854AFB" w:rsidP="00854AFB">
      <w:pPr>
        <w:spacing w:after="6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54A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Начальник юридического отдела </w:t>
      </w:r>
    </w:p>
    <w:p w:rsidR="00854AFB" w:rsidRPr="00854AFB" w:rsidRDefault="00854AFB" w:rsidP="00854AFB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54A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Управления правового обеспечения                                         Г.В. Варварина</w:t>
      </w:r>
    </w:p>
    <w:p w:rsidR="00854AFB" w:rsidRPr="00854AFB" w:rsidRDefault="00854AFB" w:rsidP="00854AFB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54AFB" w:rsidRPr="00854AFB" w:rsidRDefault="00854AFB" w:rsidP="00854AFB">
      <w:pPr>
        <w:rPr>
          <w:rFonts w:ascii="Times New Roman" w:hAnsi="Times New Roman" w:cs="Times New Roman"/>
          <w:sz w:val="28"/>
          <w:szCs w:val="28"/>
        </w:rPr>
      </w:pPr>
      <w:r w:rsidRPr="00854AFB">
        <w:rPr>
          <w:rFonts w:ascii="Times New Roman" w:hAnsi="Times New Roman" w:cs="Times New Roman"/>
          <w:sz w:val="28"/>
          <w:szCs w:val="28"/>
        </w:rPr>
        <w:t>Начальник Управления бухгалтерского учета</w:t>
      </w:r>
    </w:p>
    <w:p w:rsidR="00854AFB" w:rsidRPr="00854AFB" w:rsidRDefault="00854AFB" w:rsidP="00854AFB">
      <w:pPr>
        <w:rPr>
          <w:rFonts w:ascii="Times New Roman" w:hAnsi="Times New Roman" w:cs="Times New Roman"/>
          <w:sz w:val="28"/>
          <w:szCs w:val="28"/>
        </w:rPr>
      </w:pPr>
      <w:r w:rsidRPr="00854AFB">
        <w:rPr>
          <w:rFonts w:ascii="Times New Roman" w:hAnsi="Times New Roman" w:cs="Times New Roman"/>
          <w:sz w:val="28"/>
          <w:szCs w:val="28"/>
        </w:rPr>
        <w:t>и отчетности – главный бухгалтер                                           Н.А. Стародубова</w:t>
      </w:r>
    </w:p>
    <w:p w:rsidR="00854AFB" w:rsidRPr="00854AFB" w:rsidRDefault="00854AFB" w:rsidP="00854AFB">
      <w:pPr>
        <w:rPr>
          <w:rFonts w:ascii="Times New Roman" w:hAnsi="Times New Roman" w:cs="Times New Roman"/>
          <w:sz w:val="28"/>
          <w:szCs w:val="28"/>
        </w:rPr>
      </w:pPr>
    </w:p>
    <w:p w:rsidR="00854AFB" w:rsidRPr="00854AFB" w:rsidRDefault="00854AFB" w:rsidP="00854AFB">
      <w:pPr>
        <w:rPr>
          <w:rFonts w:ascii="Times New Roman" w:hAnsi="Times New Roman" w:cs="Times New Roman"/>
          <w:sz w:val="26"/>
          <w:szCs w:val="26"/>
        </w:rPr>
      </w:pPr>
    </w:p>
    <w:p w:rsidR="00854AFB" w:rsidRPr="00854AFB" w:rsidRDefault="00854AFB" w:rsidP="00854AFB">
      <w:pPr>
        <w:rPr>
          <w:rFonts w:ascii="Times New Roman" w:hAnsi="Times New Roman" w:cs="Times New Roman"/>
          <w:sz w:val="26"/>
          <w:szCs w:val="26"/>
        </w:rPr>
      </w:pPr>
    </w:p>
    <w:p w:rsidR="00854AFB" w:rsidRPr="00854AFB" w:rsidRDefault="00854AFB" w:rsidP="00854AFB">
      <w:pPr>
        <w:rPr>
          <w:rFonts w:ascii="Times New Roman" w:hAnsi="Times New Roman" w:cs="Times New Roman"/>
          <w:sz w:val="26"/>
          <w:szCs w:val="26"/>
        </w:rPr>
      </w:pPr>
      <w:r w:rsidRPr="00854AFB">
        <w:rPr>
          <w:rFonts w:ascii="Times New Roman" w:hAnsi="Times New Roman" w:cs="Times New Roman"/>
          <w:sz w:val="26"/>
          <w:szCs w:val="26"/>
        </w:rPr>
        <w:t>РАЗОСЛАНО:</w:t>
      </w:r>
    </w:p>
    <w:p w:rsidR="00854AFB" w:rsidRPr="00854AFB" w:rsidRDefault="00854AFB" w:rsidP="00854AFB">
      <w:pPr>
        <w:rPr>
          <w:rFonts w:ascii="Times New Roman" w:hAnsi="Times New Roman" w:cs="Times New Roman"/>
          <w:sz w:val="26"/>
          <w:szCs w:val="26"/>
        </w:rPr>
      </w:pPr>
    </w:p>
    <w:p w:rsidR="00854AFB" w:rsidRPr="00854AFB" w:rsidRDefault="00854AFB" w:rsidP="00854AF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2284"/>
      </w:tblGrid>
      <w:tr w:rsidR="00854AFB" w:rsidRPr="00854AFB" w:rsidTr="00671BBD">
        <w:tc>
          <w:tcPr>
            <w:tcW w:w="7234" w:type="dxa"/>
          </w:tcPr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  <w:r w:rsidRPr="00854AFB">
              <w:rPr>
                <w:rFonts w:ascii="Times New Roman" w:hAnsi="Times New Roman" w:cs="Times New Roman"/>
                <w:szCs w:val="28"/>
              </w:rPr>
              <w:t xml:space="preserve">Общий отдел - </w:t>
            </w:r>
          </w:p>
        </w:tc>
        <w:tc>
          <w:tcPr>
            <w:tcW w:w="2336" w:type="dxa"/>
          </w:tcPr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  <w:r w:rsidRPr="00854AFB">
              <w:rPr>
                <w:rFonts w:ascii="Times New Roman" w:hAnsi="Times New Roman" w:cs="Times New Roman"/>
                <w:szCs w:val="28"/>
              </w:rPr>
              <w:t>3 экз.</w:t>
            </w:r>
          </w:p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4AFB" w:rsidRPr="00854AFB" w:rsidTr="00671BBD">
        <w:trPr>
          <w:trHeight w:val="565"/>
        </w:trPr>
        <w:tc>
          <w:tcPr>
            <w:tcW w:w="7234" w:type="dxa"/>
          </w:tcPr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  <w:r w:rsidRPr="00854AFB">
              <w:rPr>
                <w:rFonts w:ascii="Times New Roman" w:hAnsi="Times New Roman" w:cs="Times New Roman"/>
                <w:szCs w:val="28"/>
              </w:rPr>
              <w:t>Финансово-казначейское Управление -</w:t>
            </w:r>
          </w:p>
        </w:tc>
        <w:tc>
          <w:tcPr>
            <w:tcW w:w="2336" w:type="dxa"/>
          </w:tcPr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  <w:r w:rsidRPr="00854AFB">
              <w:rPr>
                <w:rFonts w:ascii="Times New Roman" w:hAnsi="Times New Roman" w:cs="Times New Roman"/>
                <w:szCs w:val="28"/>
              </w:rPr>
              <w:t>1 экз.</w:t>
            </w:r>
          </w:p>
        </w:tc>
      </w:tr>
      <w:tr w:rsidR="00854AFB" w:rsidRPr="00854AFB" w:rsidTr="00671BBD">
        <w:tc>
          <w:tcPr>
            <w:tcW w:w="7234" w:type="dxa"/>
          </w:tcPr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  <w:r w:rsidRPr="00854AFB">
              <w:rPr>
                <w:rFonts w:ascii="Times New Roman" w:hAnsi="Times New Roman" w:cs="Times New Roman"/>
                <w:kern w:val="36"/>
                <w:szCs w:val="28"/>
              </w:rPr>
              <w:t xml:space="preserve">Управление бухгалтерского учета и отчетности               </w:t>
            </w:r>
          </w:p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36" w:type="dxa"/>
          </w:tcPr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  <w:r w:rsidRPr="00854AFB">
              <w:rPr>
                <w:rFonts w:ascii="Times New Roman" w:hAnsi="Times New Roman" w:cs="Times New Roman"/>
                <w:szCs w:val="28"/>
              </w:rPr>
              <w:t>1 экз.</w:t>
            </w:r>
          </w:p>
        </w:tc>
      </w:tr>
      <w:tr w:rsidR="00854AFB" w:rsidRPr="00854AFB" w:rsidTr="00671BBD">
        <w:tc>
          <w:tcPr>
            <w:tcW w:w="7234" w:type="dxa"/>
          </w:tcPr>
          <w:p w:rsidR="00854AFB" w:rsidRPr="00854AFB" w:rsidRDefault="00854AFB" w:rsidP="00671BBD">
            <w:pPr>
              <w:rPr>
                <w:rFonts w:ascii="Times New Roman" w:hAnsi="Times New Roman" w:cs="Times New Roman"/>
                <w:kern w:val="36"/>
                <w:szCs w:val="28"/>
              </w:rPr>
            </w:pPr>
            <w:r w:rsidRPr="00854AFB">
              <w:rPr>
                <w:rFonts w:ascii="Times New Roman" w:hAnsi="Times New Roman" w:cs="Times New Roman"/>
                <w:kern w:val="36"/>
                <w:szCs w:val="28"/>
              </w:rPr>
              <w:t>Управление жилищно-коммунального хозяйства</w:t>
            </w:r>
          </w:p>
          <w:p w:rsidR="00854AFB" w:rsidRPr="00854AFB" w:rsidRDefault="00854AFB" w:rsidP="00671BBD">
            <w:pPr>
              <w:rPr>
                <w:rFonts w:ascii="Times New Roman" w:hAnsi="Times New Roman" w:cs="Times New Roman"/>
                <w:kern w:val="36"/>
                <w:szCs w:val="28"/>
              </w:rPr>
            </w:pPr>
          </w:p>
        </w:tc>
        <w:tc>
          <w:tcPr>
            <w:tcW w:w="2336" w:type="dxa"/>
          </w:tcPr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  <w:r w:rsidRPr="00854AFB">
              <w:rPr>
                <w:rFonts w:ascii="Times New Roman" w:hAnsi="Times New Roman" w:cs="Times New Roman"/>
                <w:szCs w:val="28"/>
              </w:rPr>
              <w:t>1 экз.</w:t>
            </w:r>
          </w:p>
        </w:tc>
      </w:tr>
      <w:tr w:rsidR="00854AFB" w:rsidRPr="00854AFB" w:rsidTr="00671BBD">
        <w:tc>
          <w:tcPr>
            <w:tcW w:w="7234" w:type="dxa"/>
          </w:tcPr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  <w:r w:rsidRPr="00854AFB">
              <w:rPr>
                <w:rFonts w:ascii="Times New Roman" w:hAnsi="Times New Roman" w:cs="Times New Roman"/>
                <w:szCs w:val="28"/>
              </w:rPr>
              <w:t xml:space="preserve">Контрольно-счетная палата  </w:t>
            </w:r>
          </w:p>
          <w:p w:rsidR="00854AFB" w:rsidRPr="00854AFB" w:rsidRDefault="00854AFB" w:rsidP="00671BBD">
            <w:pPr>
              <w:rPr>
                <w:rFonts w:ascii="Times New Roman" w:hAnsi="Times New Roman" w:cs="Times New Roman"/>
                <w:kern w:val="36"/>
                <w:szCs w:val="28"/>
              </w:rPr>
            </w:pPr>
          </w:p>
        </w:tc>
        <w:tc>
          <w:tcPr>
            <w:tcW w:w="2336" w:type="dxa"/>
          </w:tcPr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  <w:r w:rsidRPr="00854AFB">
              <w:rPr>
                <w:rFonts w:ascii="Times New Roman" w:hAnsi="Times New Roman" w:cs="Times New Roman"/>
                <w:szCs w:val="28"/>
              </w:rPr>
              <w:t>1 экз.</w:t>
            </w:r>
          </w:p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4AFB" w:rsidRPr="00854AFB" w:rsidTr="00671BBD">
        <w:tc>
          <w:tcPr>
            <w:tcW w:w="7234" w:type="dxa"/>
          </w:tcPr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  <w:r w:rsidRPr="00854AFB">
              <w:rPr>
                <w:rFonts w:ascii="Times New Roman" w:hAnsi="Times New Roman" w:cs="Times New Roman"/>
                <w:szCs w:val="28"/>
              </w:rPr>
              <w:t>СМИ, сайт</w:t>
            </w:r>
          </w:p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</w:p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36" w:type="dxa"/>
          </w:tcPr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  <w:r w:rsidRPr="00854AFB">
              <w:rPr>
                <w:rFonts w:ascii="Times New Roman" w:hAnsi="Times New Roman" w:cs="Times New Roman"/>
                <w:szCs w:val="28"/>
              </w:rPr>
              <w:t>1 экз.</w:t>
            </w:r>
          </w:p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</w:p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</w:p>
          <w:p w:rsidR="00854AFB" w:rsidRPr="00854AFB" w:rsidRDefault="00854AFB" w:rsidP="00671BB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54AFB" w:rsidRPr="00854AFB" w:rsidRDefault="00854AFB" w:rsidP="00854AFB">
      <w:pPr>
        <w:rPr>
          <w:rFonts w:ascii="Times New Roman" w:hAnsi="Times New Roman" w:cs="Times New Roman"/>
          <w:sz w:val="26"/>
          <w:szCs w:val="26"/>
        </w:rPr>
      </w:pPr>
    </w:p>
    <w:p w:rsidR="00854AFB" w:rsidRPr="00854AFB" w:rsidRDefault="00854AFB" w:rsidP="00854AFB">
      <w:pPr>
        <w:rPr>
          <w:rFonts w:ascii="Times New Roman" w:hAnsi="Times New Roman" w:cs="Times New Roman"/>
          <w:sz w:val="26"/>
          <w:szCs w:val="26"/>
        </w:rPr>
      </w:pPr>
    </w:p>
    <w:p w:rsidR="00854AFB" w:rsidRPr="00854AFB" w:rsidRDefault="00854AFB" w:rsidP="00854AFB">
      <w:pPr>
        <w:rPr>
          <w:rFonts w:ascii="Times New Roman" w:hAnsi="Times New Roman" w:cs="Times New Roman"/>
          <w:sz w:val="26"/>
          <w:szCs w:val="26"/>
        </w:rPr>
      </w:pPr>
    </w:p>
    <w:p w:rsidR="00854AFB" w:rsidRDefault="00854AFB" w:rsidP="00854AFB">
      <w:pPr>
        <w:rPr>
          <w:rFonts w:ascii="Times New Roman" w:hAnsi="Times New Roman" w:cs="Times New Roman"/>
          <w:sz w:val="26"/>
          <w:szCs w:val="26"/>
        </w:rPr>
      </w:pPr>
    </w:p>
    <w:p w:rsidR="00854AFB" w:rsidRDefault="00854AFB" w:rsidP="00854AFB">
      <w:pPr>
        <w:rPr>
          <w:rFonts w:ascii="Times New Roman" w:hAnsi="Times New Roman" w:cs="Times New Roman"/>
          <w:sz w:val="26"/>
          <w:szCs w:val="26"/>
        </w:rPr>
      </w:pPr>
    </w:p>
    <w:p w:rsidR="00854AFB" w:rsidRPr="00854AFB" w:rsidRDefault="00854AFB" w:rsidP="00854AFB">
      <w:pPr>
        <w:rPr>
          <w:rFonts w:ascii="Times New Roman" w:hAnsi="Times New Roman" w:cs="Times New Roman"/>
          <w:sz w:val="26"/>
          <w:szCs w:val="26"/>
        </w:rPr>
      </w:pPr>
    </w:p>
    <w:p w:rsidR="00854AFB" w:rsidRPr="00854AFB" w:rsidRDefault="00854AFB" w:rsidP="00854AFB">
      <w:pPr>
        <w:rPr>
          <w:rFonts w:ascii="Times New Roman" w:hAnsi="Times New Roman" w:cs="Times New Roman"/>
          <w:sz w:val="26"/>
          <w:szCs w:val="26"/>
        </w:rPr>
      </w:pPr>
    </w:p>
    <w:p w:rsidR="00854AFB" w:rsidRPr="00854AFB" w:rsidRDefault="00854AFB" w:rsidP="00854AFB">
      <w:pPr>
        <w:rPr>
          <w:rFonts w:ascii="Times New Roman" w:hAnsi="Times New Roman" w:cs="Times New Roman"/>
          <w:sz w:val="20"/>
          <w:szCs w:val="20"/>
        </w:rPr>
      </w:pPr>
      <w:r w:rsidRPr="00854AFB">
        <w:rPr>
          <w:rFonts w:ascii="Times New Roman" w:hAnsi="Times New Roman" w:cs="Times New Roman"/>
          <w:sz w:val="20"/>
          <w:szCs w:val="20"/>
        </w:rPr>
        <w:t>Тимошина Т.Б.</w:t>
      </w:r>
    </w:p>
    <w:p w:rsidR="00854AFB" w:rsidRPr="00854AFB" w:rsidRDefault="00854AFB" w:rsidP="00854AFB">
      <w:pPr>
        <w:rPr>
          <w:rFonts w:ascii="Times New Roman" w:hAnsi="Times New Roman" w:cs="Times New Roman"/>
          <w:sz w:val="20"/>
          <w:szCs w:val="20"/>
        </w:rPr>
      </w:pPr>
      <w:r w:rsidRPr="00854AFB">
        <w:rPr>
          <w:rFonts w:ascii="Times New Roman" w:hAnsi="Times New Roman" w:cs="Times New Roman"/>
          <w:sz w:val="20"/>
          <w:szCs w:val="20"/>
        </w:rPr>
        <w:t>8-495-593-00-64</w:t>
      </w:r>
    </w:p>
    <w:p w:rsidR="00B00646" w:rsidRDefault="00B00646" w:rsidP="00853609">
      <w:pPr>
        <w:jc w:val="right"/>
        <w:rPr>
          <w:rStyle w:val="21"/>
          <w:rFonts w:eastAsia="Arial Unicode MS"/>
        </w:rPr>
      </w:pPr>
    </w:p>
    <w:p w:rsidR="00B00646" w:rsidRDefault="00B00646" w:rsidP="00853609">
      <w:pPr>
        <w:jc w:val="right"/>
        <w:rPr>
          <w:rStyle w:val="21"/>
          <w:rFonts w:eastAsia="Arial Unicode MS"/>
        </w:rPr>
      </w:pPr>
    </w:p>
    <w:p w:rsidR="00853609" w:rsidRDefault="00636A72" w:rsidP="00853609">
      <w:pPr>
        <w:jc w:val="right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Утвержден П</w:t>
      </w:r>
      <w:r w:rsidR="00853609" w:rsidRPr="00853609">
        <w:rPr>
          <w:rStyle w:val="21"/>
          <w:rFonts w:eastAsia="Arial Unicode MS"/>
        </w:rPr>
        <w:t xml:space="preserve">остановлением </w:t>
      </w:r>
    </w:p>
    <w:p w:rsidR="00853609" w:rsidRDefault="00853609" w:rsidP="00853609">
      <w:pPr>
        <w:jc w:val="right"/>
        <w:rPr>
          <w:rStyle w:val="21"/>
          <w:rFonts w:eastAsia="Arial Unicode MS"/>
        </w:rPr>
      </w:pPr>
      <w:r w:rsidRPr="00853609">
        <w:rPr>
          <w:rStyle w:val="21"/>
          <w:rFonts w:eastAsia="Arial Unicode MS"/>
        </w:rPr>
        <w:t>Администрации</w:t>
      </w:r>
      <w:r>
        <w:rPr>
          <w:rStyle w:val="21"/>
          <w:rFonts w:eastAsia="Arial Unicode MS"/>
        </w:rPr>
        <w:t xml:space="preserve"> </w:t>
      </w:r>
      <w:r w:rsidRPr="00853609">
        <w:rPr>
          <w:rStyle w:val="21"/>
          <w:rFonts w:eastAsia="Arial Unicode MS"/>
        </w:rPr>
        <w:t xml:space="preserve">Одинцовского </w:t>
      </w:r>
    </w:p>
    <w:p w:rsidR="00853609" w:rsidRDefault="0055369C" w:rsidP="00853609">
      <w:pPr>
        <w:jc w:val="right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городского округа</w:t>
      </w:r>
    </w:p>
    <w:p w:rsidR="00853609" w:rsidRPr="00853609" w:rsidRDefault="00853609" w:rsidP="00853609">
      <w:pPr>
        <w:jc w:val="right"/>
        <w:rPr>
          <w:rStyle w:val="21"/>
          <w:rFonts w:eastAsia="Arial Unicode MS"/>
        </w:rPr>
      </w:pPr>
      <w:r w:rsidRPr="00853609">
        <w:rPr>
          <w:rStyle w:val="21"/>
          <w:rFonts w:eastAsia="Arial Unicode MS"/>
        </w:rPr>
        <w:t xml:space="preserve">Московской области </w:t>
      </w:r>
    </w:p>
    <w:p w:rsidR="008F0FC3" w:rsidRDefault="00853609" w:rsidP="00853609">
      <w:pPr>
        <w:jc w:val="right"/>
        <w:rPr>
          <w:rStyle w:val="21"/>
          <w:rFonts w:eastAsia="Arial Unicode MS"/>
        </w:rPr>
      </w:pPr>
      <w:r w:rsidRPr="0015729E">
        <w:rPr>
          <w:rStyle w:val="21"/>
          <w:rFonts w:eastAsia="Arial Unicode MS"/>
        </w:rPr>
        <w:t xml:space="preserve">от </w:t>
      </w:r>
      <w:r w:rsidR="0015729E" w:rsidRPr="0015729E">
        <w:rPr>
          <w:rStyle w:val="21"/>
          <w:rFonts w:eastAsia="Arial Unicode MS"/>
        </w:rPr>
        <w:t>__________</w:t>
      </w:r>
      <w:r w:rsidRPr="0015729E">
        <w:rPr>
          <w:rStyle w:val="21"/>
          <w:rFonts w:eastAsia="Arial Unicode MS"/>
        </w:rPr>
        <w:t xml:space="preserve"> № </w:t>
      </w:r>
      <w:r w:rsidR="0015729E">
        <w:rPr>
          <w:rStyle w:val="21"/>
          <w:rFonts w:eastAsia="Arial Unicode MS"/>
        </w:rPr>
        <w:t>____</w:t>
      </w:r>
    </w:p>
    <w:p w:rsidR="005D6759" w:rsidRDefault="005D6759" w:rsidP="00B2417A">
      <w:pPr>
        <w:pStyle w:val="20"/>
        <w:shd w:val="clear" w:color="auto" w:fill="auto"/>
        <w:spacing w:before="0" w:line="240" w:lineRule="auto"/>
        <w:ind w:firstLine="567"/>
        <w:jc w:val="right"/>
        <w:rPr>
          <w:rStyle w:val="21"/>
        </w:rPr>
      </w:pPr>
    </w:p>
    <w:p w:rsidR="003213A0" w:rsidRDefault="003213A0" w:rsidP="00A43658">
      <w:pPr>
        <w:pStyle w:val="33"/>
        <w:keepNext/>
        <w:keepLines/>
        <w:shd w:val="clear" w:color="auto" w:fill="auto"/>
        <w:spacing w:after="0" w:line="240" w:lineRule="auto"/>
        <w:ind w:firstLine="567"/>
        <w:rPr>
          <w:b w:val="0"/>
        </w:rPr>
      </w:pPr>
      <w:bookmarkStart w:id="0" w:name="bookmark8"/>
    </w:p>
    <w:p w:rsidR="00A43658" w:rsidRPr="00A31634" w:rsidRDefault="00A43658" w:rsidP="00A43658">
      <w:pPr>
        <w:pStyle w:val="33"/>
        <w:keepNext/>
        <w:keepLines/>
        <w:shd w:val="clear" w:color="auto" w:fill="auto"/>
        <w:spacing w:after="0" w:line="240" w:lineRule="auto"/>
        <w:ind w:firstLine="567"/>
        <w:rPr>
          <w:b w:val="0"/>
        </w:rPr>
      </w:pPr>
      <w:r w:rsidRPr="00A31634">
        <w:rPr>
          <w:b w:val="0"/>
        </w:rPr>
        <w:t>Порядок</w:t>
      </w:r>
      <w:bookmarkEnd w:id="0"/>
    </w:p>
    <w:p w:rsidR="00A43658" w:rsidRDefault="00854AFB" w:rsidP="00D56E04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  <w:r w:rsidRPr="00A31634">
        <w:rPr>
          <w:b w:val="0"/>
        </w:rPr>
        <w:t xml:space="preserve">предоставления субсидии </w:t>
      </w:r>
      <w:r w:rsidR="00643C53" w:rsidRPr="00A31634">
        <w:rPr>
          <w:b w:val="0"/>
        </w:rPr>
        <w:t xml:space="preserve">на </w:t>
      </w:r>
      <w:r w:rsidR="00D56E04">
        <w:rPr>
          <w:b w:val="0"/>
        </w:rPr>
        <w:t>п</w:t>
      </w:r>
      <w:r w:rsidR="00D56E04" w:rsidRPr="00D56E04">
        <w:rPr>
          <w:b w:val="0"/>
        </w:rPr>
        <w:t>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(газа, электроэнергии, тепловой энергии)</w:t>
      </w:r>
    </w:p>
    <w:p w:rsidR="00D56E04" w:rsidRPr="00A31634" w:rsidRDefault="00D56E04" w:rsidP="00D56E04">
      <w:pPr>
        <w:pStyle w:val="60"/>
        <w:shd w:val="clear" w:color="auto" w:fill="auto"/>
        <w:spacing w:before="0" w:line="240" w:lineRule="auto"/>
        <w:ind w:firstLine="567"/>
        <w:jc w:val="center"/>
      </w:pPr>
    </w:p>
    <w:p w:rsidR="00D8243F" w:rsidRPr="00A31634" w:rsidRDefault="0037470A" w:rsidP="00D56E04">
      <w:pPr>
        <w:pStyle w:val="60"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</w:rPr>
      </w:pPr>
      <w:r w:rsidRPr="00A31634">
        <w:rPr>
          <w:b w:val="0"/>
        </w:rPr>
        <w:t xml:space="preserve">1. </w:t>
      </w:r>
      <w:r w:rsidR="00854AFB" w:rsidRPr="00A31634">
        <w:rPr>
          <w:b w:val="0"/>
        </w:rPr>
        <w:t xml:space="preserve">Настоящий Порядок предоставления субсидии </w:t>
      </w:r>
      <w:r w:rsidR="00D56E04">
        <w:rPr>
          <w:b w:val="0"/>
        </w:rPr>
        <w:t>на п</w:t>
      </w:r>
      <w:r w:rsidR="00D56E04" w:rsidRPr="00D56E04">
        <w:rPr>
          <w:b w:val="0"/>
        </w:rPr>
        <w:t>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</w:t>
      </w:r>
      <w:r w:rsidR="00EA1E64">
        <w:rPr>
          <w:b w:val="0"/>
        </w:rPr>
        <w:t>, расположенных на территории Одинцовского городского округа</w:t>
      </w:r>
      <w:bookmarkStart w:id="1" w:name="_GoBack"/>
      <w:bookmarkEnd w:id="1"/>
      <w:r w:rsidR="00D56E04" w:rsidRPr="00D56E04">
        <w:rPr>
          <w:b w:val="0"/>
        </w:rPr>
        <w:t xml:space="preserve"> перед поставщиками энергоресурсов (газа, электроэнергии, тепловой энергии) </w:t>
      </w:r>
      <w:r w:rsidR="00FF7E70" w:rsidRPr="00A31634">
        <w:rPr>
          <w:b w:val="0"/>
        </w:rPr>
        <w:t xml:space="preserve">(далее – Порядок) </w:t>
      </w:r>
      <w:r w:rsidR="00D56E04" w:rsidRPr="00D56E04">
        <w:rPr>
          <w:b w:val="0"/>
        </w:rPr>
        <w:t>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</w:r>
      <w:r w:rsidR="00D61650" w:rsidRPr="00A31634">
        <w:rPr>
          <w:b w:val="0"/>
        </w:rPr>
        <w:t xml:space="preserve"> </w:t>
      </w:r>
      <w:r w:rsidR="00854AFB" w:rsidRPr="00A31634">
        <w:rPr>
          <w:b w:val="0"/>
        </w:rPr>
        <w:t>(далее –</w:t>
      </w:r>
      <w:r w:rsidR="00A40E30" w:rsidRPr="00A31634">
        <w:rPr>
          <w:b w:val="0"/>
        </w:rPr>
        <w:t xml:space="preserve"> Субсидии</w:t>
      </w:r>
      <w:r w:rsidR="00854AFB" w:rsidRPr="00A31634">
        <w:rPr>
          <w:b w:val="0"/>
        </w:rPr>
        <w:t>)</w:t>
      </w:r>
      <w:r w:rsidR="003B4C44">
        <w:rPr>
          <w:b w:val="0"/>
        </w:rPr>
        <w:t>,</w:t>
      </w:r>
      <w:r w:rsidR="00854AFB" w:rsidRPr="00A31634">
        <w:rPr>
          <w:b w:val="0"/>
        </w:rPr>
        <w:t xml:space="preserve"> </w:t>
      </w:r>
      <w:r w:rsidR="00D8243F" w:rsidRPr="00A31634">
        <w:rPr>
          <w:b w:val="0"/>
        </w:rPr>
        <w:t xml:space="preserve">разработан в соответствии с Бюджетным кодексом Российской Федерации, </w:t>
      </w:r>
      <w:r w:rsidR="00854AFB" w:rsidRPr="00A31634">
        <w:rPr>
          <w:b w:val="0"/>
        </w:rPr>
        <w:t xml:space="preserve">определяет </w:t>
      </w:r>
      <w:r w:rsidR="00A40E30" w:rsidRPr="00A31634">
        <w:rPr>
          <w:b w:val="0"/>
        </w:rPr>
        <w:t>критерии отбора получателей Субсидии, цели, условия, критерии отбора и порядок предоставления Субсидии, требования к отчетности, а также порядок возврата субсидии в случае нарушения условий ее получения, установленных настоящим Порядком</w:t>
      </w:r>
      <w:r w:rsidR="00854AFB" w:rsidRPr="00A31634">
        <w:rPr>
          <w:b w:val="0"/>
        </w:rPr>
        <w:t>.</w:t>
      </w:r>
    </w:p>
    <w:p w:rsidR="00CA1518" w:rsidRPr="00A31634" w:rsidRDefault="00D8243F" w:rsidP="00D56E04">
      <w:pPr>
        <w:pStyle w:val="60"/>
        <w:shd w:val="clear" w:color="auto" w:fill="auto"/>
        <w:spacing w:before="0" w:line="240" w:lineRule="auto"/>
        <w:ind w:firstLine="567"/>
        <w:rPr>
          <w:b w:val="0"/>
        </w:rPr>
      </w:pPr>
      <w:r w:rsidRPr="00A31634">
        <w:rPr>
          <w:b w:val="0"/>
        </w:rPr>
        <w:t xml:space="preserve">2. </w:t>
      </w:r>
      <w:r w:rsidR="00CA1518" w:rsidRPr="00A31634">
        <w:rPr>
          <w:b w:val="0"/>
        </w:rPr>
        <w:t xml:space="preserve">Субсидия предоставляется из бюджета </w:t>
      </w:r>
      <w:r w:rsidR="0037470A" w:rsidRPr="00A31634">
        <w:rPr>
          <w:b w:val="0"/>
        </w:rPr>
        <w:t xml:space="preserve">Одинцовского </w:t>
      </w:r>
      <w:r w:rsidR="00D61650" w:rsidRPr="00A31634">
        <w:rPr>
          <w:b w:val="0"/>
        </w:rPr>
        <w:t>городского округа</w:t>
      </w:r>
      <w:r w:rsidR="0037470A" w:rsidRPr="00A31634">
        <w:rPr>
          <w:b w:val="0"/>
        </w:rPr>
        <w:t xml:space="preserve"> Московской области</w:t>
      </w:r>
      <w:r w:rsidR="00CA1518" w:rsidRPr="00A31634">
        <w:rPr>
          <w:b w:val="0"/>
        </w:rPr>
        <w:t xml:space="preserve"> (далее – бюджет </w:t>
      </w:r>
      <w:r w:rsidR="00D61650" w:rsidRPr="00A31634">
        <w:rPr>
          <w:b w:val="0"/>
        </w:rPr>
        <w:t>Округа</w:t>
      </w:r>
      <w:r w:rsidR="002F40EE" w:rsidRPr="00A31634">
        <w:rPr>
          <w:b w:val="0"/>
        </w:rPr>
        <w:t xml:space="preserve">, </w:t>
      </w:r>
      <w:r w:rsidR="00D61650" w:rsidRPr="00A31634">
        <w:rPr>
          <w:b w:val="0"/>
        </w:rPr>
        <w:t>Округ</w:t>
      </w:r>
      <w:r w:rsidR="00CA1518" w:rsidRPr="00A31634">
        <w:rPr>
          <w:b w:val="0"/>
        </w:rPr>
        <w:t xml:space="preserve">) </w:t>
      </w:r>
      <w:r w:rsidR="00A06C1A" w:rsidRPr="00A31634">
        <w:rPr>
          <w:b w:val="0"/>
        </w:rPr>
        <w:t>за счет средств бюджета Московской области</w:t>
      </w:r>
      <w:r w:rsidRPr="00A31634">
        <w:rPr>
          <w:b w:val="0"/>
        </w:rPr>
        <w:t xml:space="preserve"> в пределах </w:t>
      </w:r>
      <w:r w:rsidR="00B32540" w:rsidRPr="00A31634">
        <w:rPr>
          <w:b w:val="0"/>
        </w:rPr>
        <w:t xml:space="preserve">бюджетных ассигнований, предусмотренных на соответствующие цели в бюджете </w:t>
      </w:r>
      <w:r w:rsidR="00D61650" w:rsidRPr="00A31634">
        <w:rPr>
          <w:b w:val="0"/>
        </w:rPr>
        <w:t>Округа</w:t>
      </w:r>
      <w:r w:rsidR="00B32540" w:rsidRPr="00A31634">
        <w:rPr>
          <w:b w:val="0"/>
        </w:rPr>
        <w:t xml:space="preserve"> на соответствующий финансовый год</w:t>
      </w:r>
      <w:r w:rsidR="00A06C1A" w:rsidRPr="00A31634">
        <w:rPr>
          <w:b w:val="0"/>
        </w:rPr>
        <w:t>.</w:t>
      </w:r>
    </w:p>
    <w:p w:rsidR="0087229B" w:rsidRPr="00A31634" w:rsidRDefault="0087229B" w:rsidP="00D56E04">
      <w:pPr>
        <w:pStyle w:val="60"/>
        <w:numPr>
          <w:ilvl w:val="0"/>
          <w:numId w:val="43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b w:val="0"/>
          <w:bCs w:val="0"/>
        </w:rPr>
      </w:pPr>
      <w:r w:rsidRPr="00A31634">
        <w:rPr>
          <w:b w:val="0"/>
          <w:bCs w:val="0"/>
        </w:rPr>
        <w:t xml:space="preserve">Предоставление субсидии осуществляется </w:t>
      </w:r>
      <w:r w:rsidR="00D56E04">
        <w:rPr>
          <w:b w:val="0"/>
          <w:bCs w:val="0"/>
        </w:rPr>
        <w:t>с целью погашения</w:t>
      </w:r>
      <w:r w:rsidR="00D56E04" w:rsidRPr="00D56E04">
        <w:rPr>
          <w:b w:val="0"/>
          <w:bCs w:val="0"/>
        </w:rPr>
        <w:t xml:space="preserve">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</w:t>
      </w:r>
      <w:r w:rsidR="00D56E04">
        <w:rPr>
          <w:b w:val="0"/>
          <w:bCs w:val="0"/>
        </w:rPr>
        <w:t>)</w:t>
      </w:r>
      <w:r w:rsidRPr="00A31634">
        <w:rPr>
          <w:b w:val="0"/>
          <w:bCs w:val="0"/>
        </w:rPr>
        <w:t>.</w:t>
      </w:r>
    </w:p>
    <w:p w:rsidR="00CA1518" w:rsidRPr="00A31634" w:rsidRDefault="00CA1518" w:rsidP="00450DBE">
      <w:pPr>
        <w:pStyle w:val="60"/>
        <w:numPr>
          <w:ilvl w:val="0"/>
          <w:numId w:val="43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b w:val="0"/>
          <w:bCs w:val="0"/>
        </w:rPr>
      </w:pPr>
      <w:r w:rsidRPr="00A31634">
        <w:rPr>
          <w:b w:val="0"/>
        </w:rPr>
        <w:t xml:space="preserve">Субсидия </w:t>
      </w:r>
      <w:r w:rsidR="00113DCA" w:rsidRPr="00A31634">
        <w:rPr>
          <w:b w:val="0"/>
        </w:rPr>
        <w:t xml:space="preserve">предоставляется на безвозмездной и безвозвратной основе, </w:t>
      </w:r>
      <w:r w:rsidRPr="00A31634">
        <w:rPr>
          <w:b w:val="0"/>
        </w:rPr>
        <w:t xml:space="preserve">носит целевой </w:t>
      </w:r>
      <w:r w:rsidR="00D8243F" w:rsidRPr="00A31634">
        <w:rPr>
          <w:b w:val="0"/>
        </w:rPr>
        <w:t xml:space="preserve">и адресный </w:t>
      </w:r>
      <w:r w:rsidRPr="00A31634">
        <w:rPr>
          <w:b w:val="0"/>
        </w:rPr>
        <w:t xml:space="preserve">характер и не может быть использована на иные </w:t>
      </w:r>
      <w:r w:rsidRPr="00A31634">
        <w:rPr>
          <w:b w:val="0"/>
        </w:rPr>
        <w:lastRenderedPageBreak/>
        <w:t>цели.</w:t>
      </w:r>
    </w:p>
    <w:p w:rsidR="00D8243F" w:rsidRPr="00A31634" w:rsidRDefault="00D8243F" w:rsidP="00450DBE">
      <w:pPr>
        <w:pStyle w:val="60"/>
        <w:numPr>
          <w:ilvl w:val="0"/>
          <w:numId w:val="43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b w:val="0"/>
        </w:rPr>
      </w:pPr>
      <w:r w:rsidRPr="00A31634">
        <w:rPr>
          <w:b w:val="0"/>
        </w:rPr>
        <w:t xml:space="preserve">Под недополученными доходами в целях настоящего Порядка понимается </w:t>
      </w:r>
      <w:r w:rsidR="00450DBE" w:rsidRPr="00450DBE">
        <w:rPr>
          <w:b w:val="0"/>
        </w:rPr>
        <w:t>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</w:r>
      <w:r w:rsidRPr="00A31634">
        <w:rPr>
          <w:b w:val="0"/>
        </w:rPr>
        <w:t>, в размере и составе, установленном судебным актом, и невозможность взыскания которой подтверждена в порядке, установленном действующим законодательством.</w:t>
      </w:r>
    </w:p>
    <w:p w:rsidR="00CA1518" w:rsidRPr="00A31634" w:rsidRDefault="00B374E1" w:rsidP="00450DBE">
      <w:pPr>
        <w:pStyle w:val="60"/>
        <w:numPr>
          <w:ilvl w:val="0"/>
          <w:numId w:val="43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b w:val="0"/>
        </w:rPr>
      </w:pPr>
      <w:r w:rsidRPr="00A31634">
        <w:rPr>
          <w:b w:val="0"/>
          <w:bCs w:val="0"/>
        </w:rPr>
        <w:t>Главным</w:t>
      </w:r>
      <w:r w:rsidR="00CA1518" w:rsidRPr="00A31634">
        <w:rPr>
          <w:b w:val="0"/>
          <w:bCs w:val="0"/>
        </w:rPr>
        <w:t xml:space="preserve"> распорядител</w:t>
      </w:r>
      <w:r w:rsidRPr="00A31634">
        <w:rPr>
          <w:b w:val="0"/>
          <w:bCs w:val="0"/>
        </w:rPr>
        <w:t>ем</w:t>
      </w:r>
      <w:r w:rsidR="00CA1518" w:rsidRPr="00A31634">
        <w:rPr>
          <w:b w:val="0"/>
          <w:bCs w:val="0"/>
        </w:rPr>
        <w:t xml:space="preserve"> бюджетных средств, </w:t>
      </w:r>
      <w:r w:rsidR="00CA1518" w:rsidRPr="00A31634">
        <w:rPr>
          <w:b w:val="0"/>
        </w:rPr>
        <w:t xml:space="preserve">осуществляющий предоставление субсидии в пределах бюджетных ассигнований, предусмотренных в бюджете </w:t>
      </w:r>
      <w:r w:rsidR="00EF4871" w:rsidRPr="00A31634">
        <w:rPr>
          <w:b w:val="0"/>
        </w:rPr>
        <w:t>Округа</w:t>
      </w:r>
      <w:r w:rsidR="00CA1518" w:rsidRPr="00A31634">
        <w:rPr>
          <w:b w:val="0"/>
        </w:rPr>
        <w:t xml:space="preserve"> на соответствующий финансовый год, утвержденных решением Совета депутатов </w:t>
      </w:r>
      <w:r w:rsidR="0037470A" w:rsidRPr="00A31634">
        <w:rPr>
          <w:b w:val="0"/>
        </w:rPr>
        <w:t xml:space="preserve">Одинцовского </w:t>
      </w:r>
      <w:r w:rsidR="00EF4871" w:rsidRPr="00A31634">
        <w:rPr>
          <w:b w:val="0"/>
        </w:rPr>
        <w:t>городского округа</w:t>
      </w:r>
      <w:r w:rsidR="0037470A" w:rsidRPr="00A31634">
        <w:rPr>
          <w:b w:val="0"/>
        </w:rPr>
        <w:t xml:space="preserve"> Московской области</w:t>
      </w:r>
      <w:r w:rsidR="00CA1518" w:rsidRPr="00A31634">
        <w:rPr>
          <w:b w:val="0"/>
        </w:rPr>
        <w:t xml:space="preserve">, </w:t>
      </w:r>
      <w:r w:rsidRPr="00A31634">
        <w:rPr>
          <w:b w:val="0"/>
        </w:rPr>
        <w:t xml:space="preserve">является </w:t>
      </w:r>
      <w:r w:rsidR="00CA1518" w:rsidRPr="00A31634">
        <w:rPr>
          <w:b w:val="0"/>
        </w:rPr>
        <w:t xml:space="preserve">Администрация </w:t>
      </w:r>
      <w:r w:rsidR="0037470A" w:rsidRPr="00A31634">
        <w:rPr>
          <w:b w:val="0"/>
        </w:rPr>
        <w:t xml:space="preserve">Одинцовского </w:t>
      </w:r>
      <w:r w:rsidR="00D8243F" w:rsidRPr="00A31634">
        <w:rPr>
          <w:b w:val="0"/>
        </w:rPr>
        <w:t>городского округа</w:t>
      </w:r>
      <w:r w:rsidR="0037470A" w:rsidRPr="00A31634">
        <w:rPr>
          <w:b w:val="0"/>
        </w:rPr>
        <w:t xml:space="preserve"> Московской области</w:t>
      </w:r>
      <w:r w:rsidR="00CA1518" w:rsidRPr="00A31634">
        <w:rPr>
          <w:b w:val="0"/>
        </w:rPr>
        <w:t xml:space="preserve"> (далее – Администрация).</w:t>
      </w:r>
    </w:p>
    <w:p w:rsidR="00CA1518" w:rsidRPr="00A31634" w:rsidRDefault="0087229B" w:rsidP="00D56E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>7</w:t>
      </w:r>
      <w:r w:rsidR="00CA1518" w:rsidRPr="00A31634">
        <w:rPr>
          <w:rFonts w:ascii="Times New Roman" w:hAnsi="Times New Roman" w:cs="Times New Roman"/>
          <w:sz w:val="28"/>
          <w:szCs w:val="28"/>
        </w:rPr>
        <w:t>.</w:t>
      </w:r>
      <w:r w:rsidR="003669A5" w:rsidRPr="00A31634">
        <w:rPr>
          <w:rFonts w:ascii="Times New Roman" w:hAnsi="Times New Roman" w:cs="Times New Roman"/>
          <w:sz w:val="28"/>
          <w:szCs w:val="28"/>
        </w:rPr>
        <w:t xml:space="preserve"> </w:t>
      </w:r>
      <w:r w:rsidR="00740E04" w:rsidRPr="00A31634">
        <w:rPr>
          <w:rFonts w:ascii="Times New Roman" w:hAnsi="Times New Roman" w:cs="Times New Roman"/>
          <w:sz w:val="28"/>
          <w:szCs w:val="28"/>
        </w:rPr>
        <w:t xml:space="preserve">  </w:t>
      </w:r>
      <w:r w:rsidR="00CA1518" w:rsidRPr="00A31634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по результатам отбора, проведенного Администрацией, </w:t>
      </w:r>
      <w:r w:rsidR="00450DBE">
        <w:rPr>
          <w:rFonts w:ascii="Times New Roman" w:hAnsi="Times New Roman" w:cs="Times New Roman"/>
          <w:sz w:val="28"/>
          <w:szCs w:val="28"/>
        </w:rPr>
        <w:t xml:space="preserve">среди участников отбора </w:t>
      </w:r>
      <w:r w:rsidR="00CA1518" w:rsidRPr="00A31634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931423" w:rsidRPr="00A31634">
        <w:rPr>
          <w:rFonts w:ascii="Times New Roman" w:hAnsi="Times New Roman" w:cs="Times New Roman"/>
          <w:sz w:val="28"/>
          <w:szCs w:val="28"/>
        </w:rPr>
        <w:t>С</w:t>
      </w:r>
      <w:r w:rsidR="00CA1518" w:rsidRPr="00A31634">
        <w:rPr>
          <w:rFonts w:ascii="Times New Roman" w:hAnsi="Times New Roman" w:cs="Times New Roman"/>
          <w:sz w:val="28"/>
          <w:szCs w:val="28"/>
        </w:rPr>
        <w:t>оглашения о предоставлении субсидии.</w:t>
      </w:r>
    </w:p>
    <w:p w:rsidR="00CA1518" w:rsidRPr="00A31634" w:rsidRDefault="0087229B" w:rsidP="00D56E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A1518" w:rsidRPr="00A31634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Администрация </w:t>
      </w:r>
      <w:r w:rsidR="00CA1518" w:rsidRPr="00A31634">
        <w:rPr>
          <w:rFonts w:ascii="Times New Roman" w:hAnsi="Times New Roman"/>
          <w:color w:val="auto"/>
          <w:sz w:val="28"/>
          <w:szCs w:val="28"/>
        </w:rPr>
        <w:t xml:space="preserve">проводит отборы </w:t>
      </w:r>
      <w:r w:rsidR="00EF4871" w:rsidRPr="00A31634">
        <w:rPr>
          <w:rFonts w:ascii="Times New Roman" w:hAnsi="Times New Roman"/>
          <w:color w:val="auto"/>
          <w:sz w:val="28"/>
          <w:szCs w:val="28"/>
        </w:rPr>
        <w:t xml:space="preserve">управляющих организаций и (или) поставщиков ресурсов (ресурсоснабжающими, теплоснабжающими, гарантирующими организациями) расходов </w:t>
      </w:r>
      <w:r w:rsidR="00D56E04">
        <w:rPr>
          <w:rFonts w:ascii="Times New Roman" w:hAnsi="Times New Roman"/>
          <w:color w:val="auto"/>
          <w:sz w:val="28"/>
          <w:szCs w:val="28"/>
        </w:rPr>
        <w:t>для п</w:t>
      </w:r>
      <w:r w:rsidR="00D56E04" w:rsidRPr="00D56E04">
        <w:rPr>
          <w:rFonts w:ascii="Times New Roman" w:hAnsi="Times New Roman"/>
          <w:color w:val="auto"/>
          <w:sz w:val="28"/>
          <w:szCs w:val="28"/>
        </w:rPr>
        <w:t>огашени</w:t>
      </w:r>
      <w:r w:rsidR="00D56E04">
        <w:rPr>
          <w:rFonts w:ascii="Times New Roman" w:hAnsi="Times New Roman"/>
          <w:color w:val="auto"/>
          <w:sz w:val="28"/>
          <w:szCs w:val="28"/>
        </w:rPr>
        <w:t>я</w:t>
      </w:r>
      <w:r w:rsidR="00D56E04" w:rsidRPr="00D56E04">
        <w:rPr>
          <w:rFonts w:ascii="Times New Roman" w:hAnsi="Times New Roman"/>
          <w:color w:val="auto"/>
          <w:sz w:val="28"/>
          <w:szCs w:val="28"/>
        </w:rPr>
        <w:t xml:space="preserve">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</w:t>
      </w:r>
      <w:r w:rsidR="00450DBE">
        <w:rPr>
          <w:rFonts w:ascii="Times New Roman" w:hAnsi="Times New Roman"/>
          <w:color w:val="auto"/>
          <w:sz w:val="28"/>
          <w:szCs w:val="28"/>
        </w:rPr>
        <w:t>ганизаций, поставщиков ресурсов</w:t>
      </w:r>
      <w:r w:rsidR="00CA1518" w:rsidRPr="00A31634">
        <w:rPr>
          <w:rFonts w:ascii="Times New Roman" w:hAnsi="Times New Roman"/>
          <w:color w:val="auto"/>
          <w:sz w:val="28"/>
          <w:szCs w:val="28"/>
        </w:rPr>
        <w:t>.</w:t>
      </w:r>
    </w:p>
    <w:p w:rsidR="00CA1518" w:rsidRPr="00A31634" w:rsidRDefault="00CA1518" w:rsidP="008722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eastAsia="Calibri" w:hAnsi="Times New Roman" w:cs="Times New Roman"/>
          <w:sz w:val="28"/>
          <w:szCs w:val="28"/>
        </w:rPr>
        <w:t xml:space="preserve">Администрация размещает </w:t>
      </w:r>
      <w:r w:rsidR="008E2687" w:rsidRPr="00A31634">
        <w:rPr>
          <w:rFonts w:ascii="Times New Roman" w:eastAsia="Calibri" w:hAnsi="Times New Roman" w:cs="Times New Roman"/>
          <w:sz w:val="28"/>
          <w:szCs w:val="28"/>
        </w:rPr>
        <w:t xml:space="preserve">информацию о начале приема документов от претендентов на получение субсидий </w:t>
      </w:r>
      <w:r w:rsidRPr="00A31634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8E2687">
        <w:rPr>
          <w:rFonts w:ascii="Times New Roman" w:eastAsia="Calibri" w:hAnsi="Times New Roman" w:cs="Times New Roman"/>
          <w:sz w:val="28"/>
          <w:szCs w:val="28"/>
        </w:rPr>
        <w:t xml:space="preserve">Администрации и </w:t>
      </w:r>
      <w:r w:rsidR="008E2687" w:rsidRPr="008E2687">
        <w:rPr>
          <w:rFonts w:ascii="Times New Roman" w:eastAsia="Calibri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"Интернет"</w:t>
      </w:r>
      <w:r w:rsidRPr="00A31634">
        <w:rPr>
          <w:rFonts w:ascii="Times New Roman" w:eastAsia="Calibri" w:hAnsi="Times New Roman" w:cs="Times New Roman"/>
          <w:sz w:val="28"/>
          <w:szCs w:val="28"/>
        </w:rPr>
        <w:t>.</w:t>
      </w:r>
      <w:r w:rsidR="0087229B" w:rsidRPr="00A316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3DCA" w:rsidRPr="00A31634" w:rsidRDefault="0087229B" w:rsidP="0087229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CA1518" w:rsidRPr="00A3163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13DCA" w:rsidRPr="00A31634">
        <w:rPr>
          <w:rFonts w:ascii="Times New Roman" w:hAnsi="Times New Roman" w:cs="Times New Roman"/>
          <w:color w:val="auto"/>
          <w:sz w:val="28"/>
          <w:szCs w:val="28"/>
        </w:rPr>
        <w:t>Критериями отбора, которым должен соответствовать получатель субсидии, являются:</w:t>
      </w:r>
    </w:p>
    <w:p w:rsidR="00EF4871" w:rsidRPr="00A31634" w:rsidRDefault="00EF4871" w:rsidP="00EF487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</w:rPr>
        <w:t>наличие уведомлений поставщиков энергоресурсов об ограничениях поставки энергоресурсов</w:t>
      </w:r>
      <w:r w:rsidR="00FF7E70">
        <w:rPr>
          <w:rFonts w:ascii="Times New Roman" w:hAnsi="Times New Roman" w:cs="Times New Roman"/>
          <w:color w:val="auto"/>
          <w:sz w:val="28"/>
          <w:szCs w:val="28"/>
        </w:rPr>
        <w:t xml:space="preserve"> (для </w:t>
      </w:r>
      <w:r w:rsidR="00FF7E70" w:rsidRPr="00FF7E70">
        <w:rPr>
          <w:rFonts w:ascii="Times New Roman" w:hAnsi="Times New Roman" w:cs="Times New Roman"/>
          <w:color w:val="auto"/>
          <w:sz w:val="28"/>
          <w:szCs w:val="28"/>
        </w:rPr>
        <w:t>поставщиков ресурсов</w:t>
      </w:r>
      <w:r w:rsidR="00FF7E7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3163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04524" w:rsidRPr="00A31634" w:rsidRDefault="00EF4871" w:rsidP="00EF487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</w:rPr>
        <w:t>наличие документов, содержащих информацию о сумме задолженности, признанной невозможной к взысканию, подтверждающей недополученные доходы управляющих организаций и (или) поставщиков ресурсов</w:t>
      </w:r>
      <w:r w:rsidR="00004524" w:rsidRPr="00A316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1336" w:rsidRPr="00A31634" w:rsidRDefault="00881336" w:rsidP="0088133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34">
        <w:rPr>
          <w:rFonts w:ascii="Times New Roman" w:eastAsia="Calibri" w:hAnsi="Times New Roman" w:cs="Times New Roman"/>
          <w:sz w:val="28"/>
          <w:szCs w:val="28"/>
        </w:rPr>
        <w:t>10.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881336" w:rsidRPr="00A31634" w:rsidRDefault="00881336" w:rsidP="0088133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34">
        <w:rPr>
          <w:rFonts w:ascii="Times New Roman" w:eastAsia="Calibri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Одинцовского городского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A40E30" w:rsidRPr="00A31634">
        <w:rPr>
          <w:rFonts w:ascii="Times New Roman" w:eastAsia="Calibri" w:hAnsi="Times New Roman" w:cs="Times New Roman"/>
          <w:sz w:val="28"/>
          <w:szCs w:val="28"/>
        </w:rPr>
        <w:t>бюджетом Одинцовского городского округа</w:t>
      </w:r>
      <w:r w:rsidRPr="00A316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1336" w:rsidRPr="00A31634" w:rsidRDefault="00881336" w:rsidP="0088133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34">
        <w:rPr>
          <w:rFonts w:ascii="Times New Roman" w:eastAsia="Calibri" w:hAnsi="Times New Roman" w:cs="Times New Roman"/>
          <w:sz w:val="28"/>
          <w:szCs w:val="28"/>
        </w:rPr>
        <w:t xml:space="preserve">участники отбора - юридические лица не должны находиться в процессе </w:t>
      </w:r>
      <w:r w:rsidRPr="00A31634">
        <w:rPr>
          <w:rFonts w:ascii="Times New Roman" w:eastAsia="Calibri" w:hAnsi="Times New Roman" w:cs="Times New Roman"/>
          <w:sz w:val="28"/>
          <w:szCs w:val="28"/>
        </w:rPr>
        <w:lastRenderedPageBreak/>
        <w:t>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881336" w:rsidRPr="00A31634" w:rsidRDefault="00881336" w:rsidP="0088133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34">
        <w:rPr>
          <w:rFonts w:ascii="Times New Roman" w:eastAsia="Calibri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881336" w:rsidRPr="00A31634" w:rsidRDefault="00881336" w:rsidP="0088133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34">
        <w:rPr>
          <w:rFonts w:ascii="Times New Roman" w:eastAsia="Calibri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81336" w:rsidRPr="00A31634" w:rsidRDefault="00881336" w:rsidP="0088133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34">
        <w:rPr>
          <w:rFonts w:ascii="Times New Roman" w:eastAsia="Calibri" w:hAnsi="Times New Roman" w:cs="Times New Roman"/>
          <w:sz w:val="28"/>
          <w:szCs w:val="28"/>
        </w:rPr>
        <w:t xml:space="preserve">участники отбора не должны получать средства </w:t>
      </w:r>
      <w:r w:rsidR="006A7404">
        <w:rPr>
          <w:rFonts w:ascii="Times New Roman" w:eastAsia="Calibri" w:hAnsi="Times New Roman" w:cs="Times New Roman"/>
          <w:sz w:val="28"/>
          <w:szCs w:val="28"/>
        </w:rPr>
        <w:t>из иных источников</w:t>
      </w:r>
      <w:r w:rsidRPr="00A31634">
        <w:rPr>
          <w:rFonts w:ascii="Times New Roman" w:eastAsia="Calibri" w:hAnsi="Times New Roman" w:cs="Times New Roman"/>
          <w:sz w:val="28"/>
          <w:szCs w:val="28"/>
        </w:rPr>
        <w:t xml:space="preserve"> на основании иных нормативных правовых актов на цели, установленные </w:t>
      </w:r>
      <w:r w:rsidR="006A7404">
        <w:rPr>
          <w:rFonts w:ascii="Times New Roman" w:eastAsia="Calibri" w:hAnsi="Times New Roman" w:cs="Times New Roman"/>
          <w:sz w:val="28"/>
          <w:szCs w:val="28"/>
        </w:rPr>
        <w:t>в пункте 3 Порядка</w:t>
      </w:r>
      <w:r w:rsidR="00450D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229B" w:rsidRPr="00A31634" w:rsidRDefault="003669A5" w:rsidP="00450DB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>1</w:t>
      </w:r>
      <w:r w:rsidR="00A40E30" w:rsidRPr="00A31634">
        <w:rPr>
          <w:rFonts w:ascii="Times New Roman" w:hAnsi="Times New Roman" w:cs="Times New Roman"/>
          <w:sz w:val="28"/>
          <w:szCs w:val="28"/>
        </w:rPr>
        <w:t>1</w:t>
      </w:r>
      <w:r w:rsidRPr="00A31634">
        <w:rPr>
          <w:rFonts w:ascii="Times New Roman" w:hAnsi="Times New Roman" w:cs="Times New Roman"/>
          <w:sz w:val="28"/>
          <w:szCs w:val="28"/>
        </w:rPr>
        <w:t xml:space="preserve">. </w:t>
      </w:r>
      <w:r w:rsidR="0087229B" w:rsidRPr="00A31634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</w:t>
      </w:r>
      <w:r w:rsidR="00507E45" w:rsidRPr="00A31634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507E45">
        <w:rPr>
          <w:rFonts w:ascii="Times New Roman" w:eastAsia="Calibri" w:hAnsi="Times New Roman" w:cs="Times New Roman"/>
          <w:sz w:val="28"/>
          <w:szCs w:val="28"/>
        </w:rPr>
        <w:t>ом</w:t>
      </w:r>
      <w:r w:rsidR="00507E45" w:rsidRPr="00A31634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="0087229B" w:rsidRPr="00A31634">
        <w:rPr>
          <w:rFonts w:ascii="Times New Roman" w:hAnsi="Times New Roman" w:cs="Times New Roman"/>
          <w:sz w:val="28"/>
          <w:szCs w:val="28"/>
        </w:rPr>
        <w:t>, претендующим на получение субсидии:</w:t>
      </w:r>
    </w:p>
    <w:p w:rsidR="0087229B" w:rsidRPr="00A31634" w:rsidRDefault="0087229B" w:rsidP="00450DBE">
      <w:pPr>
        <w:pStyle w:val="ConsPlusNormal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>заявка на предоставление субсидии по форме согласно приложению</w:t>
      </w:r>
      <w:r w:rsidR="00786C02" w:rsidRPr="00A316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1634">
        <w:rPr>
          <w:rFonts w:ascii="Times New Roman" w:hAnsi="Times New Roman" w:cs="Times New Roman"/>
          <w:sz w:val="28"/>
          <w:szCs w:val="28"/>
        </w:rPr>
        <w:t xml:space="preserve">  1 к наст</w:t>
      </w:r>
      <w:r w:rsidR="00450DBE">
        <w:rPr>
          <w:rFonts w:ascii="Times New Roman" w:hAnsi="Times New Roman" w:cs="Times New Roman"/>
          <w:sz w:val="28"/>
          <w:szCs w:val="28"/>
        </w:rPr>
        <w:t>оящему Порядку (далее - Заявка);</w:t>
      </w:r>
    </w:p>
    <w:p w:rsidR="0087229B" w:rsidRPr="00A31634" w:rsidRDefault="0087229B" w:rsidP="00450DBE">
      <w:pPr>
        <w:pStyle w:val="ConsPlusNormal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 xml:space="preserve">заверенные получателем субсидии копии </w:t>
      </w:r>
      <w:r w:rsidR="00EF6D0C" w:rsidRPr="00A31634">
        <w:rPr>
          <w:rFonts w:ascii="Times New Roman" w:hAnsi="Times New Roman" w:cs="Times New Roman"/>
          <w:sz w:val="28"/>
          <w:szCs w:val="28"/>
        </w:rPr>
        <w:t>учредительных документов;</w:t>
      </w:r>
    </w:p>
    <w:p w:rsidR="0087229B" w:rsidRPr="00A31634" w:rsidRDefault="0087229B" w:rsidP="00450DBE">
      <w:pPr>
        <w:pStyle w:val="ConsPlusNormal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>копия годовой бухгалтерской отчетности за последний отчетный год (с приложениями) или копия документа, заменяющего ее в соответствии с законодательством Российской Федерации, за последний отчетный период, зав</w:t>
      </w:r>
      <w:r w:rsidR="002769DE" w:rsidRPr="00A31634">
        <w:rPr>
          <w:rFonts w:ascii="Times New Roman" w:hAnsi="Times New Roman" w:cs="Times New Roman"/>
          <w:sz w:val="28"/>
          <w:szCs w:val="28"/>
        </w:rPr>
        <w:t>еренная в установленном порядке;</w:t>
      </w:r>
    </w:p>
    <w:p w:rsidR="00163C2B" w:rsidRPr="00A31634" w:rsidRDefault="00163C2B" w:rsidP="00450DBE">
      <w:pPr>
        <w:pStyle w:val="ConsPlusNormal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>копия лицензии на осуществление деятельности по упр</w:t>
      </w:r>
      <w:r w:rsidR="002769DE" w:rsidRPr="00A31634">
        <w:rPr>
          <w:rFonts w:ascii="Times New Roman" w:hAnsi="Times New Roman" w:cs="Times New Roman"/>
          <w:sz w:val="28"/>
          <w:szCs w:val="28"/>
        </w:rPr>
        <w:t xml:space="preserve">авлению многоквартирными домами для управляющих организаций и </w:t>
      </w:r>
      <w:r w:rsidR="00374670" w:rsidRPr="00A31634"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осуществляющим управление многоквартирными домами;</w:t>
      </w:r>
    </w:p>
    <w:p w:rsidR="00163C2B" w:rsidRPr="00A31634" w:rsidRDefault="00163C2B" w:rsidP="00450DBE">
      <w:pPr>
        <w:pStyle w:val="ConsPlusNormal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>оригинал акта сверки между получателем субсидии и ресурсоснабжающей организацией</w:t>
      </w:r>
      <w:r w:rsidR="00450DBE">
        <w:rPr>
          <w:rFonts w:ascii="Times New Roman" w:hAnsi="Times New Roman" w:cs="Times New Roman"/>
          <w:sz w:val="28"/>
          <w:szCs w:val="28"/>
        </w:rPr>
        <w:t>;</w:t>
      </w:r>
    </w:p>
    <w:p w:rsidR="00163C2B" w:rsidRPr="00A31634" w:rsidRDefault="00163C2B" w:rsidP="00450DBE">
      <w:pPr>
        <w:pStyle w:val="ConsPlusNormal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>копии актов сверки объемов задолженности по исполнительным документам, находящимся на исполнении между РОСП УФССП России по Московской области и получателем субсидии, невозможной к взысканию с приложением документов, подтверждающих невозможность взыскания</w:t>
      </w:r>
      <w:r w:rsidR="00450DBE">
        <w:rPr>
          <w:rFonts w:ascii="Times New Roman" w:hAnsi="Times New Roman" w:cs="Times New Roman"/>
          <w:sz w:val="28"/>
          <w:szCs w:val="28"/>
        </w:rPr>
        <w:t>;</w:t>
      </w:r>
    </w:p>
    <w:p w:rsidR="0087229B" w:rsidRPr="00A31634" w:rsidRDefault="0087229B" w:rsidP="00450DBE">
      <w:pPr>
        <w:pStyle w:val="ConsPlusNormal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 xml:space="preserve">гарантийное письмо о неполучении получателем субсидии на дату </w:t>
      </w:r>
      <w:r w:rsidRPr="00A31634">
        <w:rPr>
          <w:rFonts w:ascii="Times New Roman" w:hAnsi="Times New Roman" w:cs="Times New Roman"/>
          <w:sz w:val="28"/>
          <w:szCs w:val="28"/>
        </w:rPr>
        <w:lastRenderedPageBreak/>
        <w:t xml:space="preserve">подачи Заявки средств из иных источников на те же цели, на которые </w:t>
      </w:r>
      <w:r w:rsidR="00450DBE">
        <w:rPr>
          <w:rFonts w:ascii="Times New Roman" w:hAnsi="Times New Roman" w:cs="Times New Roman"/>
          <w:sz w:val="28"/>
          <w:szCs w:val="28"/>
        </w:rPr>
        <w:t>предоставляется субсидия;</w:t>
      </w:r>
    </w:p>
    <w:p w:rsidR="0087229B" w:rsidRPr="00A31634" w:rsidRDefault="0087229B" w:rsidP="00450DBE">
      <w:pPr>
        <w:pStyle w:val="ConsPlusNormal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>выписка из ЕГРЮЛ или ЕГРИП, выданная не ранее чем за 1 месяц до даты подачи Заявки на предоставление субсидии</w:t>
      </w:r>
      <w:r w:rsidR="00450DBE">
        <w:rPr>
          <w:rFonts w:ascii="Times New Roman" w:hAnsi="Times New Roman" w:cs="Times New Roman"/>
          <w:sz w:val="28"/>
          <w:szCs w:val="28"/>
        </w:rPr>
        <w:t>;</w:t>
      </w:r>
    </w:p>
    <w:p w:rsidR="00163C2B" w:rsidRPr="00450DBE" w:rsidRDefault="00163C2B" w:rsidP="00450DBE">
      <w:pPr>
        <w:pStyle w:val="ad"/>
        <w:widowControl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50DBE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информационное письмо с банковскими реквизитами получателя субсидии для перечисления субсидии с указанием:</w:t>
      </w:r>
    </w:p>
    <w:p w:rsidR="00163C2B" w:rsidRPr="00450DBE" w:rsidRDefault="00163C2B" w:rsidP="00450DBE">
      <w:pPr>
        <w:pStyle w:val="ad"/>
        <w:widowControl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50DBE">
        <w:rPr>
          <w:rFonts w:ascii="Times New Roman" w:hAnsi="Times New Roman" w:cs="Times New Roman"/>
          <w:color w:val="auto"/>
          <w:sz w:val="28"/>
          <w:szCs w:val="28"/>
          <w:lang w:bidi="ar-SA"/>
        </w:rPr>
        <w:t>Ф.И.О. руководителя получателя субсидии;</w:t>
      </w:r>
    </w:p>
    <w:p w:rsidR="00163C2B" w:rsidRPr="00450DBE" w:rsidRDefault="00163C2B" w:rsidP="00450DBE">
      <w:pPr>
        <w:pStyle w:val="ad"/>
        <w:widowControl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50DBE">
        <w:rPr>
          <w:rFonts w:ascii="Times New Roman" w:hAnsi="Times New Roman" w:cs="Times New Roman"/>
          <w:color w:val="auto"/>
          <w:sz w:val="28"/>
          <w:szCs w:val="28"/>
          <w:lang w:bidi="ar-SA"/>
        </w:rPr>
        <w:t>Ф.И.О. главного бухгалтера получателя субсидии;</w:t>
      </w:r>
    </w:p>
    <w:p w:rsidR="00163C2B" w:rsidRPr="00450DBE" w:rsidRDefault="00FF7E70" w:rsidP="00450DBE">
      <w:pPr>
        <w:pStyle w:val="ad"/>
        <w:widowControl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50DBE">
        <w:rPr>
          <w:rFonts w:ascii="Times New Roman" w:hAnsi="Times New Roman" w:cs="Times New Roman"/>
          <w:color w:val="auto"/>
          <w:sz w:val="28"/>
          <w:szCs w:val="28"/>
          <w:lang w:bidi="ar-SA"/>
        </w:rPr>
        <w:t>адрес местонахождения</w:t>
      </w:r>
      <w:r w:rsidR="00163C2B" w:rsidRPr="00450D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получателя субсидии;</w:t>
      </w:r>
    </w:p>
    <w:p w:rsidR="00450DBE" w:rsidRPr="00450DBE" w:rsidRDefault="00163C2B" w:rsidP="00450DBE">
      <w:pPr>
        <w:pStyle w:val="ad"/>
        <w:widowControl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50DBE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контактных телефонов</w:t>
      </w:r>
      <w:r w:rsidR="00450DBE" w:rsidRPr="00450DBE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63C2B" w:rsidRPr="00450DBE" w:rsidRDefault="00163C2B" w:rsidP="00450DBE">
      <w:pPr>
        <w:pStyle w:val="ad"/>
        <w:widowControl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50DBE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информационное письмо (представляется заверенное печатью и подписью руководителя организации - получателя субсидии), содержащее:</w:t>
      </w:r>
    </w:p>
    <w:p w:rsidR="00163C2B" w:rsidRPr="00A31634" w:rsidRDefault="00163C2B" w:rsidP="00450DB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63C2B" w:rsidRPr="00A31634" w:rsidRDefault="00163C2B" w:rsidP="00671BB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/>
          <w:color w:val="auto"/>
          <w:sz w:val="28"/>
          <w:szCs w:val="28"/>
        </w:rPr>
        <w:t>сведения об отсутствии процедуры реорганизации, ликвидации или банкротства в отношении организации, с приложением подтверждающей выписки из Единого государственного реестра юридических лиц (для индивидуальных предпринимателей – выписка из Единого государственного реестра индивидуальных предпринимателей)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7229B" w:rsidRPr="00A31634" w:rsidRDefault="0087229B" w:rsidP="00671B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>1</w:t>
      </w:r>
      <w:r w:rsidR="00A40E30" w:rsidRPr="00A31634">
        <w:rPr>
          <w:rFonts w:ascii="Times New Roman" w:hAnsi="Times New Roman" w:cs="Times New Roman"/>
          <w:sz w:val="28"/>
          <w:szCs w:val="28"/>
        </w:rPr>
        <w:t>2</w:t>
      </w:r>
      <w:r w:rsidRPr="00A31634">
        <w:rPr>
          <w:rFonts w:ascii="Times New Roman" w:hAnsi="Times New Roman" w:cs="Times New Roman"/>
          <w:sz w:val="28"/>
          <w:szCs w:val="28"/>
        </w:rPr>
        <w:t>. Субсидия предоставляется в размере не более фактических заявленных и документально подтвержденных недополученных доходов.</w:t>
      </w:r>
    </w:p>
    <w:p w:rsidR="00786C02" w:rsidRPr="00A31634" w:rsidRDefault="00CA1518" w:rsidP="00671BB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A40E30"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786C02"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Для о</w:t>
      </w:r>
      <w:r w:rsidR="00507E4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пределения получателя субсидии </w:t>
      </w:r>
      <w:r w:rsidR="00786C02"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Администрации Одинцовского городского округа создается комиссия по рассмотрению Заявок </w:t>
      </w:r>
      <w:r w:rsidR="0077601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="0077601F" w:rsidRPr="0077601F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предоставлени</w:t>
      </w:r>
      <w:r w:rsidR="0077601F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77601F" w:rsidRPr="0077601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субсидии на 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(газа, электроэнергии, тепловой энергии) </w:t>
      </w:r>
      <w:r w:rsidR="00786C02"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(далее - Комиссия).</w:t>
      </w:r>
    </w:p>
    <w:p w:rsidR="00786C02" w:rsidRPr="00A31634" w:rsidRDefault="00786C02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Комиссия в течение двух рабочих дней со дня окончания приема Заявок проводит заседание, на котором рассматривает Заявки </w:t>
      </w:r>
      <w:r w:rsidR="00507E45" w:rsidRPr="00A31634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507E45">
        <w:rPr>
          <w:rFonts w:ascii="Times New Roman" w:eastAsia="Calibri" w:hAnsi="Times New Roman" w:cs="Times New Roman"/>
          <w:sz w:val="28"/>
          <w:szCs w:val="28"/>
        </w:rPr>
        <w:t>ов</w:t>
      </w:r>
      <w:r w:rsidR="00507E45" w:rsidRPr="00A31634">
        <w:rPr>
          <w:rFonts w:ascii="Times New Roman" w:eastAsia="Calibri" w:hAnsi="Times New Roman" w:cs="Times New Roman"/>
          <w:sz w:val="28"/>
          <w:szCs w:val="28"/>
        </w:rPr>
        <w:t xml:space="preserve"> отбора 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соответствие критериям и условиям предоставления субсидии. На заседании Комиссии ведется протокол, в котором отража</w:t>
      </w:r>
      <w:r w:rsidR="00507E45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тся ход заседания, рассмотрение Заявок и принятые Комиссией решения. Решение Комиссии принимается простым большинством голосов от числа присутствующих.</w:t>
      </w:r>
      <w:r w:rsidR="0077601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7601F" w:rsidRPr="0077601F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равенстве голосов голос председателя является решающим.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Заседание Комиссии признается правомочным при присутствии на нем не менее двух третей от общего числа членов Комиссии.</w:t>
      </w:r>
    </w:p>
    <w:p w:rsidR="00786C02" w:rsidRPr="00A31634" w:rsidRDefault="0077601F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="00507E45" w:rsidRPr="00A31634">
        <w:rPr>
          <w:rFonts w:ascii="Times New Roman" w:eastAsia="Calibri" w:hAnsi="Times New Roman" w:cs="Times New Roman"/>
          <w:sz w:val="28"/>
          <w:szCs w:val="28"/>
        </w:rPr>
        <w:t>частник отбора</w:t>
      </w:r>
      <w:r w:rsidR="00786C02"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, который соответствует критериям отбора и условиям предоставления субсидии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 признается получателем субсидии</w:t>
      </w:r>
      <w:r w:rsidR="00786C02"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86C02" w:rsidRPr="00A31634" w:rsidRDefault="00786C02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Заявки </w:t>
      </w:r>
      <w:r w:rsidR="00D4373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D4373E" w:rsidRPr="00A31634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D4373E">
        <w:rPr>
          <w:rFonts w:ascii="Times New Roman" w:eastAsia="Calibri" w:hAnsi="Times New Roman" w:cs="Times New Roman"/>
          <w:sz w:val="28"/>
          <w:szCs w:val="28"/>
        </w:rPr>
        <w:t>ов</w:t>
      </w:r>
      <w:r w:rsidR="00D4373E" w:rsidRPr="00A31634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не соответствующие критериям отбора и 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усл</w:t>
      </w:r>
      <w:r w:rsidR="00643C53"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овиям предоставления субсидии, 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содержащие недостоверную информацию</w:t>
      </w:r>
      <w:r w:rsidR="00643C53"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поданные после даты и времени окончания подачи Заявок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отклоняются Комиссией. В случае наличия </w:t>
      </w:r>
      <w:r w:rsidR="00D4373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одной 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Заявки, соответствующе</w:t>
      </w:r>
      <w:r w:rsidR="00D4373E">
        <w:rPr>
          <w:rFonts w:ascii="Times New Roman" w:hAnsi="Times New Roman" w:cs="Times New Roman"/>
          <w:color w:val="auto"/>
          <w:sz w:val="28"/>
          <w:szCs w:val="28"/>
          <w:lang w:bidi="ar-SA"/>
        </w:rPr>
        <w:t>й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критериям отбора и условиям предоставления субсидии, такой </w:t>
      </w:r>
      <w:r w:rsidR="00D4373E" w:rsidRPr="00A31634">
        <w:rPr>
          <w:rFonts w:ascii="Times New Roman" w:eastAsia="Calibri" w:hAnsi="Times New Roman" w:cs="Times New Roman"/>
          <w:sz w:val="28"/>
          <w:szCs w:val="28"/>
        </w:rPr>
        <w:t xml:space="preserve">участник отбора 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признается имеющим право на получение субсидии.</w:t>
      </w:r>
    </w:p>
    <w:p w:rsidR="00786C02" w:rsidRPr="00A31634" w:rsidRDefault="00786C02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принятия Комиссией отрицательного решения по Заявке </w:t>
      </w:r>
      <w:r w:rsidR="00D4373E" w:rsidRPr="00A31634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D4373E">
        <w:rPr>
          <w:rFonts w:ascii="Times New Roman" w:eastAsia="Calibri" w:hAnsi="Times New Roman" w:cs="Times New Roman"/>
          <w:sz w:val="28"/>
          <w:szCs w:val="28"/>
        </w:rPr>
        <w:t>у</w:t>
      </w:r>
      <w:r w:rsidR="00D4373E" w:rsidRPr="00A31634">
        <w:rPr>
          <w:rFonts w:ascii="Times New Roman" w:eastAsia="Calibri" w:hAnsi="Times New Roman" w:cs="Times New Roman"/>
          <w:sz w:val="28"/>
          <w:szCs w:val="28"/>
        </w:rPr>
        <w:t xml:space="preserve"> отбора 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в течение 3 рабочих дней направляется уведомление (письмо) об отказе в предоставлении субсидии с мотивированным обоснованием.</w:t>
      </w:r>
    </w:p>
    <w:p w:rsidR="00786C02" w:rsidRPr="00A31634" w:rsidRDefault="00786C02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 позднее двух рабочих дней после принятия положительного решения Администрация направляет получателю субсидии проект Соглашения о предоставлении субсидии из бюджета Одинцовского </w:t>
      </w:r>
      <w:r w:rsidR="00643C53"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городского округа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Московской области </w:t>
      </w:r>
      <w:r w:rsidR="00D4373E">
        <w:rPr>
          <w:rFonts w:ascii="Times New Roman" w:hAnsi="Times New Roman" w:cs="Times New Roman"/>
          <w:color w:val="auto"/>
          <w:sz w:val="28"/>
          <w:szCs w:val="28"/>
          <w:lang w:bidi="ar-SA"/>
        </w:rPr>
        <w:t>путем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возмещения недополученных доходов предприятиям жилищно-коммунального хозяйства для оплаты задолженности за потребленные </w:t>
      </w:r>
      <w:r w:rsidR="00643C53"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топливно-энергетические ресурсы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(далее - Соглашение) (приложение 2 к настоящему Порядку) по электронной почте, указанной в Заявке.</w:t>
      </w:r>
    </w:p>
    <w:p w:rsidR="00EA6F04" w:rsidRDefault="00786C02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A40E30"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4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5F27D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Перечисление субсидии  осуществляется по Соглашению на расчетный счет Получателя субсидии </w:t>
      </w:r>
      <w:r w:rsidR="005F27DB" w:rsidRPr="005F27DB">
        <w:rPr>
          <w:rFonts w:ascii="Times New Roman" w:hAnsi="Times New Roman" w:cs="Times New Roman"/>
          <w:color w:val="auto"/>
          <w:sz w:val="28"/>
          <w:szCs w:val="28"/>
          <w:lang w:bidi="ar-SA"/>
        </w:rPr>
        <w:t>по мере поступления средств из бюджета Московской области в бюджет Одинцовского городского округа Московской области</w:t>
      </w:r>
      <w:r w:rsidR="005F27D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02291" w:rsidRPr="00402291" w:rsidRDefault="00402291" w:rsidP="004022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15. Получатель субсидии о</w:t>
      </w:r>
      <w:r w:rsidRPr="0040229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беспечивает достижение значения целевого показателя результативности использования субсидии «Доля населения, обеспеченного бесперебойным теплоснабжением» в размере 100%. </w:t>
      </w:r>
    </w:p>
    <w:p w:rsidR="00402291" w:rsidRPr="00402291" w:rsidRDefault="00402291" w:rsidP="004022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02291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Доля населения, обеспеченного бесперебойным теплоснабжением, рассчитывается по формуле:</w:t>
      </w:r>
    </w:p>
    <w:p w:rsidR="00402291" w:rsidRPr="00402291" w:rsidRDefault="00402291" w:rsidP="004022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0229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Ds% = S / Q x 100, где:  </w:t>
      </w:r>
    </w:p>
    <w:p w:rsidR="00402291" w:rsidRPr="00402291" w:rsidRDefault="00402291" w:rsidP="004022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0229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Ds% - доля населения, обеспеченного бесперебойным теплоснабжением;  </w:t>
      </w:r>
    </w:p>
    <w:p w:rsidR="00402291" w:rsidRPr="00402291" w:rsidRDefault="00402291" w:rsidP="004022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0229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S – население, обеспеченное бесперебойным теплоснабжением, чел.;  </w:t>
      </w:r>
    </w:p>
    <w:p w:rsidR="00402291" w:rsidRDefault="00402291" w:rsidP="004022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02291">
        <w:rPr>
          <w:rFonts w:ascii="Times New Roman" w:hAnsi="Times New Roman" w:cs="Times New Roman"/>
          <w:color w:val="auto"/>
          <w:sz w:val="28"/>
          <w:szCs w:val="28"/>
          <w:lang w:bidi="ar-SA"/>
        </w:rPr>
        <w:t>Q – общее количество жителей, проживающее в Одинцовском городском округе, чел.</w:t>
      </w:r>
    </w:p>
    <w:p w:rsidR="00786C02" w:rsidRPr="00A31634" w:rsidRDefault="005F27DB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15.</w:t>
      </w:r>
      <w:r w:rsidR="00786C02"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выявления нарушений условий, установленных при предоставлении субсидии, Администрация в течение десяти рабочих дней со дня их выявления направляет получателю субсидии письменное требование о возврате субсидии в бюджет Одинцовского </w:t>
      </w:r>
      <w:r w:rsidR="00643C53"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городского округа</w:t>
      </w:r>
      <w:r w:rsidR="00786C02"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Московской области (далее - требование).</w:t>
      </w:r>
    </w:p>
    <w:p w:rsidR="00671BBD" w:rsidRPr="00A31634" w:rsidRDefault="00786C02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5F27DB"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. Возврат субсидии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671BBD" w:rsidRPr="00A31634" w:rsidRDefault="00786C02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5F27DB">
        <w:rPr>
          <w:rFonts w:ascii="Times New Roman" w:hAnsi="Times New Roman" w:cs="Times New Roman"/>
          <w:color w:val="auto"/>
          <w:sz w:val="28"/>
          <w:szCs w:val="28"/>
          <w:lang w:bidi="ar-SA"/>
        </w:rPr>
        <w:t>7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. В случае отказа от добровольного возврата либо невозвращения в установленный настоящим Порядком срок средства предоставленной субсидии взыскиваются в судебном порядке в соответствии с действующим законодательством.</w:t>
      </w:r>
    </w:p>
    <w:p w:rsidR="00671BBD" w:rsidRDefault="00671BBD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5F27DB">
        <w:rPr>
          <w:rFonts w:ascii="Times New Roman" w:hAnsi="Times New Roman" w:cs="Times New Roman"/>
          <w:color w:val="auto"/>
          <w:sz w:val="28"/>
          <w:szCs w:val="28"/>
          <w:lang w:bidi="ar-SA"/>
        </w:rPr>
        <w:t>8</w:t>
      </w:r>
      <w:r w:rsidR="00786C02"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Предоставленные средства субсидии, не использованные в течение </w:t>
      </w:r>
      <w:r w:rsidR="00786C02"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фина</w:t>
      </w:r>
      <w:r w:rsidR="00786C02"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нсового года, подлежат возврату в бюджет Одинцовского </w:t>
      </w:r>
      <w:r w:rsidR="00643C53">
        <w:rPr>
          <w:rFonts w:ascii="Times New Roman" w:hAnsi="Times New Roman" w:cs="Times New Roman"/>
          <w:color w:val="auto"/>
          <w:sz w:val="28"/>
          <w:szCs w:val="28"/>
          <w:lang w:bidi="ar-SA"/>
        </w:rPr>
        <w:t>городского округа</w:t>
      </w:r>
      <w:r w:rsidR="00786C02"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Московской области.</w:t>
      </w:r>
    </w:p>
    <w:p w:rsidR="00786C02" w:rsidRPr="00786C02" w:rsidRDefault="00643C53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5F27DB">
        <w:rPr>
          <w:rFonts w:ascii="Times New Roman" w:hAnsi="Times New Roman" w:cs="Times New Roman"/>
          <w:color w:val="auto"/>
          <w:sz w:val="28"/>
          <w:szCs w:val="28"/>
          <w:lang w:bidi="ar-SA"/>
        </w:rPr>
        <w:t>9</w:t>
      </w:r>
      <w:r w:rsid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786C02"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Получатель субсидии представляет в </w:t>
      </w:r>
      <w:r w:rsid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>Администрацию</w:t>
      </w:r>
      <w:r w:rsidR="00786C02"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отчет </w:t>
      </w:r>
      <w:r w:rsidR="00F13F87" w:rsidRPr="00AE3AE7">
        <w:rPr>
          <w:rFonts w:ascii="Times New Roman" w:hAnsi="Times New Roman" w:cs="Times New Roman"/>
          <w:sz w:val="28"/>
          <w:szCs w:val="28"/>
        </w:rPr>
        <w:t xml:space="preserve">об использовании субсидии из бюджета Одинцовского </w:t>
      </w:r>
      <w:r w:rsidR="00F13F8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13F87" w:rsidRPr="00AE3AE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F13F87" w:rsidRPr="00DE14E3">
        <w:rPr>
          <w:rFonts w:ascii="Times New Roman" w:hAnsi="Times New Roman" w:cs="Times New Roman"/>
          <w:sz w:val="28"/>
          <w:szCs w:val="28"/>
        </w:rPr>
        <w:t xml:space="preserve">на </w:t>
      </w:r>
      <w:r w:rsidR="00F13F87" w:rsidRPr="00CA03CE">
        <w:rPr>
          <w:rFonts w:ascii="Times New Roman" w:hAnsi="Times New Roman" w:cs="Times New Roman"/>
          <w:sz w:val="28"/>
          <w:szCs w:val="28"/>
        </w:rPr>
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(газа, электроэнергии, тепловой энергии)</w:t>
      </w:r>
      <w:r w:rsidR="00F13F87" w:rsidRPr="00DE14E3">
        <w:rPr>
          <w:rFonts w:ascii="Times New Roman" w:hAnsi="Times New Roman" w:cs="Times New Roman"/>
          <w:sz w:val="28"/>
          <w:szCs w:val="28"/>
        </w:rPr>
        <w:t>)</w:t>
      </w:r>
      <w:r w:rsidR="003B4C44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3B4C44" w:rsidRPr="003B4C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86C02"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рамках исполнения Соглашения, по форме согласно приложению 3 к Порядку </w:t>
      </w:r>
      <w:r w:rsidR="009E4284" w:rsidRPr="0087280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E4284">
        <w:rPr>
          <w:rFonts w:ascii="Times New Roman" w:hAnsi="Times New Roman" w:cs="Times New Roman"/>
          <w:sz w:val="28"/>
          <w:szCs w:val="28"/>
        </w:rPr>
        <w:t>20</w:t>
      </w:r>
      <w:r w:rsidR="009E4284" w:rsidRPr="00872809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Субсидии</w:t>
      </w:r>
      <w:r w:rsidR="00786C02"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86C02" w:rsidRPr="00786C02" w:rsidRDefault="005F27DB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20</w:t>
      </w:r>
      <w:r w:rsid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786C02"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769DE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786C02"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>рганы муниципального финансового контроля в обязательном порядке проводят проверку соблюдения получателем субсидии условий, целей и порядка предоставления субсидии.</w:t>
      </w:r>
    </w:p>
    <w:p w:rsidR="00786C02" w:rsidRPr="00786C02" w:rsidRDefault="00A40E30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 w:rsidR="009E4284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786C02"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Получатель субсидии несет ответственность за достоверность предоставленных документов, предусмотренных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</w:t>
      </w:r>
      <w:r w:rsidR="00643C53">
        <w:rPr>
          <w:rFonts w:ascii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="00786C02"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86C02" w:rsidRPr="00786C02" w:rsidRDefault="00786C02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 w:rsidR="009E4284"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Контроль за целевым использованием субсидии, за выполнением условий соглашения о предоставлении субсидии, а также за возвратом субсидии в бюджет Одинцовского </w:t>
      </w:r>
      <w:r w:rsidR="00643C53">
        <w:rPr>
          <w:rFonts w:ascii="Times New Roman" w:hAnsi="Times New Roman" w:cs="Times New Roman"/>
          <w:color w:val="auto"/>
          <w:sz w:val="28"/>
          <w:szCs w:val="28"/>
          <w:lang w:bidi="ar-SA"/>
        </w:rPr>
        <w:t>городского округа</w:t>
      </w:r>
      <w:r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случае нарушения получателем субсидии условий соглашения о предоставлении субсидии осуществляется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Администрацией</w:t>
      </w:r>
      <w:r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течение всего срока его действия.</w:t>
      </w:r>
    </w:p>
    <w:p w:rsidR="00786C02" w:rsidRPr="00786C02" w:rsidRDefault="00786C02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 w:rsidR="009E4284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r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В случае выявления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Администрацией</w:t>
      </w:r>
      <w:r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органами муниципального финансового контроля фактов нарушения условий, установленных при предоставлении субсидии, получатели субсидии возвращают в бюджет Одинцовского </w:t>
      </w:r>
      <w:r w:rsidR="00643C53">
        <w:rPr>
          <w:rFonts w:ascii="Times New Roman" w:hAnsi="Times New Roman" w:cs="Times New Roman"/>
          <w:color w:val="auto"/>
          <w:sz w:val="28"/>
          <w:szCs w:val="28"/>
          <w:lang w:bidi="ar-SA"/>
        </w:rPr>
        <w:t>городского округа</w:t>
      </w:r>
      <w:r w:rsidR="00643C53"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>Московской области всю сумму субсидии, использованную не по целевому назначению.</w:t>
      </w:r>
    </w:p>
    <w:p w:rsidR="00786C02" w:rsidRDefault="00786C02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 w:rsidR="009E4284">
        <w:rPr>
          <w:rFonts w:ascii="Times New Roman" w:hAnsi="Times New Roman" w:cs="Times New Roman"/>
          <w:color w:val="auto"/>
          <w:sz w:val="28"/>
          <w:szCs w:val="28"/>
          <w:lang w:bidi="ar-SA"/>
        </w:rPr>
        <w:t>4</w:t>
      </w:r>
      <w:r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>. В случае неисполнения получателем субсидии обязанности, предусмотренной п</w:t>
      </w:r>
      <w:r w:rsidR="00FF7E70">
        <w:rPr>
          <w:rFonts w:ascii="Times New Roman" w:hAnsi="Times New Roman" w:cs="Times New Roman"/>
          <w:color w:val="auto"/>
          <w:sz w:val="28"/>
          <w:szCs w:val="28"/>
          <w:lang w:bidi="ar-SA"/>
        </w:rPr>
        <w:t>унктом</w:t>
      </w:r>
      <w:r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 w:rsidR="009E4284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r w:rsidRPr="00786C0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Порядка, средства субсидии подлежат взысканию в судебном порядке в соответствии с законодательством Российской Федерации и условиями заключенного соглашения о предоставлении субсидии.</w:t>
      </w:r>
    </w:p>
    <w:p w:rsidR="00C54017" w:rsidRDefault="00C54017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54017" w:rsidRDefault="00C54017" w:rsidP="00786C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853609" w:rsidRPr="005E5C02" w:rsidRDefault="00163C2B" w:rsidP="00853609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З</w:t>
      </w:r>
      <w:r w:rsidR="00853609" w:rsidRPr="005E5C02">
        <w:rPr>
          <w:rFonts w:eastAsia="Arial Unicode MS"/>
          <w:color w:val="auto"/>
        </w:rPr>
        <w:t>аместител</w:t>
      </w:r>
      <w:r>
        <w:rPr>
          <w:rFonts w:eastAsia="Arial Unicode MS"/>
          <w:color w:val="auto"/>
        </w:rPr>
        <w:t>ь</w:t>
      </w:r>
      <w:r w:rsidR="00853609" w:rsidRPr="005E5C02">
        <w:rPr>
          <w:rFonts w:eastAsia="Arial Unicode MS"/>
          <w:color w:val="auto"/>
        </w:rPr>
        <w:t xml:space="preserve"> </w:t>
      </w:r>
    </w:p>
    <w:p w:rsidR="00B95E25" w:rsidRPr="005E5C02" w:rsidRDefault="00163C2B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Главы</w:t>
      </w:r>
      <w:r w:rsidR="00853609" w:rsidRPr="005E5C02">
        <w:rPr>
          <w:rFonts w:eastAsia="Arial Unicode MS"/>
          <w:color w:val="auto"/>
        </w:rPr>
        <w:t xml:space="preserve"> Администрации         </w:t>
      </w:r>
      <w:r w:rsidR="00853609" w:rsidRPr="005E5C02">
        <w:rPr>
          <w:rFonts w:eastAsia="Arial Unicode MS"/>
          <w:color w:val="auto"/>
        </w:rPr>
        <w:tab/>
      </w:r>
      <w:r w:rsidR="007A7EA3" w:rsidRPr="005E5C02">
        <w:rPr>
          <w:rFonts w:eastAsia="Arial Unicode MS"/>
          <w:color w:val="auto"/>
        </w:rPr>
        <w:t xml:space="preserve">                                      </w:t>
      </w:r>
      <w:r>
        <w:rPr>
          <w:rFonts w:eastAsia="Arial Unicode MS"/>
          <w:color w:val="auto"/>
        </w:rPr>
        <w:t xml:space="preserve">                   </w:t>
      </w:r>
      <w:r w:rsidR="00786C02">
        <w:rPr>
          <w:rFonts w:eastAsia="Arial Unicode MS"/>
          <w:color w:val="auto"/>
        </w:rPr>
        <w:t>Коротаев М.В</w:t>
      </w:r>
      <w:r>
        <w:rPr>
          <w:rFonts w:eastAsia="Arial Unicode MS"/>
          <w:color w:val="auto"/>
        </w:rPr>
        <w:t>.</w:t>
      </w:r>
    </w:p>
    <w:p w:rsidR="002D2219" w:rsidRDefault="002D2219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:rsidR="00C54017" w:rsidRDefault="00C54017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:rsidR="00A40E30" w:rsidRDefault="00A40E30" w:rsidP="0024173B">
      <w:pPr>
        <w:pStyle w:val="20"/>
        <w:shd w:val="clear" w:color="auto" w:fill="auto"/>
        <w:spacing w:before="0" w:line="240" w:lineRule="auto"/>
        <w:rPr>
          <w:rFonts w:eastAsia="Arial Unicode MS"/>
          <w:color w:val="auto"/>
        </w:rPr>
      </w:pPr>
    </w:p>
    <w:p w:rsidR="00A24C26" w:rsidRPr="005E5C02" w:rsidRDefault="00A24C26" w:rsidP="00A24C26">
      <w:pPr>
        <w:pStyle w:val="101"/>
        <w:shd w:val="clear" w:color="auto" w:fill="auto"/>
        <w:tabs>
          <w:tab w:val="center" w:pos="7513"/>
        </w:tabs>
        <w:spacing w:line="240" w:lineRule="auto"/>
        <w:jc w:val="right"/>
        <w:rPr>
          <w:b w:val="0"/>
          <w:color w:val="auto"/>
          <w:sz w:val="28"/>
          <w:szCs w:val="28"/>
        </w:rPr>
      </w:pPr>
      <w:r w:rsidRPr="005E5C02">
        <w:rPr>
          <w:b w:val="0"/>
          <w:color w:val="auto"/>
          <w:sz w:val="28"/>
          <w:szCs w:val="28"/>
        </w:rPr>
        <w:t xml:space="preserve">Приложение № </w:t>
      </w:r>
      <w:r w:rsidR="001E1F8F">
        <w:rPr>
          <w:b w:val="0"/>
          <w:color w:val="auto"/>
          <w:sz w:val="28"/>
          <w:szCs w:val="28"/>
        </w:rPr>
        <w:t>1</w:t>
      </w:r>
      <w:r w:rsidRPr="005E5C02">
        <w:rPr>
          <w:b w:val="0"/>
          <w:color w:val="auto"/>
          <w:sz w:val="28"/>
          <w:szCs w:val="28"/>
        </w:rPr>
        <w:t xml:space="preserve"> к Порядку</w:t>
      </w:r>
    </w:p>
    <w:p w:rsidR="00A24C26" w:rsidRPr="005E5C02" w:rsidRDefault="00A24C26" w:rsidP="00A24C26">
      <w:pPr>
        <w:pStyle w:val="101"/>
        <w:shd w:val="clear" w:color="auto" w:fill="auto"/>
        <w:tabs>
          <w:tab w:val="center" w:pos="7513"/>
        </w:tabs>
        <w:spacing w:line="240" w:lineRule="auto"/>
        <w:rPr>
          <w:b w:val="0"/>
          <w:color w:val="auto"/>
          <w:sz w:val="28"/>
          <w:szCs w:val="28"/>
        </w:rPr>
      </w:pPr>
      <w:r w:rsidRPr="005E5C02">
        <w:rPr>
          <w:b w:val="0"/>
          <w:color w:val="auto"/>
          <w:sz w:val="28"/>
          <w:szCs w:val="28"/>
        </w:rPr>
        <w:t xml:space="preserve">                                                                             </w:t>
      </w:r>
      <w:r w:rsidR="0020084D" w:rsidRPr="005E5C02">
        <w:rPr>
          <w:b w:val="0"/>
          <w:color w:val="auto"/>
          <w:sz w:val="28"/>
          <w:szCs w:val="28"/>
        </w:rPr>
        <w:t>от  ______№____</w:t>
      </w:r>
    </w:p>
    <w:p w:rsidR="00A24C26" w:rsidRPr="005E5C02" w:rsidRDefault="00A24C26" w:rsidP="00A24C26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A24C26" w:rsidRPr="005E5C02" w:rsidRDefault="00A24C26" w:rsidP="00A24C26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:rsidR="00A24C26" w:rsidRPr="005E5C02" w:rsidRDefault="00A24C26" w:rsidP="00A24C26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A24C26" w:rsidRPr="005E5C02" w:rsidTr="002D2219">
        <w:trPr>
          <w:trHeight w:val="1182"/>
        </w:trPr>
        <w:tc>
          <w:tcPr>
            <w:tcW w:w="4530" w:type="dxa"/>
          </w:tcPr>
          <w:p w:rsidR="00A24C26" w:rsidRPr="005E5C02" w:rsidRDefault="00A40E30" w:rsidP="00436D6A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Исх. № ____ от __________ 2020</w:t>
            </w:r>
            <w:r w:rsidR="00A24C26" w:rsidRPr="005E5C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A24C26" w:rsidRPr="005E5C02" w:rsidRDefault="00A24C26" w:rsidP="00436D6A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24C26" w:rsidRPr="005E5C02" w:rsidRDefault="00A24C26" w:rsidP="00436D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00" w:type="dxa"/>
            <w:hideMark/>
          </w:tcPr>
          <w:p w:rsidR="00A24C26" w:rsidRPr="005E5C02" w:rsidRDefault="00A24C26" w:rsidP="00AE3AE7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="00F63D44" w:rsidRPr="00F63D4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Администрацию Одинцовского </w:t>
            </w:r>
            <w:r w:rsidR="00AE3AE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городского округа</w:t>
            </w:r>
            <w:r w:rsidR="00F63D44" w:rsidRPr="00F63D4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Московской области</w:t>
            </w:r>
          </w:p>
        </w:tc>
      </w:tr>
    </w:tbl>
    <w:p w:rsidR="00F63D44" w:rsidRPr="005E5C02" w:rsidRDefault="00F63D44" w:rsidP="00A24C2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4C26" w:rsidRPr="005E5C02" w:rsidRDefault="00A24C26" w:rsidP="00A24C2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ЗАЯВКА НА ПОЛУЧЕНИЕ СУБСИДИИ</w:t>
      </w:r>
    </w:p>
    <w:p w:rsidR="00A24C26" w:rsidRPr="005E5C02" w:rsidRDefault="00A24C26" w:rsidP="00A24C26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3B4C44" w:rsidRPr="003B4C44">
        <w:rPr>
          <w:rFonts w:ascii="Times New Roman" w:hAnsi="Times New Roman" w:cs="Times New Roman"/>
          <w:color w:val="auto"/>
          <w:sz w:val="28"/>
          <w:szCs w:val="28"/>
        </w:rPr>
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(газа, электроэнергии, тепловой энергии)</w:t>
      </w:r>
    </w:p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24C26" w:rsidRPr="005E5C02" w:rsidRDefault="00A24C26" w:rsidP="00A24C26">
      <w:pPr>
        <w:pStyle w:val="ad"/>
        <w:widowControl/>
        <w:numPr>
          <w:ilvl w:val="0"/>
          <w:numId w:val="3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Основные сведения об организации - претенденте на получение субсидии:</w:t>
      </w:r>
    </w:p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 xml:space="preserve">Полное наименование: </w:t>
      </w:r>
    </w:p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Ф.И.О. руководителя организации, должность __________________________________________________________________</w:t>
      </w: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A24C26" w:rsidRPr="005E5C02" w:rsidRDefault="00A24C26" w:rsidP="00A24C26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5E5C02">
        <w:rPr>
          <w:rFonts w:ascii="Times New Roman" w:eastAsia="Calibri" w:hAnsi="Times New Roman" w:cs="Times New Roman"/>
          <w:sz w:val="28"/>
          <w:szCs w:val="28"/>
        </w:rPr>
        <w:t>- юридический: _____________________________</w:t>
      </w:r>
      <w:r w:rsidR="003213A0">
        <w:rPr>
          <w:rFonts w:ascii="Times New Roman" w:eastAsia="Calibri" w:hAnsi="Times New Roman" w:cs="Times New Roman"/>
          <w:sz w:val="28"/>
          <w:szCs w:val="28"/>
        </w:rPr>
        <w:t>_____</w:t>
      </w:r>
      <w:r w:rsidRPr="005E5C02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A24C26" w:rsidRPr="005E5C02" w:rsidRDefault="00A24C26" w:rsidP="00A24C26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5E5C02">
        <w:rPr>
          <w:rFonts w:ascii="Times New Roman" w:eastAsia="Calibri" w:hAnsi="Times New Roman" w:cs="Times New Roman"/>
          <w:sz w:val="28"/>
          <w:szCs w:val="28"/>
        </w:rPr>
        <w:t>- фактический: _____________________________________________________</w:t>
      </w:r>
    </w:p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 Телефон ___________________________ факс _______</w:t>
      </w:r>
      <w:r w:rsidR="003213A0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5E5C02">
        <w:rPr>
          <w:rFonts w:ascii="Times New Roman" w:hAnsi="Times New Roman" w:cs="Times New Roman"/>
          <w:color w:val="auto"/>
          <w:sz w:val="28"/>
          <w:szCs w:val="28"/>
        </w:rPr>
        <w:t>_________________</w:t>
      </w:r>
    </w:p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Электронный адрес ______________</w:t>
      </w:r>
      <w:r w:rsidR="003213A0">
        <w:rPr>
          <w:rFonts w:ascii="Times New Roman" w:hAnsi="Times New Roman" w:cs="Times New Roman"/>
          <w:color w:val="auto"/>
          <w:sz w:val="28"/>
          <w:szCs w:val="28"/>
        </w:rPr>
        <w:t>____________________________</w:t>
      </w:r>
      <w:r w:rsidRPr="005E5C02">
        <w:rPr>
          <w:rFonts w:ascii="Times New Roman" w:hAnsi="Times New Roman" w:cs="Times New Roman"/>
          <w:color w:val="auto"/>
          <w:sz w:val="28"/>
          <w:szCs w:val="28"/>
        </w:rPr>
        <w:t>_______</w:t>
      </w:r>
    </w:p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91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5419"/>
      </w:tblGrid>
      <w:tr w:rsidR="005E5C02" w:rsidRPr="005E5C02" w:rsidTr="003213A0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26" w:rsidRPr="005E5C02" w:rsidRDefault="00A24C26" w:rsidP="00436D6A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26" w:rsidRPr="005E5C02" w:rsidRDefault="00A24C26" w:rsidP="00436D6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5C02" w:rsidRPr="005E5C02" w:rsidTr="003213A0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26" w:rsidRPr="005E5C02" w:rsidRDefault="00A24C26" w:rsidP="00436D6A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26" w:rsidRPr="005E5C02" w:rsidRDefault="00A24C26" w:rsidP="00436D6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D44" w:rsidRPr="005E5C02" w:rsidTr="003213A0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44" w:rsidRPr="005E5C02" w:rsidRDefault="00F63D44" w:rsidP="00F63D4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63D44">
              <w:rPr>
                <w:rFonts w:ascii="Times New Roman" w:hAnsi="Times New Roman" w:cs="Times New Roman"/>
                <w:bCs/>
                <w:sz w:val="28"/>
                <w:szCs w:val="28"/>
              </w:rPr>
              <w:t>аименование банка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44" w:rsidRPr="005E5C02" w:rsidRDefault="00F63D44" w:rsidP="00436D6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D44" w:rsidRPr="005E5C02" w:rsidTr="003213A0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44" w:rsidRPr="005E5C02" w:rsidRDefault="00F63D44" w:rsidP="00436D6A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63D44">
              <w:rPr>
                <w:rFonts w:ascii="Times New Roman" w:hAnsi="Times New Roman" w:cs="Times New Roman"/>
                <w:bCs/>
                <w:sz w:val="28"/>
                <w:szCs w:val="28"/>
              </w:rPr>
              <w:t>асчетный счет организации в банке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44" w:rsidRPr="005E5C02" w:rsidRDefault="00F63D44" w:rsidP="00436D6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D44" w:rsidRPr="005E5C02" w:rsidTr="003213A0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44" w:rsidRPr="005E5C02" w:rsidRDefault="00F63D44" w:rsidP="00436D6A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F63D44">
              <w:rPr>
                <w:rFonts w:ascii="Times New Roman" w:hAnsi="Times New Roman" w:cs="Times New Roman"/>
                <w:bCs/>
                <w:sz w:val="28"/>
                <w:szCs w:val="28"/>
              </w:rPr>
              <w:t>орреспондентский счет банка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44" w:rsidRPr="005E5C02" w:rsidRDefault="00F63D44" w:rsidP="00436D6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D44" w:rsidRPr="005E5C02" w:rsidTr="003213A0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44" w:rsidRPr="00F63D44" w:rsidRDefault="00F63D44" w:rsidP="00436D6A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D44">
              <w:rPr>
                <w:rFonts w:ascii="Times New Roman" w:hAnsi="Times New Roman" w:cs="Times New Roman"/>
                <w:bCs/>
                <w:sz w:val="28"/>
                <w:szCs w:val="28"/>
              </w:rPr>
              <w:t>БИК банка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44" w:rsidRPr="005E5C02" w:rsidRDefault="00F63D44" w:rsidP="00436D6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63D44" w:rsidRDefault="00F63D44" w:rsidP="00A24C2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Главный бухгалтер организации (Ф.И.О., тел.)  __________________________________________________________________</w:t>
      </w:r>
    </w:p>
    <w:p w:rsidR="00A24C26" w:rsidRDefault="00A24C26" w:rsidP="00A24C26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4C26" w:rsidRDefault="00A24C26" w:rsidP="00A24C26">
      <w:pPr>
        <w:pStyle w:val="ad"/>
        <w:widowControl/>
        <w:numPr>
          <w:ilvl w:val="0"/>
          <w:numId w:val="37"/>
        </w:num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К Заявке прилагаются следующие документы:</w:t>
      </w:r>
    </w:p>
    <w:p w:rsidR="002F40EE" w:rsidRPr="005E5C02" w:rsidRDefault="002F40EE" w:rsidP="002F40EE">
      <w:pPr>
        <w:pStyle w:val="ad"/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58"/>
        <w:gridCol w:w="4011"/>
      </w:tblGrid>
      <w:tr w:rsidR="005E5C02" w:rsidRPr="005E5C02" w:rsidTr="003213A0">
        <w:trPr>
          <w:trHeight w:val="528"/>
        </w:trPr>
        <w:tc>
          <w:tcPr>
            <w:tcW w:w="541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5C02">
              <w:rPr>
                <w:rFonts w:ascii="Times New Roman" w:hAnsi="Times New Roman" w:cs="Times New Roman"/>
                <w:sz w:val="20"/>
              </w:rPr>
              <w:lastRenderedPageBreak/>
              <w:t>№ п/п</w:t>
            </w:r>
          </w:p>
        </w:tc>
        <w:tc>
          <w:tcPr>
            <w:tcW w:w="4758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5C02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011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5C02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5E5C02" w:rsidRPr="005E5C02" w:rsidTr="003213A0">
        <w:trPr>
          <w:trHeight w:val="552"/>
        </w:trPr>
        <w:tc>
          <w:tcPr>
            <w:tcW w:w="541" w:type="dxa"/>
            <w:shd w:val="clear" w:color="auto" w:fill="auto"/>
          </w:tcPr>
          <w:p w:rsidR="00A24C26" w:rsidRPr="005E5C02" w:rsidRDefault="00A24C26" w:rsidP="00EF6D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A24C26" w:rsidRPr="005E5C02" w:rsidRDefault="00A24C26" w:rsidP="00EF6D0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>Копи</w:t>
            </w:r>
            <w:r w:rsidR="00EF6D0C">
              <w:rPr>
                <w:rFonts w:ascii="Times New Roman" w:hAnsi="Times New Roman" w:cs="Times New Roman"/>
                <w:b/>
                <w:sz w:val="24"/>
                <w:szCs w:val="24"/>
              </w:rPr>
              <w:t>и учредительных документов</w:t>
            </w: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устава 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="00EF6D0C" w:rsidRPr="00EF6D0C">
              <w:rPr>
                <w:rFonts w:ascii="Times New Roman" w:hAnsi="Times New Roman" w:cs="Times New Roman"/>
                <w:sz w:val="24"/>
                <w:szCs w:val="24"/>
              </w:rPr>
              <w:t>заверенн</w:t>
            </w:r>
            <w:r w:rsidR="00EF6D0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EF6D0C" w:rsidRPr="00EF6D0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</w:p>
        </w:tc>
        <w:tc>
          <w:tcPr>
            <w:tcW w:w="4011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EF6D0C" w:rsidRPr="005E5C02" w:rsidTr="003213A0">
        <w:trPr>
          <w:trHeight w:val="540"/>
        </w:trPr>
        <w:tc>
          <w:tcPr>
            <w:tcW w:w="541" w:type="dxa"/>
            <w:shd w:val="clear" w:color="auto" w:fill="auto"/>
          </w:tcPr>
          <w:p w:rsidR="00EF6D0C" w:rsidRPr="005E5C02" w:rsidRDefault="00EF6D0C" w:rsidP="00EF6D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shd w:val="clear" w:color="auto" w:fill="auto"/>
          </w:tcPr>
          <w:p w:rsidR="00EF6D0C" w:rsidRPr="00EF6D0C" w:rsidRDefault="00EF6D0C" w:rsidP="00EF6D0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годовой бухгалтерской отчетности за последний отчетный год </w:t>
            </w:r>
            <w:r w:rsidRPr="00EF6D0C">
              <w:rPr>
                <w:rFonts w:ascii="Times New Roman" w:hAnsi="Times New Roman" w:cs="Times New Roman"/>
                <w:sz w:val="24"/>
                <w:szCs w:val="24"/>
              </w:rPr>
              <w:t>(с приложениями) или копия документа, заменяющего ее в соответствии с законодательством Российской Федерации, за последний отчетный период, заверенная в установленном порядке</w:t>
            </w:r>
          </w:p>
        </w:tc>
        <w:tc>
          <w:tcPr>
            <w:tcW w:w="4011" w:type="dxa"/>
            <w:shd w:val="clear" w:color="auto" w:fill="auto"/>
          </w:tcPr>
          <w:p w:rsidR="00EF6D0C" w:rsidRDefault="00EF6D0C" w:rsidP="00EF6D0C">
            <w:r w:rsidRPr="000B2947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F06E81" w:rsidRPr="005E5C02" w:rsidTr="003213A0">
        <w:trPr>
          <w:trHeight w:val="540"/>
        </w:trPr>
        <w:tc>
          <w:tcPr>
            <w:tcW w:w="541" w:type="dxa"/>
            <w:shd w:val="clear" w:color="auto" w:fill="auto"/>
          </w:tcPr>
          <w:p w:rsidR="00F06E81" w:rsidRPr="005E5C02" w:rsidRDefault="00F06E81" w:rsidP="00EF6D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  <w:shd w:val="clear" w:color="auto" w:fill="auto"/>
          </w:tcPr>
          <w:p w:rsidR="00F06E81" w:rsidRPr="005E5C02" w:rsidRDefault="00F06E81" w:rsidP="00F06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опия </w:t>
            </w:r>
            <w:r w:rsidRPr="00F06E8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уведомлений</w:t>
            </w:r>
            <w:r w:rsidRPr="00F06E8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поставщиков энергоресурсов об ограничениях поставки энергоресурсов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C44">
              <w:rPr>
                <w:rFonts w:ascii="Times New Roman" w:hAnsi="Times New Roman" w:cs="Times New Roman"/>
                <w:sz w:val="24"/>
                <w:szCs w:val="24"/>
              </w:rPr>
              <w:t>(для поставщиков ресурсов)</w:t>
            </w:r>
          </w:p>
        </w:tc>
        <w:tc>
          <w:tcPr>
            <w:tcW w:w="4011" w:type="dxa"/>
            <w:shd w:val="clear" w:color="auto" w:fill="auto"/>
          </w:tcPr>
          <w:p w:rsidR="00F06E81" w:rsidRDefault="00F06E81" w:rsidP="00A01536">
            <w:r w:rsidRPr="000B2947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F06E81" w:rsidRPr="005E5C02" w:rsidTr="003213A0">
        <w:trPr>
          <w:trHeight w:val="540"/>
        </w:trPr>
        <w:tc>
          <w:tcPr>
            <w:tcW w:w="541" w:type="dxa"/>
            <w:shd w:val="clear" w:color="auto" w:fill="auto"/>
          </w:tcPr>
          <w:p w:rsidR="00F06E81" w:rsidRPr="005E5C02" w:rsidRDefault="00F06E81" w:rsidP="00EF6D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  <w:shd w:val="clear" w:color="auto" w:fill="auto"/>
          </w:tcPr>
          <w:p w:rsidR="00F06E81" w:rsidRPr="005E5C02" w:rsidRDefault="00F06E81" w:rsidP="00EF6D0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опия лицензии </w:t>
            </w:r>
            <w:r w:rsidRPr="002D36B4">
              <w:rPr>
                <w:rFonts w:ascii="Times New Roman" w:hAnsi="Times New Roman" w:cs="Times New Roman"/>
                <w:sz w:val="24"/>
                <w:szCs w:val="24"/>
              </w:rPr>
              <w:t>на осуществление деятельности по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авлению многоквартирными домами</w:t>
            </w:r>
          </w:p>
        </w:tc>
        <w:tc>
          <w:tcPr>
            <w:tcW w:w="4011" w:type="dxa"/>
            <w:shd w:val="clear" w:color="auto" w:fill="auto"/>
          </w:tcPr>
          <w:p w:rsidR="00F06E81" w:rsidRDefault="00F06E81" w:rsidP="00EF6D0C">
            <w:r w:rsidRPr="000B2947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F06E81" w:rsidRPr="005E5C02" w:rsidTr="003213A0">
        <w:trPr>
          <w:trHeight w:val="540"/>
        </w:trPr>
        <w:tc>
          <w:tcPr>
            <w:tcW w:w="541" w:type="dxa"/>
            <w:shd w:val="clear" w:color="auto" w:fill="auto"/>
          </w:tcPr>
          <w:p w:rsidR="00F06E81" w:rsidRPr="005E5C02" w:rsidRDefault="00F06E81" w:rsidP="00EF6D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8" w:type="dxa"/>
            <w:shd w:val="clear" w:color="auto" w:fill="auto"/>
          </w:tcPr>
          <w:p w:rsidR="00F06E81" w:rsidRPr="005E5C02" w:rsidRDefault="00F06E81" w:rsidP="00EF6D0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  <w:r w:rsidRPr="002D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акта сверки</w:t>
            </w:r>
            <w:r w:rsidRPr="002D36B4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получателем субсидии и ресурсоснабжающей организацией</w:t>
            </w:r>
          </w:p>
        </w:tc>
        <w:tc>
          <w:tcPr>
            <w:tcW w:w="4011" w:type="dxa"/>
            <w:shd w:val="clear" w:color="auto" w:fill="auto"/>
          </w:tcPr>
          <w:p w:rsidR="00F06E81" w:rsidRDefault="00F06E81" w:rsidP="00EF6D0C">
            <w:r w:rsidRPr="000B2947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F06E81" w:rsidRPr="005E5C02" w:rsidTr="003213A0">
        <w:trPr>
          <w:trHeight w:val="540"/>
        </w:trPr>
        <w:tc>
          <w:tcPr>
            <w:tcW w:w="541" w:type="dxa"/>
            <w:shd w:val="clear" w:color="auto" w:fill="auto"/>
          </w:tcPr>
          <w:p w:rsidR="00F06E81" w:rsidRPr="005E5C02" w:rsidRDefault="00F06E81" w:rsidP="00EF6D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8" w:type="dxa"/>
            <w:shd w:val="clear" w:color="auto" w:fill="auto"/>
          </w:tcPr>
          <w:p w:rsidR="00F06E81" w:rsidRPr="005E5C02" w:rsidRDefault="00F06E81" w:rsidP="00EF6D0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опии актов сверки объемов задолженности по исполнительным документам, </w:t>
            </w:r>
            <w:r w:rsidRPr="002D36B4">
              <w:rPr>
                <w:rFonts w:ascii="Times New Roman" w:hAnsi="Times New Roman" w:cs="Times New Roman"/>
                <w:sz w:val="24"/>
                <w:szCs w:val="24"/>
              </w:rPr>
              <w:t>находящимся на исполнении между РОСП УФССП России по Московской области и получателем субсидии, невозможной к взысканию с приложением документов, подтвер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ждающих невозможность взыскания</w:t>
            </w:r>
          </w:p>
        </w:tc>
        <w:tc>
          <w:tcPr>
            <w:tcW w:w="4011" w:type="dxa"/>
            <w:shd w:val="clear" w:color="auto" w:fill="auto"/>
          </w:tcPr>
          <w:p w:rsidR="00F06E81" w:rsidRDefault="00F06E81" w:rsidP="00EF6D0C">
            <w:r w:rsidRPr="000B2947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F06E81" w:rsidRPr="005E5C02" w:rsidTr="003213A0">
        <w:trPr>
          <w:trHeight w:val="540"/>
        </w:trPr>
        <w:tc>
          <w:tcPr>
            <w:tcW w:w="541" w:type="dxa"/>
            <w:shd w:val="clear" w:color="auto" w:fill="auto"/>
          </w:tcPr>
          <w:p w:rsidR="00F06E81" w:rsidRPr="005E5C02" w:rsidRDefault="00F06E81" w:rsidP="00EF6D0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8" w:type="dxa"/>
            <w:shd w:val="clear" w:color="auto" w:fill="auto"/>
          </w:tcPr>
          <w:p w:rsidR="00F06E81" w:rsidRPr="005E5C02" w:rsidRDefault="00F06E81" w:rsidP="002D36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B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2D36B4">
              <w:rPr>
                <w:rFonts w:ascii="Times New Roman" w:hAnsi="Times New Roman" w:cs="Times New Roman"/>
                <w:b/>
                <w:sz w:val="24"/>
                <w:szCs w:val="24"/>
              </w:rPr>
              <w:t>арантийное письмо</w:t>
            </w:r>
            <w:r w:rsidRPr="002D36B4">
              <w:rPr>
                <w:rFonts w:ascii="Times New Roman" w:hAnsi="Times New Roman" w:cs="Times New Roman"/>
                <w:sz w:val="24"/>
                <w:szCs w:val="24"/>
              </w:rPr>
              <w:t xml:space="preserve"> о неполучении получателем субсидии на дату подачи Заявки средств из иных источников на те же цели, на которые предоставляется субсидия</w:t>
            </w:r>
          </w:p>
        </w:tc>
        <w:tc>
          <w:tcPr>
            <w:tcW w:w="4011" w:type="dxa"/>
            <w:shd w:val="clear" w:color="auto" w:fill="auto"/>
          </w:tcPr>
          <w:p w:rsidR="00F06E81" w:rsidRDefault="00F06E81" w:rsidP="00EF6D0C">
            <w:r w:rsidRPr="000B2947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F06E81" w:rsidRPr="005E5C02" w:rsidTr="003213A0">
        <w:trPr>
          <w:trHeight w:val="552"/>
        </w:trPr>
        <w:tc>
          <w:tcPr>
            <w:tcW w:w="541" w:type="dxa"/>
            <w:shd w:val="clear" w:color="auto" w:fill="auto"/>
          </w:tcPr>
          <w:p w:rsidR="00F06E81" w:rsidRPr="005E5C02" w:rsidRDefault="00F06E81" w:rsidP="00EF6D0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8" w:type="dxa"/>
            <w:shd w:val="clear" w:color="auto" w:fill="auto"/>
          </w:tcPr>
          <w:p w:rsidR="00F06E81" w:rsidRPr="005E5C02" w:rsidRDefault="00F06E81" w:rsidP="00EF6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выписки</w:t>
            </w:r>
            <w:r w:rsidRPr="002D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ЕГРЮЛ или ЕГРИП</w:t>
            </w:r>
            <w:r w:rsidRPr="002D36B4">
              <w:rPr>
                <w:rFonts w:ascii="Times New Roman" w:hAnsi="Times New Roman" w:cs="Times New Roman"/>
                <w:sz w:val="24"/>
                <w:szCs w:val="24"/>
              </w:rPr>
              <w:t>, выданная не ранее чем за 1 месяц до даты подачи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явки на предоставление субсидии</w:t>
            </w:r>
          </w:p>
        </w:tc>
        <w:tc>
          <w:tcPr>
            <w:tcW w:w="4011" w:type="dxa"/>
            <w:shd w:val="clear" w:color="auto" w:fill="auto"/>
          </w:tcPr>
          <w:p w:rsidR="00F06E81" w:rsidRPr="005E5C02" w:rsidRDefault="00F06E81" w:rsidP="00EF6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F06E81" w:rsidRPr="005E5C02" w:rsidTr="00246DA6">
        <w:trPr>
          <w:trHeight w:val="872"/>
        </w:trPr>
        <w:tc>
          <w:tcPr>
            <w:tcW w:w="541" w:type="dxa"/>
            <w:shd w:val="clear" w:color="auto" w:fill="auto"/>
          </w:tcPr>
          <w:p w:rsidR="00F06E81" w:rsidRPr="005E5C02" w:rsidRDefault="00F06E81" w:rsidP="00EF6D0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8" w:type="dxa"/>
            <w:shd w:val="clear" w:color="auto" w:fill="auto"/>
          </w:tcPr>
          <w:p w:rsidR="00F06E81" w:rsidRDefault="00F06E81" w:rsidP="00EF6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C02">
              <w:rPr>
                <w:rFonts w:ascii="Times New Roman" w:hAnsi="Times New Roman" w:cs="Times New Roman"/>
                <w:b/>
              </w:rPr>
              <w:t>Информационное пись</w:t>
            </w:r>
            <w:r w:rsidRPr="003213A0">
              <w:rPr>
                <w:rFonts w:ascii="Times New Roman" w:hAnsi="Times New Roman" w:cs="Times New Roman"/>
                <w:b/>
              </w:rPr>
              <w:t>мо</w:t>
            </w:r>
            <w:r w:rsidRPr="005E5C02">
              <w:rPr>
                <w:rFonts w:ascii="Times New Roman" w:hAnsi="Times New Roman" w:cs="Times New Roman"/>
              </w:rPr>
              <w:t xml:space="preserve"> с банковскими реквизитами организации для перечисления субсидии</w:t>
            </w:r>
            <w:r>
              <w:rPr>
                <w:rFonts w:ascii="Times New Roman" w:hAnsi="Times New Roman" w:cs="Times New Roman"/>
              </w:rPr>
              <w:t xml:space="preserve"> с указанием:</w:t>
            </w:r>
          </w:p>
          <w:p w:rsidR="00F06E81" w:rsidRPr="00246DA6" w:rsidRDefault="00F06E81" w:rsidP="00EF6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A6">
              <w:rPr>
                <w:rFonts w:ascii="Times New Roman" w:hAnsi="Times New Roman" w:cs="Times New Roman"/>
                <w:sz w:val="24"/>
                <w:szCs w:val="24"/>
              </w:rPr>
              <w:t>Ф.И.О. руководителя получателя субсидии;</w:t>
            </w:r>
          </w:p>
          <w:p w:rsidR="00F06E81" w:rsidRPr="00246DA6" w:rsidRDefault="00F06E81" w:rsidP="00EF6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A6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 получателя субсидии;</w:t>
            </w:r>
          </w:p>
          <w:p w:rsidR="00F06E81" w:rsidRPr="00246DA6" w:rsidRDefault="00F06E81" w:rsidP="00EF6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A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3B4C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C44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местонахождения </w:t>
            </w:r>
            <w:r w:rsidRPr="00246DA6">
              <w:rPr>
                <w:rFonts w:ascii="Times New Roman" w:hAnsi="Times New Roman" w:cs="Times New Roman"/>
                <w:sz w:val="24"/>
                <w:szCs w:val="24"/>
              </w:rPr>
              <w:t>получателя субсидии;</w:t>
            </w:r>
          </w:p>
          <w:p w:rsidR="00F06E81" w:rsidRPr="005E5C02" w:rsidRDefault="00F06E81" w:rsidP="00EF6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46DA6">
              <w:rPr>
                <w:rFonts w:ascii="Times New Roman" w:hAnsi="Times New Roman" w:cs="Times New Roman"/>
              </w:rPr>
              <w:t>контактны</w:t>
            </w:r>
            <w:r>
              <w:rPr>
                <w:rFonts w:ascii="Times New Roman" w:hAnsi="Times New Roman" w:cs="Times New Roman"/>
              </w:rPr>
              <w:t>х</w:t>
            </w:r>
            <w:r w:rsidRPr="00246DA6">
              <w:rPr>
                <w:rFonts w:ascii="Times New Roman" w:hAnsi="Times New Roman" w:cs="Times New Roman"/>
              </w:rPr>
              <w:t xml:space="preserve"> телефон</w:t>
            </w:r>
            <w:r>
              <w:rPr>
                <w:rFonts w:ascii="Times New Roman" w:hAnsi="Times New Roman" w:cs="Times New Roman"/>
              </w:rPr>
              <w:t>ов.</w:t>
            </w:r>
          </w:p>
        </w:tc>
        <w:tc>
          <w:tcPr>
            <w:tcW w:w="4011" w:type="dxa"/>
            <w:shd w:val="clear" w:color="auto" w:fill="auto"/>
          </w:tcPr>
          <w:p w:rsidR="00F06E81" w:rsidRPr="005E5C02" w:rsidRDefault="00F06E81" w:rsidP="00EF6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F06E81" w:rsidRPr="005E5C02" w:rsidTr="003213A0">
        <w:trPr>
          <w:trHeight w:val="2210"/>
        </w:trPr>
        <w:tc>
          <w:tcPr>
            <w:tcW w:w="541" w:type="dxa"/>
            <w:shd w:val="clear" w:color="auto" w:fill="auto"/>
          </w:tcPr>
          <w:p w:rsidR="00F06E81" w:rsidRPr="005E5C02" w:rsidRDefault="00F06E81" w:rsidP="00EF6D0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8" w:type="dxa"/>
            <w:shd w:val="clear" w:color="auto" w:fill="auto"/>
          </w:tcPr>
          <w:p w:rsidR="00F06E81" w:rsidRDefault="00F06E81" w:rsidP="00EF6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содержащее:</w:t>
            </w:r>
          </w:p>
          <w:p w:rsidR="00F06E81" w:rsidRPr="00677736" w:rsidRDefault="00F06E81" w:rsidP="00677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77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</w:t>
            </w:r>
            <w:r w:rsidRPr="006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5C7B8A" w:rsidRPr="00F63D44" w:rsidRDefault="00F06E81" w:rsidP="005C7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7736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процедуры реорганизации, ликвидации или банкротства в отношении организации, с приложением подтверждающей выписки из Единого государственного реестра юридических лиц (для индивидуальных предпринимателей – выписка из Единого государственного реестра индивидуальных предпринимателей)</w:t>
            </w:r>
          </w:p>
          <w:p w:rsidR="00F06E81" w:rsidRPr="00F63D44" w:rsidRDefault="00F06E81" w:rsidP="00677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F06E81" w:rsidRPr="005E5C02" w:rsidRDefault="00F06E81" w:rsidP="00EF6D0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</w:tbl>
    <w:p w:rsidR="002D36B4" w:rsidRDefault="002D36B4" w:rsidP="002D36B4">
      <w:pPr>
        <w:pStyle w:val="ad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4C26" w:rsidRPr="005E5C02" w:rsidRDefault="00A24C26" w:rsidP="00A24C26">
      <w:pPr>
        <w:pStyle w:val="ad"/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Размер запрашиваемой субсидии:</w:t>
      </w:r>
    </w:p>
    <w:p w:rsidR="00A24C26" w:rsidRPr="005E5C02" w:rsidRDefault="00A24C26" w:rsidP="00A24C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________________ (________________________________________________)</w:t>
      </w:r>
    </w:p>
    <w:p w:rsidR="00A24C26" w:rsidRPr="005E5C02" w:rsidRDefault="00A24C26" w:rsidP="00A24C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(сумма цифрами)                                                        (сумма прописью)</w:t>
      </w:r>
      <w:r w:rsidRPr="005E5C0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</w:t>
      </w:r>
    </w:p>
    <w:p w:rsidR="00A24C26" w:rsidRPr="005E5C02" w:rsidRDefault="00A24C26" w:rsidP="00A24C26">
      <w:pPr>
        <w:pStyle w:val="ad"/>
        <w:widowControl/>
        <w:numPr>
          <w:ilvl w:val="0"/>
          <w:numId w:val="3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предоставлены нарочно, на бумажном носителе, в </w:t>
      </w:r>
      <w:r w:rsidR="00DA1F58" w:rsidRPr="00F63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Администрацию Одинцовского </w:t>
      </w:r>
      <w:r w:rsidR="002D36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городского округа</w:t>
      </w:r>
      <w:r w:rsidR="00DA1F58" w:rsidRPr="00F63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Московской области</w:t>
      </w:r>
      <w:r w:rsidRPr="005E5C02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области.</w:t>
      </w:r>
      <w:r w:rsidRPr="005E5C02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 xml:space="preserve"> </w:t>
      </w:r>
    </w:p>
    <w:p w:rsidR="00A24C26" w:rsidRPr="005E5C02" w:rsidRDefault="00A24C26" w:rsidP="00A24C26">
      <w:pPr>
        <w:pStyle w:val="ad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</w:t>
      </w:r>
    </w:p>
    <w:p w:rsidR="00A24C26" w:rsidRPr="00246DA6" w:rsidRDefault="00A24C26" w:rsidP="00DA1F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="00246D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5C02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A1F58" w:rsidRPr="00F63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Администрацию Одинцовского </w:t>
      </w:r>
      <w:r w:rsidR="002D36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городского округа</w:t>
      </w:r>
      <w:r w:rsidR="00DA1F58" w:rsidRPr="00F63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Московской области</w:t>
      </w:r>
      <w:r w:rsidRPr="00246DA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>Руководитель организации   _______________ (_________________________)</w:t>
      </w: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E5C0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5E5C0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562"/>
      </w:tblGrid>
      <w:tr w:rsidR="005E5C02" w:rsidRPr="005E5C02" w:rsidTr="00436D6A">
        <w:tc>
          <w:tcPr>
            <w:tcW w:w="5068" w:type="dxa"/>
          </w:tcPr>
          <w:p w:rsidR="00A24C26" w:rsidRPr="005E5C02" w:rsidRDefault="00A24C26" w:rsidP="00436D6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A24C26" w:rsidRPr="005E5C02" w:rsidRDefault="00A24C26" w:rsidP="0043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4C26" w:rsidRPr="005E5C02" w:rsidTr="00436D6A">
        <w:tc>
          <w:tcPr>
            <w:tcW w:w="5068" w:type="dxa"/>
          </w:tcPr>
          <w:p w:rsidR="00A24C26" w:rsidRPr="005E5C02" w:rsidRDefault="00A24C26" w:rsidP="00436D6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A24C26" w:rsidRPr="005E5C02" w:rsidRDefault="00A24C26" w:rsidP="0043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715E6" w:rsidRPr="005E5C02" w:rsidRDefault="00B715E6" w:rsidP="005C54FD">
      <w:pPr>
        <w:rPr>
          <w:rFonts w:ascii="Times New Roman" w:hAnsi="Times New Roman" w:cs="Times New Roman"/>
          <w:color w:val="auto"/>
        </w:rPr>
        <w:sectPr w:rsidR="00B715E6" w:rsidRPr="005E5C02" w:rsidSect="00A40E30">
          <w:headerReference w:type="even" r:id="rId8"/>
          <w:footerReference w:type="even" r:id="rId9"/>
          <w:pgSz w:w="11906" w:h="16838"/>
          <w:pgMar w:top="567" w:right="849" w:bottom="709" w:left="1701" w:header="709" w:footer="709" w:gutter="0"/>
          <w:cols w:space="720"/>
          <w:docGrid w:linePitch="326"/>
        </w:sectPr>
      </w:pPr>
    </w:p>
    <w:p w:rsidR="00A24C26" w:rsidRPr="00AE3AE7" w:rsidRDefault="00A24C26" w:rsidP="00131A8D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AE3AE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 xml:space="preserve">Приложение </w:t>
      </w:r>
      <w:r w:rsidR="00246DA6" w:rsidRPr="00AE3AE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2</w:t>
      </w:r>
      <w:r w:rsidRPr="00AE3AE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к Порядку</w:t>
      </w:r>
    </w:p>
    <w:p w:rsidR="00A24C26" w:rsidRDefault="00A24C26" w:rsidP="00131A8D">
      <w:pPr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AE3AE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           от  ______№____</w:t>
      </w:r>
    </w:p>
    <w:p w:rsidR="002D36B4" w:rsidRDefault="002D36B4" w:rsidP="00131A8D">
      <w:pPr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B32540" w:rsidRPr="005E5C02" w:rsidRDefault="00B32540" w:rsidP="00B32540">
      <w:pPr>
        <w:pStyle w:val="ConsPlusNonformat0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E5C02">
        <w:rPr>
          <w:rFonts w:ascii="Times New Roman" w:hAnsi="Times New Roman" w:cs="Times New Roman"/>
          <w:sz w:val="26"/>
          <w:szCs w:val="26"/>
        </w:rPr>
        <w:t>СОГЛАШЕНИЕ № _____</w:t>
      </w:r>
    </w:p>
    <w:p w:rsidR="00B32540" w:rsidRPr="005E5C02" w:rsidRDefault="00B32540" w:rsidP="00B325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B32540" w:rsidRPr="005E5C02" w:rsidRDefault="00B32540" w:rsidP="00B3254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B32540" w:rsidRPr="005E5C02" w:rsidRDefault="00B32540" w:rsidP="00B3254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Одинцово</w:t>
      </w:r>
      <w:r w:rsidRPr="005E5C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5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«___» ________ 20</w:t>
      </w:r>
      <w:r w:rsidR="00CA03CE">
        <w:rPr>
          <w:rFonts w:ascii="Times New Roman" w:hAnsi="Times New Roman" w:cs="Times New Roman"/>
          <w:sz w:val="24"/>
          <w:szCs w:val="24"/>
        </w:rPr>
        <w:t>20</w:t>
      </w:r>
      <w:r w:rsidRPr="005E5C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2540" w:rsidRPr="005E5C02" w:rsidRDefault="00B32540" w:rsidP="00B32540">
      <w:pPr>
        <w:pStyle w:val="ConsPlusNonformat0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32540" w:rsidRDefault="00B32540" w:rsidP="00B325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имени м</w:t>
      </w:r>
      <w:r w:rsidRPr="005E5C02">
        <w:rPr>
          <w:rFonts w:ascii="Times New Roman" w:hAnsi="Times New Roman" w:cs="Times New Roman"/>
          <w:color w:val="auto"/>
        </w:rPr>
        <w:t>униципально</w:t>
      </w:r>
      <w:r>
        <w:rPr>
          <w:rFonts w:ascii="Times New Roman" w:hAnsi="Times New Roman" w:cs="Times New Roman"/>
          <w:color w:val="auto"/>
        </w:rPr>
        <w:t>го</w:t>
      </w:r>
      <w:r w:rsidRPr="005E5C02">
        <w:rPr>
          <w:rFonts w:ascii="Times New Roman" w:hAnsi="Times New Roman" w:cs="Times New Roman"/>
          <w:color w:val="auto"/>
        </w:rPr>
        <w:t xml:space="preserve"> образовани</w:t>
      </w:r>
      <w:r>
        <w:rPr>
          <w:rFonts w:ascii="Times New Roman" w:hAnsi="Times New Roman" w:cs="Times New Roman"/>
          <w:color w:val="auto"/>
        </w:rPr>
        <w:t>я «Одинцовский городской округ</w:t>
      </w:r>
      <w:r w:rsidRPr="005E5C02">
        <w:rPr>
          <w:rFonts w:ascii="Times New Roman" w:hAnsi="Times New Roman" w:cs="Times New Roman"/>
          <w:color w:val="auto"/>
        </w:rPr>
        <w:t xml:space="preserve"> Московской области</w:t>
      </w:r>
      <w:r>
        <w:rPr>
          <w:rFonts w:ascii="Times New Roman" w:hAnsi="Times New Roman" w:cs="Times New Roman"/>
          <w:color w:val="auto"/>
        </w:rPr>
        <w:t>» Администрация Одинцовского городского округа Московской области</w:t>
      </w:r>
      <w:r w:rsidRPr="005E5C02">
        <w:rPr>
          <w:rFonts w:ascii="Times New Roman" w:hAnsi="Times New Roman" w:cs="Times New Roman"/>
          <w:color w:val="auto"/>
        </w:rPr>
        <w:t>, именуем</w:t>
      </w:r>
      <w:r>
        <w:rPr>
          <w:rFonts w:ascii="Times New Roman" w:hAnsi="Times New Roman" w:cs="Times New Roman"/>
          <w:color w:val="auto"/>
        </w:rPr>
        <w:t>ая</w:t>
      </w:r>
      <w:r w:rsidRPr="005E5C02">
        <w:rPr>
          <w:rFonts w:ascii="Times New Roman" w:hAnsi="Times New Roman" w:cs="Times New Roman"/>
          <w:color w:val="auto"/>
        </w:rPr>
        <w:t xml:space="preserve"> в дальнейшем «</w:t>
      </w:r>
      <w:r>
        <w:rPr>
          <w:rFonts w:ascii="Times New Roman" w:hAnsi="Times New Roman" w:cs="Times New Roman"/>
          <w:color w:val="auto"/>
        </w:rPr>
        <w:t>Администрация», в лице</w:t>
      </w:r>
      <w:r w:rsidRPr="00BF485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Главы</w:t>
      </w:r>
      <w:r w:rsidRPr="00BF4853">
        <w:rPr>
          <w:rFonts w:ascii="Times New Roman" w:hAnsi="Times New Roman" w:cs="Times New Roman"/>
          <w:color w:val="auto"/>
        </w:rPr>
        <w:t xml:space="preserve"> Одинцовского </w:t>
      </w:r>
      <w:r>
        <w:rPr>
          <w:rFonts w:ascii="Times New Roman" w:hAnsi="Times New Roman" w:cs="Times New Roman"/>
          <w:color w:val="auto"/>
        </w:rPr>
        <w:t>городского округа</w:t>
      </w:r>
      <w:r w:rsidRPr="00BF4853">
        <w:rPr>
          <w:rFonts w:ascii="Times New Roman" w:hAnsi="Times New Roman" w:cs="Times New Roman"/>
          <w:color w:val="auto"/>
        </w:rPr>
        <w:t xml:space="preserve"> Московской области </w:t>
      </w:r>
      <w:r>
        <w:rPr>
          <w:rFonts w:ascii="Times New Roman" w:hAnsi="Times New Roman" w:cs="Times New Roman"/>
          <w:color w:val="auto"/>
        </w:rPr>
        <w:t>Иванова Андрея Робертовича</w:t>
      </w:r>
      <w:r w:rsidRPr="00BF4853">
        <w:rPr>
          <w:rFonts w:ascii="Times New Roman" w:hAnsi="Times New Roman" w:cs="Times New Roman"/>
          <w:color w:val="auto"/>
        </w:rPr>
        <w:t>, действующ</w:t>
      </w:r>
      <w:r>
        <w:rPr>
          <w:rFonts w:ascii="Times New Roman" w:hAnsi="Times New Roman" w:cs="Times New Roman"/>
          <w:color w:val="auto"/>
        </w:rPr>
        <w:t>его</w:t>
      </w:r>
      <w:r w:rsidRPr="00BF4853">
        <w:rPr>
          <w:rFonts w:ascii="Times New Roman" w:hAnsi="Times New Roman" w:cs="Times New Roman"/>
          <w:color w:val="auto"/>
        </w:rPr>
        <w:t xml:space="preserve"> на основании </w:t>
      </w:r>
      <w:r w:rsidR="00CA03CE">
        <w:rPr>
          <w:rFonts w:ascii="Times New Roman" w:hAnsi="Times New Roman" w:cs="Times New Roman"/>
          <w:color w:val="auto"/>
        </w:rPr>
        <w:t>Устава</w:t>
      </w:r>
      <w:r w:rsidRPr="00B32540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5E5C02">
        <w:rPr>
          <w:rFonts w:ascii="Times New Roman" w:hAnsi="Times New Roman" w:cs="Times New Roman"/>
          <w:color w:val="auto"/>
        </w:rPr>
        <w:t xml:space="preserve">с одной стороны, </w:t>
      </w:r>
      <w:r w:rsidRPr="009E349C">
        <w:rPr>
          <w:rFonts w:ascii="Times New Roman" w:hAnsi="Times New Roman" w:cs="Times New Roman"/>
          <w:color w:val="auto"/>
        </w:rPr>
        <w:t xml:space="preserve">и </w:t>
      </w:r>
      <w:r w:rsidRPr="005E5C02">
        <w:rPr>
          <w:rFonts w:ascii="Times New Roman" w:hAnsi="Times New Roman" w:cs="Times New Roman"/>
          <w:color w:val="auto"/>
        </w:rPr>
        <w:t>_______________</w:t>
      </w:r>
      <w:bookmarkStart w:id="2" w:name="OLE_LINK12"/>
      <w:bookmarkStart w:id="3" w:name="OLE_LINK15"/>
      <w:bookmarkStart w:id="4" w:name="OLE_LINK16"/>
      <w:r w:rsidRPr="005E5C02">
        <w:rPr>
          <w:rFonts w:ascii="Times New Roman" w:hAnsi="Times New Roman" w:cs="Times New Roman"/>
          <w:color w:val="auto"/>
        </w:rPr>
        <w:t>______________________________________</w:t>
      </w:r>
      <w:r>
        <w:rPr>
          <w:rFonts w:ascii="Times New Roman" w:hAnsi="Times New Roman" w:cs="Times New Roman"/>
          <w:color w:val="auto"/>
        </w:rPr>
        <w:t>________________________,</w:t>
      </w:r>
    </w:p>
    <w:p w:rsidR="00B32540" w:rsidRPr="00110046" w:rsidRDefault="00B32540" w:rsidP="00B325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i/>
          <w:color w:val="auto"/>
          <w:sz w:val="18"/>
          <w:szCs w:val="18"/>
        </w:rPr>
        <w:t>(наименование управляющей организации, ИНН)</w:t>
      </w:r>
    </w:p>
    <w:bookmarkEnd w:id="2"/>
    <w:bookmarkEnd w:id="3"/>
    <w:bookmarkEnd w:id="4"/>
    <w:p w:rsidR="00B32540" w:rsidRPr="005E5C02" w:rsidRDefault="00B32540" w:rsidP="00B32540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5E5C02">
        <w:rPr>
          <w:rFonts w:ascii="Times New Roman" w:hAnsi="Times New Roman" w:cs="Times New Roman"/>
          <w:color w:val="auto"/>
        </w:rPr>
        <w:t>именуемый(ая) в дальнейшем «Получатель субсидии», в лице ____________________________________________________________________________,</w:t>
      </w:r>
      <w:r w:rsidRPr="005E5C02">
        <w:rPr>
          <w:rFonts w:ascii="Times New Roman" w:hAnsi="Times New Roman" w:cs="Times New Roman"/>
          <w:color w:val="auto"/>
        </w:rPr>
        <w:br/>
      </w:r>
      <w:r w:rsidRPr="005E5C02"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(должность и ФИО руководителя управляющей организации)</w:t>
      </w:r>
    </w:p>
    <w:p w:rsidR="00B32540" w:rsidRPr="005E5C02" w:rsidRDefault="00B32540" w:rsidP="00B325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действующего на основании ____________________________________________</w:t>
      </w:r>
      <w:r w:rsidRPr="005E5C0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,</w:t>
      </w:r>
      <w:r w:rsidRPr="005E5C02">
        <w:rPr>
          <w:rFonts w:ascii="Times New Roman" w:hAnsi="Times New Roman" w:cs="Times New Roman"/>
          <w:color w:val="auto"/>
        </w:rPr>
        <w:t xml:space="preserve"> с другой стороны</w:t>
      </w:r>
      <w:r w:rsidRPr="009E349C"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9E349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совместно </w:t>
      </w:r>
      <w:r w:rsidRPr="009E349C">
        <w:rPr>
          <w:rFonts w:ascii="Times New Roman" w:hAnsi="Times New Roman" w:cs="Times New Roman"/>
          <w:color w:val="auto"/>
        </w:rPr>
        <w:t>именуемые в дальнейшем «Стороны</w:t>
      </w:r>
      <w:r w:rsidRPr="005E5C02">
        <w:rPr>
          <w:rFonts w:ascii="Times New Roman" w:hAnsi="Times New Roman" w:cs="Times New Roman"/>
          <w:color w:val="auto"/>
        </w:rPr>
        <w:t>», в соответствии с Бюджетным кодексом Российской Федерации, и государственной программ</w:t>
      </w:r>
      <w:r>
        <w:rPr>
          <w:rFonts w:ascii="Times New Roman" w:hAnsi="Times New Roman" w:cs="Times New Roman"/>
          <w:color w:val="auto"/>
        </w:rPr>
        <w:t>ой</w:t>
      </w:r>
      <w:r w:rsidRPr="005E5C02">
        <w:rPr>
          <w:rFonts w:ascii="Times New Roman" w:hAnsi="Times New Roman" w:cs="Times New Roman"/>
          <w:color w:val="auto"/>
        </w:rPr>
        <w:t xml:space="preserve"> </w:t>
      </w:r>
      <w:r w:rsidRPr="00B32540">
        <w:rPr>
          <w:rFonts w:ascii="Times New Roman" w:hAnsi="Times New Roman" w:cs="Times New Roman"/>
          <w:color w:val="auto"/>
        </w:rPr>
        <w:t>Московской области «Развитие инженерной инфраструктуры и энергоэффективности» на 2018-2024 годы»</w:t>
      </w:r>
      <w:r>
        <w:rPr>
          <w:rFonts w:ascii="Times New Roman" w:hAnsi="Times New Roman" w:cs="Times New Roman"/>
          <w:color w:val="auto"/>
        </w:rPr>
        <w:t xml:space="preserve">, утвержденной </w:t>
      </w:r>
      <w:r w:rsidRPr="005E5C02">
        <w:rPr>
          <w:rFonts w:ascii="Times New Roman" w:hAnsi="Times New Roman" w:cs="Times New Roman"/>
          <w:color w:val="auto"/>
        </w:rPr>
        <w:t>постановлением Правительства Московской области от 17.10.2017 № 86</w:t>
      </w:r>
      <w:r>
        <w:rPr>
          <w:rFonts w:ascii="Times New Roman" w:hAnsi="Times New Roman" w:cs="Times New Roman"/>
          <w:color w:val="auto"/>
        </w:rPr>
        <w:t>3</w:t>
      </w:r>
      <w:r w:rsidRPr="005E5C02">
        <w:rPr>
          <w:rFonts w:ascii="Times New Roman" w:hAnsi="Times New Roman" w:cs="Times New Roman"/>
          <w:color w:val="auto"/>
        </w:rPr>
        <w:t>/3</w:t>
      </w:r>
      <w:r w:rsidR="00CA03CE">
        <w:rPr>
          <w:rFonts w:ascii="Times New Roman" w:hAnsi="Times New Roman" w:cs="Times New Roman"/>
          <w:color w:val="auto"/>
        </w:rPr>
        <w:t>8</w:t>
      </w:r>
      <w:r w:rsidRPr="005E5C02">
        <w:rPr>
          <w:rFonts w:ascii="Times New Roman" w:hAnsi="Times New Roman" w:cs="Times New Roman"/>
          <w:color w:val="auto"/>
        </w:rPr>
        <w:t xml:space="preserve">, (далее – Госпрограмма), </w:t>
      </w:r>
      <w:r w:rsidRPr="0009791A">
        <w:rPr>
          <w:rFonts w:ascii="Times New Roman" w:hAnsi="Times New Roman" w:cs="Times New Roman"/>
          <w:color w:val="auto"/>
        </w:rPr>
        <w:t xml:space="preserve">Порядком </w:t>
      </w:r>
      <w:r w:rsidRPr="00B32540">
        <w:rPr>
          <w:rFonts w:ascii="Times New Roman" w:hAnsi="Times New Roman" w:cs="Times New Roman"/>
          <w:color w:val="auto"/>
        </w:rPr>
        <w:t xml:space="preserve">предоставления субсидии </w:t>
      </w:r>
      <w:r w:rsidR="00CA03CE" w:rsidRPr="00CA03CE">
        <w:rPr>
          <w:rFonts w:ascii="Times New Roman" w:hAnsi="Times New Roman" w:cs="Times New Roman"/>
          <w:color w:val="auto"/>
        </w:rPr>
        <w:t>на 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(газа, электроэнергии, тепловой энергии)</w:t>
      </w:r>
      <w:r w:rsidR="00A03D28" w:rsidRPr="00A03D28">
        <w:rPr>
          <w:rFonts w:ascii="Times New Roman" w:hAnsi="Times New Roman" w:cs="Times New Roman"/>
          <w:color w:val="auto"/>
        </w:rPr>
        <w:t xml:space="preserve"> </w:t>
      </w:r>
      <w:r w:rsidRPr="0009791A">
        <w:rPr>
          <w:rFonts w:ascii="Times New Roman" w:hAnsi="Times New Roman" w:cs="Times New Roman"/>
          <w:color w:val="auto"/>
        </w:rPr>
        <w:t>(далее - Порядок), утвержденны</w:t>
      </w:r>
      <w:r>
        <w:rPr>
          <w:rFonts w:ascii="Times New Roman" w:hAnsi="Times New Roman" w:cs="Times New Roman"/>
          <w:color w:val="auto"/>
        </w:rPr>
        <w:t>м</w:t>
      </w:r>
      <w:r w:rsidRPr="0009791A">
        <w:rPr>
          <w:rFonts w:ascii="Times New Roman" w:hAnsi="Times New Roman" w:cs="Times New Roman"/>
          <w:color w:val="auto"/>
        </w:rPr>
        <w:t xml:space="preserve"> Постановлением Администрации Одинцовского </w:t>
      </w:r>
      <w:r w:rsidR="00A03D28">
        <w:rPr>
          <w:rFonts w:ascii="Times New Roman" w:hAnsi="Times New Roman" w:cs="Times New Roman"/>
          <w:color w:val="auto"/>
        </w:rPr>
        <w:t>городского округа</w:t>
      </w:r>
      <w:r w:rsidRPr="0009791A">
        <w:rPr>
          <w:rFonts w:ascii="Times New Roman" w:hAnsi="Times New Roman" w:cs="Times New Roman"/>
          <w:color w:val="auto"/>
        </w:rPr>
        <w:t xml:space="preserve"> Московской области от </w:t>
      </w:r>
      <w:r w:rsidR="00A03D28">
        <w:rPr>
          <w:rFonts w:ascii="Times New Roman" w:hAnsi="Times New Roman" w:cs="Times New Roman"/>
          <w:color w:val="auto"/>
        </w:rPr>
        <w:t>______</w:t>
      </w:r>
      <w:r w:rsidRPr="0009791A">
        <w:rPr>
          <w:rFonts w:ascii="Times New Roman" w:hAnsi="Times New Roman" w:cs="Times New Roman"/>
          <w:color w:val="auto"/>
        </w:rPr>
        <w:t>.20</w:t>
      </w:r>
      <w:r w:rsidR="00A03D28"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</w:rPr>
        <w:t xml:space="preserve"> </w:t>
      </w:r>
      <w:r w:rsidRPr="0009791A">
        <w:rPr>
          <w:rFonts w:ascii="Times New Roman" w:hAnsi="Times New Roman" w:cs="Times New Roman"/>
          <w:color w:val="auto"/>
        </w:rPr>
        <w:t xml:space="preserve">№ </w:t>
      </w:r>
      <w:r w:rsidR="00A03D28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 xml:space="preserve">, </w:t>
      </w:r>
      <w:r w:rsidRPr="005E5C02">
        <w:rPr>
          <w:rFonts w:ascii="Times New Roman" w:hAnsi="Times New Roman" w:cs="Times New Roman"/>
          <w:color w:val="auto"/>
        </w:rPr>
        <w:t>заключили настоящее Соглашение о нижеследующем:</w:t>
      </w:r>
    </w:p>
    <w:p w:rsidR="00B32540" w:rsidRPr="005E5C02" w:rsidRDefault="00B32540" w:rsidP="00B3254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B32540" w:rsidRPr="005E5C02" w:rsidRDefault="00B32540" w:rsidP="00B32540">
      <w:pPr>
        <w:pStyle w:val="ConsPlusNonformat0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C02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B32540" w:rsidRPr="005E5C02" w:rsidRDefault="00B32540" w:rsidP="00B32540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32540" w:rsidRDefault="00B32540" w:rsidP="00B3254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1.1. Предметом настоящего Соглашения является предоставление из бюджета </w:t>
      </w:r>
      <w:r>
        <w:rPr>
          <w:rFonts w:ascii="Times New Roman" w:hAnsi="Times New Roman" w:cs="Times New Roman"/>
          <w:color w:val="auto"/>
        </w:rPr>
        <w:t xml:space="preserve">Одинцовского </w:t>
      </w:r>
      <w:r w:rsidR="00A03D28">
        <w:rPr>
          <w:rFonts w:ascii="Times New Roman" w:hAnsi="Times New Roman" w:cs="Times New Roman"/>
          <w:color w:val="auto"/>
        </w:rPr>
        <w:t>городского округа</w:t>
      </w:r>
      <w:r w:rsidR="00AC54E8" w:rsidRPr="00AC54E8">
        <w:rPr>
          <w:rFonts w:ascii="Times New Roman" w:hAnsi="Times New Roman" w:cs="Times New Roman"/>
          <w:color w:val="auto"/>
        </w:rPr>
        <w:t xml:space="preserve"> </w:t>
      </w:r>
      <w:r w:rsidR="00CA03CE">
        <w:rPr>
          <w:rFonts w:ascii="Times New Roman" w:hAnsi="Times New Roman" w:cs="Times New Roman"/>
          <w:color w:val="auto"/>
        </w:rPr>
        <w:t xml:space="preserve">субсидии </w:t>
      </w:r>
      <w:r w:rsidR="00CA03CE" w:rsidRPr="00CA03CE">
        <w:rPr>
          <w:rFonts w:ascii="Times New Roman" w:hAnsi="Times New Roman" w:cs="Times New Roman"/>
          <w:color w:val="auto"/>
        </w:rPr>
        <w:t xml:space="preserve">на 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(газа, электроэнергии, тепловой энергии) </w:t>
      </w:r>
      <w:r w:rsidRPr="005E5C02">
        <w:rPr>
          <w:rFonts w:ascii="Times New Roman" w:hAnsi="Times New Roman" w:cs="Times New Roman"/>
          <w:color w:val="auto"/>
        </w:rPr>
        <w:t xml:space="preserve">(далее – Субсидия), в </w:t>
      </w:r>
      <w:r>
        <w:rPr>
          <w:rFonts w:ascii="Times New Roman" w:hAnsi="Times New Roman" w:cs="Times New Roman"/>
          <w:color w:val="auto"/>
        </w:rPr>
        <w:t xml:space="preserve">рамках муниципальной программы </w:t>
      </w:r>
      <w:r w:rsidRPr="00B32540">
        <w:rPr>
          <w:rFonts w:ascii="Times New Roman" w:hAnsi="Times New Roman" w:cs="Times New Roman"/>
          <w:color w:val="auto"/>
        </w:rPr>
        <w:t xml:space="preserve">муниципальной программы Одинцовского муниципального района Московской области "Развитие инженерной инфраструктуры и энергоэффективности на территории Одинцовского </w:t>
      </w:r>
      <w:r w:rsidR="00A03D28">
        <w:rPr>
          <w:rFonts w:ascii="Times New Roman" w:hAnsi="Times New Roman" w:cs="Times New Roman"/>
          <w:color w:val="auto"/>
        </w:rPr>
        <w:t xml:space="preserve">городского округа </w:t>
      </w:r>
      <w:r w:rsidRPr="00B32540">
        <w:rPr>
          <w:rFonts w:ascii="Times New Roman" w:hAnsi="Times New Roman" w:cs="Times New Roman"/>
          <w:color w:val="auto"/>
        </w:rPr>
        <w:t>Московской области " на 20</w:t>
      </w:r>
      <w:r w:rsidR="00CA03CE">
        <w:rPr>
          <w:rFonts w:ascii="Times New Roman" w:hAnsi="Times New Roman" w:cs="Times New Roman"/>
          <w:color w:val="auto"/>
        </w:rPr>
        <w:t>20</w:t>
      </w:r>
      <w:r w:rsidRPr="00B32540">
        <w:rPr>
          <w:rFonts w:ascii="Times New Roman" w:hAnsi="Times New Roman" w:cs="Times New Roman"/>
          <w:color w:val="auto"/>
        </w:rPr>
        <w:t>-202</w:t>
      </w:r>
      <w:r w:rsidR="00CA03CE">
        <w:rPr>
          <w:rFonts w:ascii="Times New Roman" w:hAnsi="Times New Roman" w:cs="Times New Roman"/>
          <w:color w:val="auto"/>
        </w:rPr>
        <w:t>4</w:t>
      </w:r>
      <w:r w:rsidRPr="00B32540">
        <w:rPr>
          <w:rFonts w:ascii="Times New Roman" w:hAnsi="Times New Roman" w:cs="Times New Roman"/>
          <w:color w:val="auto"/>
        </w:rPr>
        <w:t xml:space="preserve"> годы</w:t>
      </w:r>
      <w:r>
        <w:rPr>
          <w:rFonts w:ascii="Times New Roman" w:hAnsi="Times New Roman" w:cs="Times New Roman"/>
          <w:color w:val="auto"/>
        </w:rPr>
        <w:t xml:space="preserve">, </w:t>
      </w:r>
      <w:r w:rsidRPr="00BD1F68">
        <w:rPr>
          <w:rFonts w:ascii="Times New Roman" w:hAnsi="Times New Roman" w:cs="Times New Roman"/>
          <w:color w:val="auto"/>
        </w:rPr>
        <w:t>утвержденн</w:t>
      </w:r>
      <w:r>
        <w:rPr>
          <w:rFonts w:ascii="Times New Roman" w:hAnsi="Times New Roman" w:cs="Times New Roman"/>
          <w:color w:val="auto"/>
        </w:rPr>
        <w:t>ой</w:t>
      </w:r>
      <w:r w:rsidRPr="00BD1F68">
        <w:rPr>
          <w:rFonts w:ascii="Times New Roman" w:hAnsi="Times New Roman" w:cs="Times New Roman"/>
          <w:color w:val="auto"/>
        </w:rPr>
        <w:t xml:space="preserve"> постановлением Администрации Одинцовского муниципального района от </w:t>
      </w:r>
      <w:r w:rsidR="00A40E30" w:rsidRPr="00A40E30">
        <w:rPr>
          <w:rFonts w:ascii="Times New Roman" w:hAnsi="Times New Roman" w:cs="Times New Roman"/>
          <w:color w:val="auto"/>
        </w:rPr>
        <w:t>31.10.2019 № 1293</w:t>
      </w:r>
      <w:r>
        <w:rPr>
          <w:rFonts w:ascii="Times New Roman" w:hAnsi="Times New Roman" w:cs="Times New Roman"/>
          <w:color w:val="auto"/>
        </w:rPr>
        <w:t>.</w:t>
      </w:r>
      <w:r w:rsidRPr="005E5C02">
        <w:rPr>
          <w:rFonts w:ascii="Times New Roman" w:hAnsi="Times New Roman" w:cs="Times New Roman"/>
          <w:color w:val="auto"/>
        </w:rPr>
        <w:t xml:space="preserve"> </w:t>
      </w:r>
    </w:p>
    <w:p w:rsidR="00B32540" w:rsidRDefault="00B32540" w:rsidP="00B3254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Pr="005E5C02">
        <w:rPr>
          <w:rFonts w:ascii="Times New Roman" w:hAnsi="Times New Roman" w:cs="Times New Roman"/>
          <w:color w:val="auto"/>
        </w:rPr>
        <w:t xml:space="preserve">Субсидия предоставляется из бюджета </w:t>
      </w:r>
      <w:r w:rsidR="00A03D28">
        <w:rPr>
          <w:rFonts w:ascii="Times New Roman" w:hAnsi="Times New Roman" w:cs="Times New Roman"/>
          <w:color w:val="auto"/>
        </w:rPr>
        <w:t>Округа</w:t>
      </w:r>
      <w:r w:rsidRPr="005E5C02">
        <w:rPr>
          <w:rFonts w:ascii="Times New Roman" w:hAnsi="Times New Roman" w:cs="Times New Roman"/>
          <w:color w:val="auto"/>
        </w:rPr>
        <w:t xml:space="preserve"> за счет средств бюджета Московской области</w:t>
      </w:r>
      <w:r w:rsidR="00671BBD" w:rsidRPr="00671BBD">
        <w:t xml:space="preserve"> </w:t>
      </w:r>
      <w:r w:rsidR="00671BBD" w:rsidRPr="00671BBD">
        <w:rPr>
          <w:rFonts w:ascii="Times New Roman" w:hAnsi="Times New Roman" w:cs="Times New Roman"/>
          <w:color w:val="auto"/>
        </w:rPr>
        <w:t>в пределах бюджетных ассигнований, предусмотренных на соответствующие цели в бюджете района на соответствующий финансовый год</w:t>
      </w:r>
      <w:r>
        <w:rPr>
          <w:rFonts w:ascii="Times New Roman" w:hAnsi="Times New Roman" w:cs="Times New Roman"/>
          <w:color w:val="auto"/>
        </w:rPr>
        <w:t>.</w:t>
      </w:r>
    </w:p>
    <w:p w:rsidR="00B32540" w:rsidRDefault="00B32540" w:rsidP="00B3254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</w:rPr>
      </w:pPr>
    </w:p>
    <w:p w:rsidR="00B32540" w:rsidRDefault="00B32540" w:rsidP="00B32540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color w:val="auto"/>
        </w:rPr>
      </w:pPr>
      <w:r w:rsidRPr="00BD1F68">
        <w:rPr>
          <w:rFonts w:ascii="Times New Roman" w:hAnsi="Times New Roman" w:cs="Times New Roman"/>
          <w:b/>
          <w:color w:val="auto"/>
        </w:rPr>
        <w:t>2. Финансовое обеспечение предоставления Субсидии</w:t>
      </w:r>
    </w:p>
    <w:p w:rsidR="00B32540" w:rsidRDefault="00B32540" w:rsidP="00B32540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color w:val="auto"/>
        </w:rPr>
      </w:pPr>
    </w:p>
    <w:p w:rsidR="00B32540" w:rsidRPr="004E6A6F" w:rsidRDefault="00B32540" w:rsidP="00EB5D86">
      <w:pPr>
        <w:pStyle w:val="ad"/>
        <w:numPr>
          <w:ilvl w:val="0"/>
          <w:numId w:val="4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D1F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Субсидия предоставляется в пределах средств, предусмотренных бюджетом Одинцовского </w:t>
      </w:r>
      <w:r w:rsidR="00A03D28">
        <w:rPr>
          <w:rFonts w:ascii="Times New Roman" w:eastAsia="Times New Roman" w:hAnsi="Times New Roman" w:cs="Times New Roman"/>
          <w:color w:val="auto"/>
          <w:lang w:eastAsia="en-US" w:bidi="ar-SA"/>
        </w:rPr>
        <w:t>городского округа Московской области на 2020</w:t>
      </w:r>
      <w:r w:rsidRPr="00BD1F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год и плановый период 20</w:t>
      </w:r>
      <w:r w:rsidR="00A03D28">
        <w:rPr>
          <w:rFonts w:ascii="Times New Roman" w:eastAsia="Times New Roman" w:hAnsi="Times New Roman" w:cs="Times New Roman"/>
          <w:color w:val="auto"/>
          <w:lang w:eastAsia="en-US" w:bidi="ar-SA"/>
        </w:rPr>
        <w:t>21</w:t>
      </w:r>
      <w:r w:rsidRPr="00BD1F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 </w:t>
      </w:r>
      <w:r w:rsidRPr="004E6A6F">
        <w:rPr>
          <w:rFonts w:ascii="Times New Roman" w:eastAsia="Times New Roman" w:hAnsi="Times New Roman" w:cs="Times New Roman"/>
          <w:color w:val="auto"/>
          <w:lang w:eastAsia="en-US" w:bidi="ar-SA"/>
        </w:rPr>
        <w:t>202</w:t>
      </w:r>
      <w:r w:rsidR="00A03D28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 w:rsidRPr="004E6A6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годов, утвержденным решением Совета депутатов Одинцовского муниципального района Московской области </w:t>
      </w:r>
      <w:r w:rsidR="00671BBD" w:rsidRPr="00671BB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от </w:t>
      </w:r>
      <w:r w:rsidR="00EB5D86" w:rsidRPr="00EB5D86">
        <w:rPr>
          <w:rFonts w:ascii="Times New Roman" w:eastAsia="Times New Roman" w:hAnsi="Times New Roman" w:cs="Times New Roman"/>
          <w:color w:val="auto"/>
          <w:lang w:eastAsia="en-US" w:bidi="ar-SA"/>
        </w:rPr>
        <w:t>20.12.2019 № 21/</w:t>
      </w:r>
      <w:r w:rsidR="00EB5D86" w:rsidRPr="00CA03CE">
        <w:rPr>
          <w:rFonts w:ascii="Times New Roman" w:eastAsia="Times New Roman" w:hAnsi="Times New Roman" w:cs="Times New Roman"/>
          <w:color w:val="auto"/>
          <w:lang w:eastAsia="en-US" w:bidi="ar-SA"/>
        </w:rPr>
        <w:t>12</w:t>
      </w:r>
      <w:r w:rsidRPr="00CA03CE">
        <w:rPr>
          <w:rFonts w:ascii="Times New Roman" w:eastAsia="Times New Roman" w:hAnsi="Times New Roman" w:cs="Times New Roman"/>
          <w:color w:val="auto"/>
          <w:lang w:eastAsia="en-US" w:bidi="ar-SA"/>
        </w:rPr>
        <w:t>, и</w:t>
      </w:r>
      <w:r w:rsidRPr="004E6A6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утвержденных лимитов бюджетных обязательств в соответствии со сводной бюджетной росписью бюджета </w:t>
      </w:r>
      <w:r w:rsidR="00A03D28">
        <w:rPr>
          <w:rFonts w:ascii="Times New Roman" w:eastAsia="Times New Roman" w:hAnsi="Times New Roman" w:cs="Times New Roman"/>
          <w:color w:val="auto"/>
          <w:lang w:eastAsia="en-US" w:bidi="ar-SA"/>
        </w:rPr>
        <w:t>Округа</w:t>
      </w:r>
      <w:r w:rsidRPr="004E6A6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</w:p>
    <w:p w:rsidR="00B32540" w:rsidRDefault="00B32540" w:rsidP="00EB5D86">
      <w:pPr>
        <w:pStyle w:val="20"/>
        <w:numPr>
          <w:ilvl w:val="0"/>
          <w:numId w:val="44"/>
        </w:numPr>
        <w:shd w:val="clear" w:color="auto" w:fill="auto"/>
        <w:tabs>
          <w:tab w:val="left" w:pos="1189"/>
          <w:tab w:val="left" w:leader="underscore" w:pos="6580"/>
        </w:tabs>
        <w:spacing w:before="0" w:line="240" w:lineRule="auto"/>
        <w:ind w:firstLine="709"/>
        <w:rPr>
          <w:sz w:val="24"/>
          <w:szCs w:val="24"/>
        </w:rPr>
      </w:pPr>
      <w:r w:rsidRPr="004E6A6F">
        <w:rPr>
          <w:sz w:val="24"/>
          <w:szCs w:val="24"/>
        </w:rPr>
        <w:t>Размер Субсидии, предоставляемой в 20</w:t>
      </w:r>
      <w:r w:rsidR="00F27706">
        <w:rPr>
          <w:sz w:val="24"/>
          <w:szCs w:val="24"/>
        </w:rPr>
        <w:t>20</w:t>
      </w:r>
      <w:r w:rsidRPr="004E6A6F">
        <w:rPr>
          <w:sz w:val="24"/>
          <w:szCs w:val="24"/>
        </w:rPr>
        <w:t xml:space="preserve"> году из бюджета </w:t>
      </w:r>
      <w:r w:rsidR="00F27706">
        <w:rPr>
          <w:sz w:val="24"/>
          <w:szCs w:val="24"/>
        </w:rPr>
        <w:t>Округа</w:t>
      </w:r>
      <w:r w:rsidR="00671BBD" w:rsidRPr="00671BBD">
        <w:rPr>
          <w:sz w:val="24"/>
          <w:szCs w:val="24"/>
        </w:rPr>
        <w:t xml:space="preserve"> </w:t>
      </w:r>
      <w:r w:rsidR="00671BBD" w:rsidRPr="00CA20A2">
        <w:rPr>
          <w:sz w:val="24"/>
          <w:szCs w:val="24"/>
        </w:rPr>
        <w:t>за счет средств бюджета Московской области</w:t>
      </w:r>
      <w:r w:rsidRPr="004E6A6F">
        <w:rPr>
          <w:sz w:val="24"/>
          <w:szCs w:val="24"/>
        </w:rPr>
        <w:t xml:space="preserve">, в соответствии с настоящим Соглашением, составляет ______________________ (_____________________________________) рубля - по коду БК  </w:t>
      </w:r>
      <w:r w:rsidRPr="00C414F5">
        <w:rPr>
          <w:sz w:val="24"/>
          <w:szCs w:val="24"/>
        </w:rPr>
        <w:lastRenderedPageBreak/>
        <w:t>______________________</w:t>
      </w:r>
      <w:r w:rsidR="00671BBD" w:rsidRPr="00C414F5">
        <w:rPr>
          <w:sz w:val="24"/>
          <w:szCs w:val="24"/>
        </w:rPr>
        <w:t xml:space="preserve">. </w:t>
      </w:r>
    </w:p>
    <w:p w:rsidR="00C414F5" w:rsidRDefault="00C414F5" w:rsidP="00EB5D86">
      <w:pPr>
        <w:pStyle w:val="20"/>
        <w:numPr>
          <w:ilvl w:val="0"/>
          <w:numId w:val="44"/>
        </w:numPr>
        <w:shd w:val="clear" w:color="auto" w:fill="auto"/>
        <w:tabs>
          <w:tab w:val="left" w:pos="1189"/>
          <w:tab w:val="left" w:leader="underscore" w:pos="658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Срок </w:t>
      </w:r>
      <w:r w:rsidRPr="00F13F87">
        <w:rPr>
          <w:sz w:val="24"/>
          <w:szCs w:val="24"/>
        </w:rPr>
        <w:t>перечисления Субсидии Получателю субсидии за счет средств бюджета Московской области</w:t>
      </w:r>
      <w:r w:rsidRPr="00EB5D86">
        <w:rPr>
          <w:sz w:val="24"/>
          <w:szCs w:val="24"/>
        </w:rPr>
        <w:t xml:space="preserve"> - по мере поступления средств из бюджета Московской области в бюджет Одинцовского городского округа Московской области.</w:t>
      </w:r>
      <w:r>
        <w:rPr>
          <w:sz w:val="24"/>
          <w:szCs w:val="24"/>
        </w:rPr>
        <w:t xml:space="preserve"> </w:t>
      </w:r>
    </w:p>
    <w:p w:rsidR="00AC54E8" w:rsidRPr="00671BBD" w:rsidRDefault="00AC54E8" w:rsidP="009E4284">
      <w:pPr>
        <w:pStyle w:val="20"/>
        <w:shd w:val="clear" w:color="auto" w:fill="auto"/>
        <w:tabs>
          <w:tab w:val="left" w:pos="1189"/>
          <w:tab w:val="left" w:leader="underscore" w:pos="6580"/>
        </w:tabs>
        <w:spacing w:before="0" w:line="240" w:lineRule="auto"/>
        <w:ind w:left="709"/>
        <w:rPr>
          <w:sz w:val="24"/>
          <w:szCs w:val="24"/>
        </w:rPr>
      </w:pPr>
    </w:p>
    <w:p w:rsidR="00B32540" w:rsidRPr="00590B22" w:rsidRDefault="00B32540" w:rsidP="009E4284">
      <w:pPr>
        <w:pStyle w:val="20"/>
        <w:shd w:val="clear" w:color="auto" w:fill="auto"/>
        <w:tabs>
          <w:tab w:val="left" w:pos="2546"/>
        </w:tabs>
        <w:spacing w:before="0" w:after="313" w:line="280" w:lineRule="exact"/>
        <w:jc w:val="center"/>
        <w:rPr>
          <w:b/>
          <w:sz w:val="24"/>
          <w:szCs w:val="24"/>
        </w:rPr>
      </w:pPr>
      <w:r w:rsidRPr="00590B22">
        <w:rPr>
          <w:b/>
          <w:sz w:val="24"/>
          <w:szCs w:val="24"/>
        </w:rPr>
        <w:t>3. Условия и порядок предоставления Субсидии</w:t>
      </w:r>
    </w:p>
    <w:p w:rsidR="00B32540" w:rsidRPr="00890D40" w:rsidRDefault="00B32540" w:rsidP="009E4284">
      <w:pPr>
        <w:pStyle w:val="20"/>
        <w:numPr>
          <w:ilvl w:val="0"/>
          <w:numId w:val="45"/>
        </w:numPr>
        <w:shd w:val="clear" w:color="auto" w:fill="auto"/>
        <w:tabs>
          <w:tab w:val="left" w:pos="934"/>
        </w:tabs>
        <w:spacing w:before="0" w:line="240" w:lineRule="auto"/>
        <w:ind w:firstLine="709"/>
        <w:rPr>
          <w:sz w:val="24"/>
          <w:szCs w:val="24"/>
        </w:rPr>
      </w:pPr>
      <w:r w:rsidRPr="00890D40">
        <w:rPr>
          <w:sz w:val="24"/>
          <w:szCs w:val="24"/>
        </w:rPr>
        <w:t xml:space="preserve">Субсидия предоставляется в соответствии с </w:t>
      </w:r>
      <w:r>
        <w:rPr>
          <w:sz w:val="24"/>
          <w:szCs w:val="24"/>
        </w:rPr>
        <w:t>Порядком</w:t>
      </w:r>
      <w:r w:rsidRPr="00890D40">
        <w:rPr>
          <w:sz w:val="24"/>
          <w:szCs w:val="24"/>
        </w:rPr>
        <w:t xml:space="preserve"> на цели, указанные в пункте 1.1. настоящего Соглашения, при </w:t>
      </w:r>
      <w:r>
        <w:rPr>
          <w:sz w:val="24"/>
          <w:szCs w:val="24"/>
        </w:rPr>
        <w:t>направлении</w:t>
      </w:r>
      <w:r w:rsidRPr="00890D40">
        <w:rPr>
          <w:sz w:val="24"/>
          <w:szCs w:val="24"/>
        </w:rPr>
        <w:t xml:space="preserve"> Получателем субсидии в </w:t>
      </w:r>
      <w:r w:rsidR="00F27706">
        <w:rPr>
          <w:sz w:val="24"/>
          <w:szCs w:val="24"/>
        </w:rPr>
        <w:t>Администрвцию</w:t>
      </w:r>
      <w:r w:rsidRPr="00890D40">
        <w:rPr>
          <w:sz w:val="24"/>
          <w:szCs w:val="24"/>
        </w:rPr>
        <w:t xml:space="preserve"> </w:t>
      </w:r>
      <w:r w:rsidRPr="00571E8A">
        <w:rPr>
          <w:sz w:val="24"/>
          <w:szCs w:val="24"/>
        </w:rPr>
        <w:t>заявки на получение Субсидии</w:t>
      </w:r>
      <w:r w:rsidRPr="00890D40">
        <w:rPr>
          <w:sz w:val="24"/>
          <w:szCs w:val="24"/>
        </w:rPr>
        <w:t>, в соответствии с Порядком, а также иных документов (копий документов), определенных Порядком, необходимых для принятия решения о перечислении Субсидии.</w:t>
      </w:r>
    </w:p>
    <w:p w:rsidR="00B32540" w:rsidRDefault="00B32540" w:rsidP="009E4284">
      <w:pPr>
        <w:pStyle w:val="20"/>
        <w:numPr>
          <w:ilvl w:val="0"/>
          <w:numId w:val="45"/>
        </w:numPr>
        <w:shd w:val="clear" w:color="auto" w:fill="auto"/>
        <w:tabs>
          <w:tab w:val="left" w:pos="1569"/>
          <w:tab w:val="left" w:leader="underscore" w:pos="9610"/>
        </w:tabs>
        <w:spacing w:before="0" w:line="240" w:lineRule="auto"/>
        <w:ind w:firstLine="709"/>
        <w:rPr>
          <w:sz w:val="24"/>
          <w:szCs w:val="24"/>
        </w:rPr>
      </w:pPr>
      <w:r w:rsidRPr="00CA20A2">
        <w:rPr>
          <w:sz w:val="24"/>
          <w:szCs w:val="24"/>
        </w:rPr>
        <w:t>Перечисление Субсидии осуществляется единовременно в соответствии с Порядком исполнения бюджета района по расходам на расчетный счет Получателя</w:t>
      </w:r>
      <w:r>
        <w:rPr>
          <w:sz w:val="24"/>
          <w:szCs w:val="24"/>
        </w:rPr>
        <w:t xml:space="preserve"> субсидии </w:t>
      </w:r>
      <w:r w:rsidRPr="00CA20A2">
        <w:rPr>
          <w:sz w:val="24"/>
          <w:szCs w:val="24"/>
        </w:rPr>
        <w:t xml:space="preserve">_______________________, открытый в </w:t>
      </w:r>
      <w:r>
        <w:rPr>
          <w:sz w:val="24"/>
          <w:szCs w:val="24"/>
        </w:rPr>
        <w:t>_____________________</w:t>
      </w:r>
      <w:r w:rsidRPr="00CA20A2">
        <w:rPr>
          <w:sz w:val="24"/>
          <w:szCs w:val="24"/>
        </w:rPr>
        <w:t>_____________, БИК ____________________, к/с ___________________________</w:t>
      </w:r>
      <w:r>
        <w:rPr>
          <w:sz w:val="24"/>
          <w:szCs w:val="24"/>
        </w:rPr>
        <w:t>.</w:t>
      </w:r>
    </w:p>
    <w:p w:rsidR="00EB5D86" w:rsidRDefault="00EB5D86" w:rsidP="00EB5D86">
      <w:pPr>
        <w:pStyle w:val="20"/>
        <w:shd w:val="clear" w:color="auto" w:fill="auto"/>
        <w:tabs>
          <w:tab w:val="left" w:pos="1569"/>
          <w:tab w:val="left" w:leader="underscore" w:pos="9610"/>
        </w:tabs>
        <w:spacing w:before="0" w:line="240" w:lineRule="auto"/>
        <w:rPr>
          <w:sz w:val="24"/>
          <w:szCs w:val="24"/>
        </w:rPr>
      </w:pPr>
    </w:p>
    <w:p w:rsidR="00B32540" w:rsidRPr="00590B22" w:rsidRDefault="00B32540" w:rsidP="00671BBD">
      <w:pPr>
        <w:pStyle w:val="20"/>
        <w:shd w:val="clear" w:color="auto" w:fill="auto"/>
        <w:tabs>
          <w:tab w:val="left" w:pos="1569"/>
          <w:tab w:val="left" w:leader="underscore" w:pos="9610"/>
        </w:tabs>
        <w:spacing w:before="0"/>
        <w:ind w:left="709"/>
        <w:jc w:val="center"/>
        <w:rPr>
          <w:b/>
          <w:sz w:val="24"/>
          <w:szCs w:val="24"/>
        </w:rPr>
      </w:pPr>
      <w:r w:rsidRPr="00590B22">
        <w:rPr>
          <w:b/>
          <w:sz w:val="24"/>
          <w:szCs w:val="24"/>
        </w:rPr>
        <w:t>4. Права и обязанности Сторон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5E5C02">
        <w:rPr>
          <w:rFonts w:ascii="Times New Roman" w:hAnsi="Times New Roman" w:cs="Times New Roman"/>
          <w:color w:val="auto"/>
        </w:rPr>
        <w:t>.1. </w:t>
      </w:r>
      <w:r w:rsidR="00671BBD">
        <w:rPr>
          <w:rFonts w:ascii="Times New Roman" w:hAnsi="Times New Roman" w:cs="Times New Roman"/>
          <w:color w:val="auto"/>
        </w:rPr>
        <w:t>Администрация</w:t>
      </w:r>
      <w:r w:rsidRPr="005E5C02">
        <w:rPr>
          <w:rFonts w:ascii="Times New Roman" w:hAnsi="Times New Roman" w:cs="Times New Roman"/>
          <w:color w:val="auto"/>
        </w:rPr>
        <w:t>:</w:t>
      </w:r>
    </w:p>
    <w:p w:rsidR="00B32540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5E5C02">
        <w:rPr>
          <w:rFonts w:ascii="Times New Roman" w:hAnsi="Times New Roman" w:cs="Times New Roman"/>
          <w:color w:val="auto"/>
        </w:rPr>
        <w:t xml:space="preserve">.1.1. </w:t>
      </w:r>
      <w:r>
        <w:rPr>
          <w:rFonts w:ascii="Times New Roman" w:hAnsi="Times New Roman" w:cs="Times New Roman"/>
          <w:color w:val="auto"/>
        </w:rPr>
        <w:tab/>
        <w:t>Устанавливает</w:t>
      </w:r>
      <w:r w:rsidRPr="00FE5D9B">
        <w:rPr>
          <w:rFonts w:ascii="Times New Roman" w:hAnsi="Times New Roman" w:cs="Times New Roman"/>
          <w:color w:val="auto"/>
        </w:rPr>
        <w:t xml:space="preserve"> показатели результативности использования субсидии и осуществля</w:t>
      </w:r>
      <w:r w:rsidR="00CA03CE">
        <w:rPr>
          <w:rFonts w:ascii="Times New Roman" w:hAnsi="Times New Roman" w:cs="Times New Roman"/>
          <w:color w:val="auto"/>
        </w:rPr>
        <w:t>ет</w:t>
      </w:r>
      <w:r w:rsidRPr="00FE5D9B">
        <w:rPr>
          <w:rFonts w:ascii="Times New Roman" w:hAnsi="Times New Roman" w:cs="Times New Roman"/>
          <w:color w:val="auto"/>
        </w:rPr>
        <w:t xml:space="preserve"> оценку их достижения.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4.1.</w:t>
      </w:r>
      <w:r w:rsidR="009E4284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. </w:t>
      </w:r>
      <w:r w:rsidRPr="005E5C02">
        <w:rPr>
          <w:rFonts w:ascii="Times New Roman" w:hAnsi="Times New Roman" w:cs="Times New Roman"/>
          <w:color w:val="auto"/>
        </w:rPr>
        <w:t>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5E5C02">
        <w:rPr>
          <w:rFonts w:ascii="Times New Roman" w:hAnsi="Times New Roman" w:cs="Times New Roman"/>
          <w:color w:val="auto"/>
        </w:rPr>
        <w:t>.1.</w:t>
      </w:r>
      <w:r w:rsidR="009E4284">
        <w:rPr>
          <w:rFonts w:ascii="Times New Roman" w:hAnsi="Times New Roman" w:cs="Times New Roman"/>
          <w:color w:val="auto"/>
        </w:rPr>
        <w:t>3</w:t>
      </w:r>
      <w:r w:rsidRPr="005E5C02">
        <w:rPr>
          <w:rFonts w:ascii="Times New Roman" w:hAnsi="Times New Roman" w:cs="Times New Roman"/>
          <w:color w:val="auto"/>
        </w:rPr>
        <w:t xml:space="preserve">. Вправе совместно с </w:t>
      </w:r>
      <w:r w:rsidRPr="005E5C02">
        <w:rPr>
          <w:rFonts w:ascii="Times New Roman" w:hAnsi="Times New Roman" w:cs="Times New Roman"/>
          <w:color w:val="auto"/>
          <w:szCs w:val="28"/>
        </w:rPr>
        <w:t xml:space="preserve">органами государственного (муниципального) финансового контроля </w:t>
      </w:r>
      <w:r w:rsidRPr="005E5C02">
        <w:rPr>
          <w:rFonts w:ascii="Times New Roman" w:hAnsi="Times New Roman" w:cs="Times New Roman"/>
          <w:color w:val="auto"/>
        </w:rPr>
        <w:t xml:space="preserve">осуществлять контроль целевого использования </w:t>
      </w:r>
      <w:r w:rsidRPr="005E5C02">
        <w:rPr>
          <w:rFonts w:ascii="Times New Roman" w:hAnsi="Times New Roman" w:cs="Times New Roman"/>
          <w:color w:val="auto"/>
          <w:szCs w:val="28"/>
        </w:rPr>
        <w:t>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5E5C02">
        <w:rPr>
          <w:rFonts w:ascii="Times New Roman" w:hAnsi="Times New Roman" w:cs="Times New Roman"/>
          <w:color w:val="auto"/>
        </w:rPr>
        <w:t>.1.</w:t>
      </w:r>
      <w:r w:rsidR="009E4284">
        <w:rPr>
          <w:rFonts w:ascii="Times New Roman" w:hAnsi="Times New Roman" w:cs="Times New Roman"/>
          <w:color w:val="auto"/>
        </w:rPr>
        <w:t>4</w:t>
      </w:r>
      <w:r w:rsidRPr="005E5C02">
        <w:rPr>
          <w:rFonts w:ascii="Times New Roman" w:hAnsi="Times New Roman" w:cs="Times New Roman"/>
          <w:color w:val="auto"/>
        </w:rPr>
        <w:t>. Вправе принять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и законодательством Московской области, в случаях: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- неисполнения Получателем субсидии обязательств, установленных настоящим Соглашением; 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- использования Субсидии не по целевому назначению; 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- выявления фактов недостоверности сведений, указанных в документах для предоставления Субсидии и в отчетности, предоставляемых в </w:t>
      </w:r>
      <w:r w:rsidR="00CA03CE">
        <w:rPr>
          <w:rFonts w:ascii="Times New Roman" w:hAnsi="Times New Roman" w:cs="Times New Roman"/>
          <w:color w:val="auto"/>
        </w:rPr>
        <w:t>Округ</w:t>
      </w:r>
      <w:r w:rsidRPr="005E5C02">
        <w:rPr>
          <w:rFonts w:ascii="Times New Roman" w:hAnsi="Times New Roman" w:cs="Times New Roman"/>
          <w:color w:val="auto"/>
        </w:rPr>
        <w:t>.</w:t>
      </w:r>
    </w:p>
    <w:p w:rsidR="00B32540" w:rsidRPr="005E5C02" w:rsidRDefault="00B32540" w:rsidP="00B3254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5E5C02">
        <w:rPr>
          <w:rFonts w:ascii="Times New Roman" w:hAnsi="Times New Roman" w:cs="Times New Roman"/>
          <w:color w:val="auto"/>
        </w:rPr>
        <w:t>.2. Получатель субсидии:</w:t>
      </w:r>
    </w:p>
    <w:p w:rsidR="00B32540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5E5C02">
        <w:rPr>
          <w:rFonts w:ascii="Times New Roman" w:hAnsi="Times New Roman" w:cs="Times New Roman"/>
          <w:color w:val="auto"/>
        </w:rPr>
        <w:t>.2.1. </w:t>
      </w:r>
      <w:r w:rsidRPr="00FE5D9B">
        <w:rPr>
          <w:rFonts w:ascii="Times New Roman" w:hAnsi="Times New Roman" w:cs="Times New Roman"/>
          <w:color w:val="auto"/>
        </w:rPr>
        <w:t>Обеспечи</w:t>
      </w:r>
      <w:r>
        <w:rPr>
          <w:rFonts w:ascii="Times New Roman" w:hAnsi="Times New Roman" w:cs="Times New Roman"/>
          <w:color w:val="auto"/>
        </w:rPr>
        <w:t>вает</w:t>
      </w:r>
      <w:r w:rsidRPr="00FE5D9B">
        <w:rPr>
          <w:rFonts w:ascii="Times New Roman" w:hAnsi="Times New Roman" w:cs="Times New Roman"/>
          <w:color w:val="auto"/>
        </w:rPr>
        <w:t xml:space="preserve"> выполнение условий предоставления Субсидии, установленных настоящим Соглашением, в том числе предоставля</w:t>
      </w:r>
      <w:r>
        <w:rPr>
          <w:rFonts w:ascii="Times New Roman" w:hAnsi="Times New Roman" w:cs="Times New Roman"/>
          <w:color w:val="auto"/>
        </w:rPr>
        <w:t>ет</w:t>
      </w:r>
      <w:r w:rsidRPr="00FE5D9B">
        <w:rPr>
          <w:rFonts w:ascii="Times New Roman" w:hAnsi="Times New Roman" w:cs="Times New Roman"/>
          <w:color w:val="auto"/>
        </w:rPr>
        <w:t xml:space="preserve"> в </w:t>
      </w:r>
      <w:r w:rsidR="00671BBD">
        <w:rPr>
          <w:rFonts w:ascii="Times New Roman" w:hAnsi="Times New Roman" w:cs="Times New Roman"/>
          <w:color w:val="auto"/>
        </w:rPr>
        <w:t>Администрацию</w:t>
      </w:r>
      <w:r w:rsidRPr="00FE5D9B">
        <w:rPr>
          <w:rFonts w:ascii="Times New Roman" w:hAnsi="Times New Roman" w:cs="Times New Roman"/>
          <w:color w:val="auto"/>
        </w:rPr>
        <w:t xml:space="preserve"> документы, необходимые для предоставления Субсидии</w:t>
      </w:r>
      <w:r>
        <w:rPr>
          <w:rFonts w:ascii="Times New Roman" w:hAnsi="Times New Roman" w:cs="Times New Roman"/>
          <w:color w:val="auto"/>
        </w:rPr>
        <w:t>.</w:t>
      </w:r>
      <w:r w:rsidRPr="00FE5D9B">
        <w:rPr>
          <w:rFonts w:ascii="Times New Roman" w:hAnsi="Times New Roman" w:cs="Times New Roman"/>
          <w:color w:val="auto"/>
        </w:rPr>
        <w:t xml:space="preserve"> </w:t>
      </w:r>
    </w:p>
    <w:p w:rsidR="00B32540" w:rsidRPr="00B836E0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5E5C02">
        <w:rPr>
          <w:rFonts w:ascii="Times New Roman" w:hAnsi="Times New Roman" w:cs="Times New Roman"/>
          <w:color w:val="auto"/>
        </w:rPr>
        <w:t xml:space="preserve">.2.2. </w:t>
      </w:r>
      <w:r w:rsidRPr="00B836E0">
        <w:rPr>
          <w:rFonts w:ascii="Times New Roman" w:hAnsi="Times New Roman" w:cs="Times New Roman"/>
          <w:color w:val="auto"/>
        </w:rPr>
        <w:t>Обеспечива</w:t>
      </w:r>
      <w:r>
        <w:rPr>
          <w:rFonts w:ascii="Times New Roman" w:hAnsi="Times New Roman" w:cs="Times New Roman"/>
          <w:color w:val="auto"/>
        </w:rPr>
        <w:t>ет</w:t>
      </w:r>
      <w:r w:rsidRPr="00B836E0">
        <w:rPr>
          <w:rFonts w:ascii="Times New Roman" w:hAnsi="Times New Roman" w:cs="Times New Roman"/>
          <w:color w:val="auto"/>
        </w:rPr>
        <w:t xml:space="preserve"> достижение значени</w:t>
      </w:r>
      <w:r>
        <w:rPr>
          <w:rFonts w:ascii="Times New Roman" w:hAnsi="Times New Roman" w:cs="Times New Roman"/>
          <w:color w:val="auto"/>
        </w:rPr>
        <w:t>я</w:t>
      </w:r>
      <w:r w:rsidRPr="00B836E0">
        <w:rPr>
          <w:rFonts w:ascii="Times New Roman" w:hAnsi="Times New Roman" w:cs="Times New Roman"/>
          <w:color w:val="auto"/>
        </w:rPr>
        <w:t xml:space="preserve"> целев</w:t>
      </w:r>
      <w:r>
        <w:rPr>
          <w:rFonts w:ascii="Times New Roman" w:hAnsi="Times New Roman" w:cs="Times New Roman"/>
          <w:color w:val="auto"/>
        </w:rPr>
        <w:t>ого</w:t>
      </w:r>
      <w:r w:rsidRPr="00B836E0">
        <w:rPr>
          <w:rFonts w:ascii="Times New Roman" w:hAnsi="Times New Roman" w:cs="Times New Roman"/>
          <w:color w:val="auto"/>
        </w:rPr>
        <w:t xml:space="preserve"> показател</w:t>
      </w:r>
      <w:r>
        <w:rPr>
          <w:rFonts w:ascii="Times New Roman" w:hAnsi="Times New Roman" w:cs="Times New Roman"/>
          <w:color w:val="auto"/>
        </w:rPr>
        <w:t>я</w:t>
      </w:r>
      <w:r w:rsidRPr="00B836E0">
        <w:rPr>
          <w:rFonts w:ascii="Times New Roman" w:hAnsi="Times New Roman" w:cs="Times New Roman"/>
          <w:color w:val="auto"/>
        </w:rPr>
        <w:t xml:space="preserve"> результативности использования субсидии </w:t>
      </w:r>
      <w:r>
        <w:rPr>
          <w:rFonts w:ascii="Times New Roman" w:hAnsi="Times New Roman" w:cs="Times New Roman"/>
          <w:color w:val="auto"/>
        </w:rPr>
        <w:t>«</w:t>
      </w:r>
      <w:r w:rsidR="00671BBD">
        <w:rPr>
          <w:rFonts w:ascii="Times New Roman" w:hAnsi="Times New Roman" w:cs="Times New Roman"/>
          <w:color w:val="auto"/>
        </w:rPr>
        <w:t xml:space="preserve">Доля </w:t>
      </w:r>
      <w:r w:rsidR="00671BBD" w:rsidRPr="00671BBD">
        <w:rPr>
          <w:rFonts w:ascii="Times New Roman" w:hAnsi="Times New Roman" w:cs="Times New Roman"/>
          <w:color w:val="auto"/>
        </w:rPr>
        <w:t>населения</w:t>
      </w:r>
      <w:r w:rsidR="00671BBD">
        <w:rPr>
          <w:rFonts w:ascii="Times New Roman" w:hAnsi="Times New Roman" w:cs="Times New Roman"/>
          <w:color w:val="auto"/>
        </w:rPr>
        <w:t>, обеспеченного</w:t>
      </w:r>
      <w:r w:rsidR="00671BBD" w:rsidRPr="00671BBD">
        <w:rPr>
          <w:rFonts w:ascii="Times New Roman" w:hAnsi="Times New Roman" w:cs="Times New Roman"/>
          <w:color w:val="auto"/>
        </w:rPr>
        <w:t xml:space="preserve"> бесперебойным теплоснабжением</w:t>
      </w:r>
      <w:r>
        <w:rPr>
          <w:rFonts w:ascii="Times New Roman" w:hAnsi="Times New Roman" w:cs="Times New Roman"/>
          <w:color w:val="auto"/>
        </w:rPr>
        <w:t>» в размере 100%</w:t>
      </w:r>
      <w:r w:rsidRPr="00B836E0">
        <w:rPr>
          <w:rFonts w:ascii="Times New Roman" w:hAnsi="Times New Roman" w:cs="Times New Roman"/>
          <w:color w:val="auto"/>
        </w:rPr>
        <w:t xml:space="preserve">. </w:t>
      </w:r>
    </w:p>
    <w:p w:rsidR="00B32540" w:rsidRPr="00B836E0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B836E0">
        <w:rPr>
          <w:rFonts w:ascii="Times New Roman" w:hAnsi="Times New Roman" w:cs="Times New Roman"/>
          <w:color w:val="auto"/>
        </w:rPr>
        <w:tab/>
        <w:t xml:space="preserve"> </w:t>
      </w:r>
      <w:r w:rsidR="00671BBD">
        <w:rPr>
          <w:rFonts w:ascii="Times New Roman" w:hAnsi="Times New Roman" w:cs="Times New Roman"/>
          <w:color w:val="auto"/>
        </w:rPr>
        <w:t xml:space="preserve">Доля </w:t>
      </w:r>
      <w:r w:rsidR="00671BBD" w:rsidRPr="00671BBD">
        <w:rPr>
          <w:rFonts w:ascii="Times New Roman" w:hAnsi="Times New Roman" w:cs="Times New Roman"/>
          <w:color w:val="auto"/>
        </w:rPr>
        <w:t>населения</w:t>
      </w:r>
      <w:r w:rsidR="00671BBD">
        <w:rPr>
          <w:rFonts w:ascii="Times New Roman" w:hAnsi="Times New Roman" w:cs="Times New Roman"/>
          <w:color w:val="auto"/>
        </w:rPr>
        <w:t>, обеспеченного</w:t>
      </w:r>
      <w:r w:rsidR="00671BBD" w:rsidRPr="00671BBD">
        <w:rPr>
          <w:rFonts w:ascii="Times New Roman" w:hAnsi="Times New Roman" w:cs="Times New Roman"/>
          <w:color w:val="auto"/>
        </w:rPr>
        <w:t xml:space="preserve"> бесперебойным теплоснабжением</w:t>
      </w:r>
      <w:r w:rsidR="00671BBD">
        <w:rPr>
          <w:rFonts w:ascii="Times New Roman" w:hAnsi="Times New Roman" w:cs="Times New Roman"/>
          <w:color w:val="auto"/>
        </w:rPr>
        <w:t>,</w:t>
      </w:r>
      <w:r w:rsidR="00671BBD" w:rsidRPr="00B836E0">
        <w:rPr>
          <w:rFonts w:ascii="Times New Roman" w:hAnsi="Times New Roman" w:cs="Times New Roman"/>
          <w:color w:val="auto"/>
        </w:rPr>
        <w:t xml:space="preserve"> </w:t>
      </w:r>
      <w:r w:rsidRPr="00B836E0">
        <w:rPr>
          <w:rFonts w:ascii="Times New Roman" w:hAnsi="Times New Roman" w:cs="Times New Roman"/>
          <w:color w:val="auto"/>
        </w:rPr>
        <w:t>рас</w:t>
      </w:r>
      <w:r>
        <w:rPr>
          <w:rFonts w:ascii="Times New Roman" w:hAnsi="Times New Roman" w:cs="Times New Roman"/>
          <w:color w:val="auto"/>
        </w:rPr>
        <w:t>с</w:t>
      </w:r>
      <w:r w:rsidRPr="00B836E0">
        <w:rPr>
          <w:rFonts w:ascii="Times New Roman" w:hAnsi="Times New Roman" w:cs="Times New Roman"/>
          <w:color w:val="auto"/>
        </w:rPr>
        <w:t>читывается по формуле:</w:t>
      </w:r>
    </w:p>
    <w:p w:rsidR="00B32540" w:rsidRPr="00B836E0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B836E0">
        <w:rPr>
          <w:rFonts w:ascii="Times New Roman" w:hAnsi="Times New Roman" w:cs="Times New Roman"/>
          <w:color w:val="auto"/>
        </w:rPr>
        <w:tab/>
        <w:t xml:space="preserve">  Ds% = S / Q x 100, где:  </w:t>
      </w:r>
    </w:p>
    <w:p w:rsidR="00B32540" w:rsidRPr="00B836E0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B836E0">
        <w:rPr>
          <w:rFonts w:ascii="Times New Roman" w:hAnsi="Times New Roman" w:cs="Times New Roman"/>
          <w:color w:val="auto"/>
        </w:rPr>
        <w:tab/>
        <w:t xml:space="preserve">  Ds% - </w:t>
      </w:r>
      <w:r w:rsidR="00671BBD">
        <w:rPr>
          <w:rFonts w:ascii="Times New Roman" w:hAnsi="Times New Roman" w:cs="Times New Roman"/>
          <w:color w:val="auto"/>
        </w:rPr>
        <w:t xml:space="preserve">доля </w:t>
      </w:r>
      <w:r w:rsidR="00671BBD" w:rsidRPr="00671BBD">
        <w:rPr>
          <w:rFonts w:ascii="Times New Roman" w:hAnsi="Times New Roman" w:cs="Times New Roman"/>
          <w:color w:val="auto"/>
        </w:rPr>
        <w:t>населения</w:t>
      </w:r>
      <w:r w:rsidR="00671BBD">
        <w:rPr>
          <w:rFonts w:ascii="Times New Roman" w:hAnsi="Times New Roman" w:cs="Times New Roman"/>
          <w:color w:val="auto"/>
        </w:rPr>
        <w:t>, обеспеченного</w:t>
      </w:r>
      <w:r w:rsidR="00671BBD" w:rsidRPr="00671BBD">
        <w:rPr>
          <w:rFonts w:ascii="Times New Roman" w:hAnsi="Times New Roman" w:cs="Times New Roman"/>
          <w:color w:val="auto"/>
        </w:rPr>
        <w:t xml:space="preserve"> бесперебойным теплоснабжением</w:t>
      </w:r>
      <w:r w:rsidRPr="00B836E0">
        <w:rPr>
          <w:rFonts w:ascii="Times New Roman" w:hAnsi="Times New Roman" w:cs="Times New Roman"/>
          <w:color w:val="auto"/>
        </w:rPr>
        <w:t xml:space="preserve">;  </w:t>
      </w:r>
    </w:p>
    <w:p w:rsidR="00B32540" w:rsidRPr="00B836E0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B836E0">
        <w:rPr>
          <w:rFonts w:ascii="Times New Roman" w:hAnsi="Times New Roman" w:cs="Times New Roman"/>
          <w:color w:val="auto"/>
        </w:rPr>
        <w:tab/>
        <w:t xml:space="preserve">  S – </w:t>
      </w:r>
      <w:r w:rsidR="00671BBD" w:rsidRPr="00671BBD">
        <w:rPr>
          <w:rFonts w:ascii="Times New Roman" w:hAnsi="Times New Roman" w:cs="Times New Roman"/>
          <w:color w:val="auto"/>
        </w:rPr>
        <w:t>населени</w:t>
      </w:r>
      <w:r w:rsidR="00671BBD">
        <w:rPr>
          <w:rFonts w:ascii="Times New Roman" w:hAnsi="Times New Roman" w:cs="Times New Roman"/>
          <w:color w:val="auto"/>
        </w:rPr>
        <w:t>е, обеспеченное</w:t>
      </w:r>
      <w:r w:rsidR="00671BBD" w:rsidRPr="00671BBD">
        <w:rPr>
          <w:rFonts w:ascii="Times New Roman" w:hAnsi="Times New Roman" w:cs="Times New Roman"/>
          <w:color w:val="auto"/>
        </w:rPr>
        <w:t xml:space="preserve"> бесперебойным теплоснабжением</w:t>
      </w:r>
      <w:r>
        <w:rPr>
          <w:rFonts w:ascii="Times New Roman" w:hAnsi="Times New Roman" w:cs="Times New Roman"/>
          <w:color w:val="auto"/>
        </w:rPr>
        <w:t xml:space="preserve">, </w:t>
      </w:r>
      <w:r w:rsidR="00671BBD">
        <w:rPr>
          <w:rFonts w:ascii="Times New Roman" w:hAnsi="Times New Roman" w:cs="Times New Roman"/>
          <w:color w:val="auto"/>
        </w:rPr>
        <w:t>чел</w:t>
      </w:r>
      <w:r w:rsidRPr="00B836E0">
        <w:rPr>
          <w:rFonts w:ascii="Times New Roman" w:hAnsi="Times New Roman" w:cs="Times New Roman"/>
          <w:color w:val="auto"/>
        </w:rPr>
        <w:t xml:space="preserve">.;  </w:t>
      </w:r>
    </w:p>
    <w:p w:rsidR="00B32540" w:rsidRPr="00B836E0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B836E0">
        <w:rPr>
          <w:rFonts w:ascii="Times New Roman" w:hAnsi="Times New Roman" w:cs="Times New Roman"/>
          <w:color w:val="auto"/>
        </w:rPr>
        <w:tab/>
        <w:t xml:space="preserve"> Q – </w:t>
      </w:r>
      <w:r w:rsidR="00671BBD">
        <w:rPr>
          <w:rFonts w:ascii="Times New Roman" w:hAnsi="Times New Roman" w:cs="Times New Roman"/>
          <w:color w:val="auto"/>
        </w:rPr>
        <w:t>общее количество жителей, проживающее в Одинцовском городском округе, чел</w:t>
      </w:r>
      <w:r w:rsidRPr="00B836E0">
        <w:rPr>
          <w:rFonts w:ascii="Times New Roman" w:hAnsi="Times New Roman" w:cs="Times New Roman"/>
          <w:color w:val="auto"/>
        </w:rPr>
        <w:t>.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4.2.3. </w:t>
      </w:r>
      <w:r w:rsidRPr="005E5C02">
        <w:rPr>
          <w:rFonts w:ascii="Times New Roman" w:hAnsi="Times New Roman" w:cs="Times New Roman"/>
          <w:color w:val="auto"/>
        </w:rPr>
        <w:t xml:space="preserve">Представляет </w:t>
      </w:r>
      <w:r w:rsidR="00671BBD">
        <w:rPr>
          <w:rFonts w:ascii="Times New Roman" w:hAnsi="Times New Roman" w:cs="Times New Roman"/>
          <w:color w:val="auto"/>
        </w:rPr>
        <w:t>Администрации</w:t>
      </w:r>
      <w:r w:rsidRPr="005E5C02">
        <w:rPr>
          <w:rFonts w:ascii="Times New Roman" w:hAnsi="Times New Roman" w:cs="Times New Roman"/>
          <w:color w:val="auto"/>
        </w:rPr>
        <w:t xml:space="preserve"> Отчет о получении </w:t>
      </w:r>
      <w:r>
        <w:rPr>
          <w:rFonts w:ascii="Times New Roman" w:hAnsi="Times New Roman" w:cs="Times New Roman"/>
          <w:color w:val="auto"/>
        </w:rPr>
        <w:t>Субсидии</w:t>
      </w:r>
      <w:r w:rsidRPr="0081130C">
        <w:rPr>
          <w:rFonts w:ascii="Times New Roman" w:hAnsi="Times New Roman" w:cs="Times New Roman"/>
          <w:color w:val="auto"/>
        </w:rPr>
        <w:t xml:space="preserve"> </w:t>
      </w:r>
      <w:r w:rsidRPr="005E5C02">
        <w:rPr>
          <w:rFonts w:ascii="Times New Roman" w:hAnsi="Times New Roman" w:cs="Times New Roman"/>
          <w:color w:val="auto"/>
        </w:rPr>
        <w:t xml:space="preserve">по </w:t>
      </w:r>
      <w:r w:rsidRPr="00620226">
        <w:rPr>
          <w:rFonts w:ascii="Times New Roman" w:hAnsi="Times New Roman" w:cs="Times New Roman"/>
          <w:color w:val="auto"/>
        </w:rPr>
        <w:t xml:space="preserve">форме согласно Приложению № </w:t>
      </w:r>
      <w:r w:rsidR="00671BBD">
        <w:rPr>
          <w:rFonts w:ascii="Times New Roman" w:hAnsi="Times New Roman" w:cs="Times New Roman"/>
          <w:color w:val="auto"/>
        </w:rPr>
        <w:t>1</w:t>
      </w:r>
      <w:r w:rsidRPr="00620226">
        <w:rPr>
          <w:rFonts w:ascii="Times New Roman" w:hAnsi="Times New Roman" w:cs="Times New Roman"/>
          <w:color w:val="auto"/>
        </w:rPr>
        <w:t xml:space="preserve"> к настоящему Соглашению в течение 14 календарных дней с момента </w:t>
      </w:r>
      <w:r w:rsidRPr="00620226">
        <w:rPr>
          <w:rFonts w:ascii="Times New Roman" w:hAnsi="Times New Roman" w:cs="Times New Roman"/>
          <w:color w:val="auto"/>
        </w:rPr>
        <w:lastRenderedPageBreak/>
        <w:t xml:space="preserve">получения </w:t>
      </w:r>
      <w:r>
        <w:rPr>
          <w:rFonts w:ascii="Times New Roman" w:hAnsi="Times New Roman" w:cs="Times New Roman"/>
          <w:color w:val="auto"/>
        </w:rPr>
        <w:t>Субсидии</w:t>
      </w:r>
      <w:r w:rsidRPr="005E5C02">
        <w:rPr>
          <w:rFonts w:ascii="Times New Roman" w:hAnsi="Times New Roman" w:cs="Times New Roman"/>
          <w:color w:val="auto"/>
        </w:rPr>
        <w:t>.</w:t>
      </w:r>
    </w:p>
    <w:p w:rsidR="00B32540" w:rsidRPr="005E5C02" w:rsidRDefault="00B32540" w:rsidP="00B325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5E5C02">
        <w:rPr>
          <w:rFonts w:ascii="Times New Roman" w:hAnsi="Times New Roman" w:cs="Times New Roman"/>
          <w:color w:val="auto"/>
        </w:rPr>
        <w:t>.2.</w:t>
      </w:r>
      <w:r>
        <w:rPr>
          <w:rFonts w:ascii="Times New Roman" w:hAnsi="Times New Roman" w:cs="Times New Roman"/>
          <w:color w:val="auto"/>
        </w:rPr>
        <w:t>4</w:t>
      </w:r>
      <w:r w:rsidRPr="005E5C02">
        <w:rPr>
          <w:rFonts w:ascii="Times New Roman" w:hAnsi="Times New Roman" w:cs="Times New Roman"/>
          <w:color w:val="auto"/>
        </w:rPr>
        <w:t xml:space="preserve">. Дает согласие на осуществление </w:t>
      </w:r>
      <w:r w:rsidRPr="005E5C02">
        <w:rPr>
          <w:rFonts w:ascii="Times New Roman" w:hAnsi="Times New Roman" w:cs="Times New Roman"/>
          <w:color w:val="auto"/>
          <w:szCs w:val="28"/>
        </w:rPr>
        <w:t xml:space="preserve">органами государственного (муниципального) финансового контроля проверок достоверности представленных документов и </w:t>
      </w:r>
      <w:r w:rsidRPr="005E5C02">
        <w:rPr>
          <w:rFonts w:ascii="Times New Roman" w:hAnsi="Times New Roman" w:cs="Times New Roman"/>
          <w:color w:val="auto"/>
        </w:rPr>
        <w:t xml:space="preserve">целевого использования </w:t>
      </w:r>
      <w:r w:rsidRPr="005E5C02">
        <w:rPr>
          <w:rFonts w:ascii="Times New Roman" w:hAnsi="Times New Roman" w:cs="Times New Roman"/>
          <w:color w:val="auto"/>
          <w:szCs w:val="28"/>
        </w:rPr>
        <w:t>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:rsidR="00B32540" w:rsidRPr="00FE5D9B" w:rsidRDefault="00B32540" w:rsidP="00B325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5E5C02">
        <w:rPr>
          <w:rFonts w:ascii="Times New Roman" w:hAnsi="Times New Roman" w:cs="Times New Roman"/>
          <w:color w:val="auto"/>
        </w:rPr>
        <w:t>.2.</w:t>
      </w:r>
      <w:r>
        <w:rPr>
          <w:rFonts w:ascii="Times New Roman" w:hAnsi="Times New Roman" w:cs="Times New Roman"/>
          <w:color w:val="auto"/>
        </w:rPr>
        <w:t>5</w:t>
      </w:r>
      <w:r w:rsidRPr="005E5C02">
        <w:rPr>
          <w:rFonts w:ascii="Times New Roman" w:hAnsi="Times New Roman" w:cs="Times New Roman"/>
          <w:color w:val="auto"/>
        </w:rPr>
        <w:t xml:space="preserve">. </w:t>
      </w:r>
      <w:r w:rsidRPr="00FE5D9B">
        <w:rPr>
          <w:rFonts w:ascii="Times New Roman" w:hAnsi="Times New Roman" w:cs="Times New Roman"/>
          <w:color w:val="auto"/>
        </w:rPr>
        <w:t>Обеспечи</w:t>
      </w:r>
      <w:r>
        <w:rPr>
          <w:rFonts w:ascii="Times New Roman" w:hAnsi="Times New Roman" w:cs="Times New Roman"/>
          <w:color w:val="auto"/>
        </w:rPr>
        <w:t xml:space="preserve">вает </w:t>
      </w:r>
      <w:r w:rsidRPr="00FE5D9B">
        <w:rPr>
          <w:rFonts w:ascii="Times New Roman" w:hAnsi="Times New Roman" w:cs="Times New Roman"/>
          <w:color w:val="auto"/>
        </w:rPr>
        <w:t xml:space="preserve">исполнение требования </w:t>
      </w:r>
      <w:r w:rsidR="00EB4304">
        <w:rPr>
          <w:rFonts w:ascii="Times New Roman" w:hAnsi="Times New Roman" w:cs="Times New Roman"/>
          <w:color w:val="auto"/>
        </w:rPr>
        <w:t>Округа</w:t>
      </w:r>
      <w:r w:rsidRPr="00FE5D9B">
        <w:rPr>
          <w:rFonts w:ascii="Times New Roman" w:hAnsi="Times New Roman" w:cs="Times New Roman"/>
          <w:color w:val="auto"/>
        </w:rPr>
        <w:t xml:space="preserve">   по   возврату средств в бюджет </w:t>
      </w:r>
      <w:r w:rsidR="00EB4304">
        <w:rPr>
          <w:rFonts w:ascii="Times New Roman" w:hAnsi="Times New Roman" w:cs="Times New Roman"/>
          <w:color w:val="auto"/>
        </w:rPr>
        <w:t>округа</w:t>
      </w:r>
      <w:r w:rsidRPr="00FE5D9B">
        <w:rPr>
          <w:rFonts w:ascii="Times New Roman" w:hAnsi="Times New Roman" w:cs="Times New Roman"/>
          <w:color w:val="auto"/>
        </w:rPr>
        <w:t xml:space="preserve"> в размере и в сроки, установленные в указанном требовании в случаях:</w:t>
      </w:r>
    </w:p>
    <w:p w:rsidR="00B32540" w:rsidRPr="00FE5D9B" w:rsidRDefault="00B32540" w:rsidP="00B325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E5D9B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>2.5</w:t>
      </w:r>
      <w:r w:rsidRPr="00FE5D9B">
        <w:rPr>
          <w:rFonts w:ascii="Times New Roman" w:hAnsi="Times New Roman" w:cs="Times New Roman"/>
          <w:color w:val="auto"/>
        </w:rPr>
        <w:t>.1.</w:t>
      </w:r>
      <w:r w:rsidRPr="00FE5D9B">
        <w:rPr>
          <w:rFonts w:ascii="Times New Roman" w:hAnsi="Times New Roman" w:cs="Times New Roman"/>
          <w:color w:val="auto"/>
        </w:rPr>
        <w:tab/>
        <w:t>Установления фактов нарушения условий предоставления Субсидии.</w:t>
      </w:r>
    </w:p>
    <w:p w:rsidR="00B32540" w:rsidRDefault="00B32540" w:rsidP="00B325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4.2.5</w:t>
      </w:r>
      <w:r w:rsidRPr="00FE5D9B">
        <w:rPr>
          <w:rFonts w:ascii="Times New Roman" w:hAnsi="Times New Roman" w:cs="Times New Roman"/>
          <w:color w:val="auto"/>
        </w:rPr>
        <w:t>.2.</w:t>
      </w:r>
      <w:r w:rsidRPr="00FE5D9B">
        <w:rPr>
          <w:rFonts w:ascii="Times New Roman" w:hAnsi="Times New Roman" w:cs="Times New Roman"/>
          <w:color w:val="auto"/>
        </w:rPr>
        <w:tab/>
        <w:t>Недостижения показателей результативности использования Субсидии.</w:t>
      </w:r>
    </w:p>
    <w:p w:rsidR="00B32540" w:rsidRPr="005E5C02" w:rsidRDefault="00B32540" w:rsidP="00B32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5C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Pr="005E5C02">
        <w:rPr>
          <w:rFonts w:ascii="Times New Roman" w:hAnsi="Times New Roman" w:cs="Times New Roman"/>
          <w:b/>
          <w:color w:val="auto"/>
        </w:rPr>
        <w:t>. Ответственность Сторон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5E5C02">
        <w:rPr>
          <w:rFonts w:ascii="Times New Roman" w:hAnsi="Times New Roman" w:cs="Times New Roman"/>
          <w:color w:val="auto"/>
        </w:rPr>
        <w:t>.1. За неисполнение или ненадлежащее исполнение условий настоящего</w:t>
      </w:r>
      <w:r w:rsidR="00671BBD">
        <w:rPr>
          <w:rFonts w:ascii="Times New Roman" w:hAnsi="Times New Roman" w:cs="Times New Roman"/>
          <w:color w:val="auto"/>
        </w:rPr>
        <w:t xml:space="preserve"> </w:t>
      </w:r>
      <w:r w:rsidRPr="005E5C02">
        <w:rPr>
          <w:rFonts w:ascii="Times New Roman" w:hAnsi="Times New Roman" w:cs="Times New Roman"/>
          <w:color w:val="auto"/>
        </w:rPr>
        <w:t xml:space="preserve">Соглашения Стороны несут ответственность, предусмотренную </w:t>
      </w:r>
      <w:r w:rsidR="00F13F87">
        <w:rPr>
          <w:rFonts w:ascii="Times New Roman" w:hAnsi="Times New Roman" w:cs="Times New Roman"/>
          <w:color w:val="auto"/>
        </w:rPr>
        <w:t xml:space="preserve">действующим </w:t>
      </w:r>
      <w:r w:rsidR="00F13F87" w:rsidRPr="005E5C02">
        <w:rPr>
          <w:rFonts w:ascii="Times New Roman" w:hAnsi="Times New Roman" w:cs="Times New Roman"/>
          <w:color w:val="auto"/>
        </w:rPr>
        <w:t>законодательством Российской Федерации</w:t>
      </w:r>
      <w:r w:rsidRPr="005E5C02">
        <w:rPr>
          <w:rFonts w:ascii="Times New Roman" w:hAnsi="Times New Roman" w:cs="Times New Roman"/>
          <w:color w:val="auto"/>
        </w:rPr>
        <w:t>.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5E5C02">
        <w:rPr>
          <w:rFonts w:ascii="Times New Roman" w:hAnsi="Times New Roman" w:cs="Times New Roman"/>
          <w:color w:val="auto"/>
        </w:rPr>
        <w:t xml:space="preserve">.2. Получатель субсидии несет ответственность за достоверность сведений, указанных в документах для предоставления Субсидии и в отчетности, предоставляемых в </w:t>
      </w:r>
      <w:r w:rsidR="00671BBD">
        <w:rPr>
          <w:rFonts w:ascii="Times New Roman" w:hAnsi="Times New Roman" w:cs="Times New Roman"/>
          <w:color w:val="auto"/>
        </w:rPr>
        <w:t>Администрацию</w:t>
      </w:r>
      <w:r w:rsidRPr="005E5C02">
        <w:rPr>
          <w:rFonts w:ascii="Times New Roman" w:hAnsi="Times New Roman" w:cs="Times New Roman"/>
          <w:color w:val="auto"/>
        </w:rPr>
        <w:t xml:space="preserve">, в соответствии с </w:t>
      </w:r>
      <w:r w:rsidR="00CA03CE">
        <w:rPr>
          <w:rFonts w:ascii="Times New Roman" w:hAnsi="Times New Roman" w:cs="Times New Roman"/>
          <w:color w:val="auto"/>
        </w:rPr>
        <w:t xml:space="preserve">действующим </w:t>
      </w:r>
      <w:r w:rsidRPr="005E5C02">
        <w:rPr>
          <w:rFonts w:ascii="Times New Roman" w:hAnsi="Times New Roman" w:cs="Times New Roman"/>
          <w:color w:val="auto"/>
        </w:rPr>
        <w:t>законодательством Российской Федерации.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5E5C02">
        <w:rPr>
          <w:rFonts w:ascii="Times New Roman" w:hAnsi="Times New Roman" w:cs="Times New Roman"/>
          <w:color w:val="auto"/>
        </w:rPr>
        <w:t>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</w:t>
      </w:r>
      <w:r w:rsidRPr="005E5C02">
        <w:rPr>
          <w:rFonts w:ascii="Times New Roman" w:hAnsi="Times New Roman" w:cs="Times New Roman"/>
          <w:b/>
          <w:color w:val="auto"/>
        </w:rPr>
        <w:t>. Срок действия Соглашения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Pr="005E5C02">
        <w:rPr>
          <w:rFonts w:ascii="Times New Roman" w:hAnsi="Times New Roman" w:cs="Times New Roman"/>
          <w:color w:val="auto"/>
        </w:rPr>
        <w:t>.1. Настоящее Соглашение вступает в силу со дня его подписания и действует до</w:t>
      </w:r>
      <w:r w:rsidR="00EB4304">
        <w:rPr>
          <w:rFonts w:ascii="Times New Roman" w:hAnsi="Times New Roman" w:cs="Times New Roman"/>
          <w:color w:val="auto"/>
        </w:rPr>
        <w:t xml:space="preserve"> 31.12.2020</w:t>
      </w:r>
      <w:r w:rsidRPr="005E5C02">
        <w:rPr>
          <w:rFonts w:ascii="Times New Roman" w:hAnsi="Times New Roman" w:cs="Times New Roman"/>
          <w:color w:val="auto"/>
        </w:rPr>
        <w:t>.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Pr="005E5C02">
        <w:rPr>
          <w:rFonts w:ascii="Times New Roman" w:hAnsi="Times New Roman" w:cs="Times New Roman"/>
          <w:color w:val="auto"/>
        </w:rPr>
        <w:t xml:space="preserve">.2. Прекращение срока действия Соглашения не влечет прекращения обязательств по представлению в </w:t>
      </w:r>
      <w:r w:rsidR="00CA03CE">
        <w:rPr>
          <w:rFonts w:ascii="Times New Roman" w:hAnsi="Times New Roman" w:cs="Times New Roman"/>
          <w:color w:val="auto"/>
        </w:rPr>
        <w:t>Округ</w:t>
      </w:r>
      <w:r w:rsidRPr="005E5C0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отчетности в соответствии с п. 4</w:t>
      </w:r>
      <w:r w:rsidRPr="005E5C02">
        <w:rPr>
          <w:rFonts w:ascii="Times New Roman" w:hAnsi="Times New Roman" w:cs="Times New Roman"/>
          <w:color w:val="auto"/>
        </w:rPr>
        <w:t>.2.</w:t>
      </w:r>
      <w:r>
        <w:rPr>
          <w:rFonts w:ascii="Times New Roman" w:hAnsi="Times New Roman" w:cs="Times New Roman"/>
          <w:color w:val="auto"/>
        </w:rPr>
        <w:t>3.</w:t>
      </w:r>
      <w:r w:rsidRPr="005E5C02">
        <w:rPr>
          <w:rFonts w:ascii="Times New Roman" w:hAnsi="Times New Roman" w:cs="Times New Roman"/>
          <w:color w:val="auto"/>
        </w:rPr>
        <w:t xml:space="preserve"> настоящего Соглашения.</w:t>
      </w:r>
    </w:p>
    <w:p w:rsidR="00B32540" w:rsidRPr="005E5C02" w:rsidRDefault="00B32540" w:rsidP="00B325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B32540" w:rsidRPr="005E5C02" w:rsidRDefault="00B32540" w:rsidP="00B325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</w:t>
      </w:r>
      <w:r w:rsidRPr="005E5C02">
        <w:rPr>
          <w:rFonts w:ascii="Times New Roman" w:hAnsi="Times New Roman" w:cs="Times New Roman"/>
          <w:b/>
          <w:color w:val="auto"/>
        </w:rPr>
        <w:t>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22312E" w:rsidRPr="005E5C02" w:rsidTr="00671BBD">
        <w:trPr>
          <w:trHeight w:val="87"/>
        </w:trPr>
        <w:tc>
          <w:tcPr>
            <w:tcW w:w="4820" w:type="dxa"/>
          </w:tcPr>
          <w:p w:rsidR="0022312E" w:rsidRPr="005E5C02" w:rsidRDefault="0022312E" w:rsidP="0022312E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22312E" w:rsidRPr="005E5C02" w:rsidRDefault="009E4284" w:rsidP="0022312E">
            <w:pPr>
              <w:pStyle w:val="ConsPlusNonformat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22312E" w:rsidRPr="005E5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2312E" w:rsidRPr="005E5C02" w:rsidRDefault="0022312E" w:rsidP="0022312E">
            <w:pPr>
              <w:pStyle w:val="ConsPlusNonformat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61" w:type="dxa"/>
          </w:tcPr>
          <w:p w:rsidR="0022312E" w:rsidRPr="005E5C02" w:rsidRDefault="0022312E" w:rsidP="0022312E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22312E" w:rsidRPr="005E5C02" w:rsidRDefault="009E4284" w:rsidP="0022312E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 субсидии</w:t>
            </w:r>
            <w:r w:rsidR="0022312E" w:rsidRPr="005E5C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B32540" w:rsidRPr="005E5C02" w:rsidTr="00671BBD">
        <w:trPr>
          <w:trHeight w:val="87"/>
        </w:trPr>
        <w:tc>
          <w:tcPr>
            <w:tcW w:w="4820" w:type="dxa"/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B32540" w:rsidRPr="005E5C02" w:rsidTr="00671BBD">
              <w:tc>
                <w:tcPr>
                  <w:tcW w:w="5388" w:type="dxa"/>
                </w:tcPr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</w:t>
                  </w: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B32540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</w:t>
                  </w: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:__________________________________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B32540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доходов _____________</w:t>
                  </w:r>
                </w:p>
                <w:p w:rsidR="00B32540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 __________________________________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B32540" w:rsidRPr="005E5C02" w:rsidRDefault="00B32540" w:rsidP="00671BBD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E5C02">
                    <w:rPr>
                      <w:rFonts w:ascii="Times New Roman" w:hAnsi="Times New Roman" w:cs="Times New Roman"/>
                      <w:color w:val="auto"/>
                    </w:rPr>
                    <w:t xml:space="preserve">              М.П.</w:t>
                  </w:r>
                </w:p>
              </w:tc>
            </w:tr>
          </w:tbl>
          <w:p w:rsidR="00B32540" w:rsidRPr="005E5C02" w:rsidRDefault="00B32540" w:rsidP="00671BB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</w:tcPr>
          <w:tbl>
            <w:tblPr>
              <w:tblW w:w="4203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203"/>
            </w:tblGrid>
            <w:tr w:rsidR="00B32540" w:rsidRPr="005E5C02" w:rsidTr="00671BBD">
              <w:tc>
                <w:tcPr>
                  <w:tcW w:w="4203" w:type="dxa"/>
                </w:tcPr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</w:t>
                  </w: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КПП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 ОКПО ___</w:t>
                  </w: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:_________________________</w:t>
                  </w: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</w:t>
                  </w: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</w:t>
                  </w: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</w:t>
                  </w: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B32540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40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40" w:rsidRPr="005E5C02" w:rsidRDefault="00B32540" w:rsidP="00671BB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______________/ ________________</w:t>
                  </w:r>
                </w:p>
                <w:p w:rsidR="00B32540" w:rsidRPr="005E5C02" w:rsidRDefault="00B32540" w:rsidP="00671BBD">
                  <w:pPr>
                    <w:pStyle w:val="3c"/>
                    <w:spacing w:after="0"/>
                    <w:ind w:left="0"/>
                    <w:rPr>
                      <w:sz w:val="24"/>
                      <w:szCs w:val="24"/>
                      <w:lang w:val="ru-RU" w:eastAsia="ru-RU"/>
                    </w:rPr>
                  </w:pPr>
                  <w:r w:rsidRPr="005E5C02">
                    <w:rPr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B32540" w:rsidRPr="005E5C02" w:rsidRDefault="00B32540" w:rsidP="00671BB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71BBD" w:rsidRPr="00AE3AE7" w:rsidRDefault="00671BBD" w:rsidP="00671BBD">
      <w:pPr>
        <w:widowControl/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AE3AE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1</w:t>
      </w:r>
      <w:r w:rsidRPr="00AE3AE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к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Соглашению</w:t>
      </w:r>
    </w:p>
    <w:p w:rsidR="00671BBD" w:rsidRPr="00AE3AE7" w:rsidRDefault="00671BBD" w:rsidP="00671BBD">
      <w:pPr>
        <w:ind w:firstLine="284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671BBD" w:rsidRPr="00AE3AE7" w:rsidRDefault="00671BBD" w:rsidP="00671BBD">
      <w:pPr>
        <w:ind w:firstLine="284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671BBD" w:rsidRPr="00AE3AE7" w:rsidRDefault="00CA03CE" w:rsidP="00671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1BBD" w:rsidRPr="00AE3AE7">
        <w:rPr>
          <w:rFonts w:ascii="Times New Roman" w:hAnsi="Times New Roman" w:cs="Times New Roman"/>
          <w:sz w:val="28"/>
          <w:szCs w:val="28"/>
        </w:rPr>
        <w:t>тчет</w:t>
      </w:r>
    </w:p>
    <w:p w:rsidR="00671BBD" w:rsidRPr="00AE3AE7" w:rsidRDefault="00671BBD" w:rsidP="00671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AE7">
        <w:rPr>
          <w:rFonts w:ascii="Times New Roman" w:hAnsi="Times New Roman" w:cs="Times New Roman"/>
          <w:sz w:val="28"/>
          <w:szCs w:val="28"/>
        </w:rPr>
        <w:t xml:space="preserve">об использовании субсидии из бюджета Одинцовского </w:t>
      </w:r>
      <w:r w:rsidR="00EB430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E3AE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EB4304" w:rsidRPr="00DE14E3">
        <w:rPr>
          <w:rFonts w:ascii="Times New Roman" w:hAnsi="Times New Roman" w:cs="Times New Roman"/>
          <w:sz w:val="28"/>
          <w:szCs w:val="28"/>
        </w:rPr>
        <w:t xml:space="preserve">на </w:t>
      </w:r>
      <w:r w:rsidR="00CA03CE" w:rsidRPr="00CA03CE">
        <w:rPr>
          <w:rFonts w:ascii="Times New Roman" w:hAnsi="Times New Roman" w:cs="Times New Roman"/>
          <w:sz w:val="28"/>
          <w:szCs w:val="28"/>
        </w:rPr>
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(газа, электроэнергии, тепловой энергии)</w:t>
      </w:r>
      <w:r w:rsidR="00EB4304" w:rsidRPr="00DE14E3">
        <w:rPr>
          <w:rFonts w:ascii="Times New Roman" w:hAnsi="Times New Roman" w:cs="Times New Roman"/>
          <w:sz w:val="28"/>
          <w:szCs w:val="28"/>
        </w:rPr>
        <w:t xml:space="preserve">) </w:t>
      </w:r>
      <w:r w:rsidR="00EB4304" w:rsidRPr="00AE3AE7">
        <w:rPr>
          <w:rFonts w:ascii="Times New Roman" w:hAnsi="Times New Roman" w:cs="Times New Roman"/>
          <w:sz w:val="28"/>
          <w:szCs w:val="28"/>
        </w:rPr>
        <w:t xml:space="preserve"> </w:t>
      </w:r>
      <w:r w:rsidRPr="00AE3AE7">
        <w:rPr>
          <w:rFonts w:ascii="Times New Roman" w:hAnsi="Times New Roman" w:cs="Times New Roman"/>
          <w:sz w:val="28"/>
          <w:szCs w:val="28"/>
        </w:rPr>
        <w:t>в рамках исполнения соглашения №__ от__</w:t>
      </w:r>
    </w:p>
    <w:p w:rsidR="00671BBD" w:rsidRPr="00AE3AE7" w:rsidRDefault="00671BBD" w:rsidP="00671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AE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71BBD" w:rsidRPr="00AE3AE7" w:rsidRDefault="00671BBD" w:rsidP="00671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AE7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671BBD" w:rsidRPr="00AE3AE7" w:rsidRDefault="00671BBD" w:rsidP="00671B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531"/>
        <w:gridCol w:w="1701"/>
        <w:gridCol w:w="1417"/>
        <w:gridCol w:w="2835"/>
      </w:tblGrid>
      <w:tr w:rsidR="00671BBD" w:rsidRPr="00AE3AE7" w:rsidTr="00671BBD">
        <w:tc>
          <w:tcPr>
            <w:tcW w:w="567" w:type="dxa"/>
          </w:tcPr>
          <w:p w:rsidR="00671BBD" w:rsidRPr="00AE3AE7" w:rsidRDefault="00671BBD" w:rsidP="00671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</w:tcPr>
          <w:p w:rsidR="00671BBD" w:rsidRPr="00AE3AE7" w:rsidRDefault="00671BBD" w:rsidP="00671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7">
              <w:rPr>
                <w:rFonts w:ascii="Times New Roman" w:hAnsi="Times New Roman" w:cs="Times New Roman"/>
                <w:sz w:val="24"/>
                <w:szCs w:val="24"/>
              </w:rPr>
              <w:t>Предусмотрено субсидии в ___ г. в тыс. руб.</w:t>
            </w:r>
          </w:p>
        </w:tc>
        <w:tc>
          <w:tcPr>
            <w:tcW w:w="1531" w:type="dxa"/>
          </w:tcPr>
          <w:p w:rsidR="00671BBD" w:rsidRPr="00AE3AE7" w:rsidRDefault="00671BBD" w:rsidP="00671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7">
              <w:rPr>
                <w:rFonts w:ascii="Times New Roman" w:hAnsi="Times New Roman" w:cs="Times New Roman"/>
                <w:sz w:val="24"/>
                <w:szCs w:val="24"/>
              </w:rPr>
              <w:t>Поступило субсидии в ____ г. в тыс. руб.</w:t>
            </w:r>
          </w:p>
        </w:tc>
        <w:tc>
          <w:tcPr>
            <w:tcW w:w="1701" w:type="dxa"/>
          </w:tcPr>
          <w:p w:rsidR="00671BBD" w:rsidRPr="00AE3AE7" w:rsidRDefault="00671BBD" w:rsidP="00671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7">
              <w:rPr>
                <w:rFonts w:ascii="Times New Roman" w:hAnsi="Times New Roman" w:cs="Times New Roman"/>
                <w:sz w:val="24"/>
                <w:szCs w:val="24"/>
              </w:rPr>
              <w:t>Произведено расходов за счет субсидии в ____ г. в тыс. руб.</w:t>
            </w:r>
          </w:p>
        </w:tc>
        <w:tc>
          <w:tcPr>
            <w:tcW w:w="1417" w:type="dxa"/>
          </w:tcPr>
          <w:p w:rsidR="00671BBD" w:rsidRPr="00AE3AE7" w:rsidRDefault="00671BBD" w:rsidP="00671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7">
              <w:rPr>
                <w:rFonts w:ascii="Times New Roman" w:hAnsi="Times New Roman" w:cs="Times New Roman"/>
                <w:sz w:val="24"/>
                <w:szCs w:val="24"/>
              </w:rPr>
              <w:t>Остаток средств в ____ г. в тыс. руб.</w:t>
            </w:r>
          </w:p>
        </w:tc>
        <w:tc>
          <w:tcPr>
            <w:tcW w:w="2835" w:type="dxa"/>
          </w:tcPr>
          <w:p w:rsidR="00671BBD" w:rsidRPr="00AE3AE7" w:rsidRDefault="00671BBD" w:rsidP="00671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7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п/п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3AE7">
              <w:rPr>
                <w:rFonts w:ascii="Times New Roman" w:hAnsi="Times New Roman" w:cs="Times New Roman"/>
                <w:sz w:val="24"/>
                <w:szCs w:val="24"/>
              </w:rPr>
              <w:t>, дата)</w:t>
            </w:r>
          </w:p>
        </w:tc>
      </w:tr>
      <w:tr w:rsidR="00671BBD" w:rsidRPr="00AE3AE7" w:rsidTr="00671BBD">
        <w:tc>
          <w:tcPr>
            <w:tcW w:w="567" w:type="dxa"/>
          </w:tcPr>
          <w:p w:rsidR="00671BBD" w:rsidRPr="00AE3AE7" w:rsidRDefault="00671BBD" w:rsidP="0067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3A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14" w:type="dxa"/>
          </w:tcPr>
          <w:p w:rsidR="00671BBD" w:rsidRPr="00AE3AE7" w:rsidRDefault="00671BBD" w:rsidP="0067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3AE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671BBD" w:rsidRPr="00AE3AE7" w:rsidRDefault="00671BBD" w:rsidP="0067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3A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671BBD" w:rsidRPr="00AE3AE7" w:rsidRDefault="00671BBD" w:rsidP="0067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3AE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671BBD" w:rsidRPr="00AE3AE7" w:rsidRDefault="00671BBD" w:rsidP="0067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3AE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</w:tcPr>
          <w:p w:rsidR="00671BBD" w:rsidRPr="00AE3AE7" w:rsidRDefault="00671BBD" w:rsidP="0067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3AE7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71BBD" w:rsidRPr="00AE3AE7" w:rsidTr="00671BBD">
        <w:tc>
          <w:tcPr>
            <w:tcW w:w="567" w:type="dxa"/>
          </w:tcPr>
          <w:p w:rsidR="00671BBD" w:rsidRPr="00AE3AE7" w:rsidRDefault="00671BBD" w:rsidP="00671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71BBD" w:rsidRPr="00AE3AE7" w:rsidRDefault="00671BBD" w:rsidP="00671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71BBD" w:rsidRPr="00AE3AE7" w:rsidRDefault="00671BBD" w:rsidP="00671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1BBD" w:rsidRPr="00AE3AE7" w:rsidRDefault="00671BBD" w:rsidP="00671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BBD" w:rsidRPr="00AE3AE7" w:rsidRDefault="00671BBD" w:rsidP="00671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1BBD" w:rsidRPr="00AE3AE7" w:rsidRDefault="00671BBD" w:rsidP="00671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BBD" w:rsidRPr="00AE3AE7" w:rsidRDefault="00671BBD" w:rsidP="00671B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BBD" w:rsidRPr="00AE3AE7" w:rsidRDefault="00671BBD" w:rsidP="00671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E7">
        <w:rPr>
          <w:rFonts w:ascii="Times New Roman" w:hAnsi="Times New Roman" w:cs="Times New Roman"/>
          <w:sz w:val="28"/>
          <w:szCs w:val="28"/>
        </w:rPr>
        <w:t>Примечание: копии документов, подтверждающих целевое использование средств, на ___ л. прилагаем.</w:t>
      </w:r>
    </w:p>
    <w:p w:rsidR="00671BBD" w:rsidRPr="00AE3AE7" w:rsidRDefault="00671BBD" w:rsidP="00671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E7">
        <w:rPr>
          <w:rFonts w:ascii="Times New Roman" w:hAnsi="Times New Roman" w:cs="Times New Roman"/>
          <w:sz w:val="28"/>
          <w:szCs w:val="28"/>
        </w:rPr>
        <w:t>Директор _________________</w:t>
      </w:r>
    </w:p>
    <w:p w:rsidR="00671BBD" w:rsidRPr="00AE3AE7" w:rsidRDefault="00671BBD" w:rsidP="00671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E7">
        <w:rPr>
          <w:rFonts w:ascii="Times New Roman" w:hAnsi="Times New Roman" w:cs="Times New Roman"/>
          <w:sz w:val="28"/>
          <w:szCs w:val="28"/>
        </w:rPr>
        <w:t>Главный бухгалтер ________________</w:t>
      </w:r>
    </w:p>
    <w:p w:rsidR="00671BBD" w:rsidRPr="00AE3AE7" w:rsidRDefault="00671BBD" w:rsidP="00671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E7">
        <w:rPr>
          <w:rFonts w:ascii="Times New Roman" w:hAnsi="Times New Roman" w:cs="Times New Roman"/>
          <w:sz w:val="28"/>
          <w:szCs w:val="28"/>
        </w:rPr>
        <w:t>М.П.</w:t>
      </w:r>
    </w:p>
    <w:sectPr w:rsidR="00671BBD" w:rsidRPr="00AE3AE7" w:rsidSect="00131A8D">
      <w:headerReference w:type="even" r:id="rId10"/>
      <w:pgSz w:w="11906" w:h="16838"/>
      <w:pgMar w:top="851" w:right="849" w:bottom="1276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4F" w:rsidRDefault="00EC1B4F">
      <w:r>
        <w:separator/>
      </w:r>
    </w:p>
  </w:endnote>
  <w:endnote w:type="continuationSeparator" w:id="0">
    <w:p w:rsidR="00EC1B4F" w:rsidRDefault="00EC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70" w:rsidRDefault="00FF7E70">
    <w:pPr>
      <w:pStyle w:val="af5"/>
      <w:jc w:val="right"/>
    </w:pPr>
  </w:p>
  <w:p w:rsidR="00FF7E70" w:rsidRDefault="00FF7E7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4F" w:rsidRDefault="00EC1B4F"/>
  </w:footnote>
  <w:footnote w:type="continuationSeparator" w:id="0">
    <w:p w:rsidR="00EC1B4F" w:rsidRDefault="00EC1B4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F9" w:rsidRDefault="00A550F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BD" w:rsidRDefault="00671BB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0" behindDoc="1" locked="0" layoutInCell="1" allowOverlap="1" wp14:anchorId="63CC27D5" wp14:editId="2A210E0B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BBD" w:rsidRDefault="00671BB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C27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18874399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671BBD" w:rsidRDefault="00671BB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18A"/>
    <w:multiLevelType w:val="multilevel"/>
    <w:tmpl w:val="1F489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F3BBB"/>
    <w:multiLevelType w:val="hybridMultilevel"/>
    <w:tmpl w:val="51CC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2EC9"/>
    <w:multiLevelType w:val="multilevel"/>
    <w:tmpl w:val="2ADEF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17B8F"/>
    <w:multiLevelType w:val="multilevel"/>
    <w:tmpl w:val="C00042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A2E71"/>
    <w:multiLevelType w:val="multilevel"/>
    <w:tmpl w:val="9EB65698"/>
    <w:lvl w:ilvl="0">
      <w:start w:val="5"/>
      <w:numFmt w:val="decimal"/>
      <w:lvlText w:val="5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F75F1E"/>
    <w:multiLevelType w:val="hybridMultilevel"/>
    <w:tmpl w:val="BA5878E2"/>
    <w:lvl w:ilvl="0" w:tplc="3A4A740A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535C9"/>
    <w:multiLevelType w:val="hybridMultilevel"/>
    <w:tmpl w:val="18E45F50"/>
    <w:lvl w:ilvl="0" w:tplc="98823456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B31D5"/>
    <w:multiLevelType w:val="multilevel"/>
    <w:tmpl w:val="E8E2A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D63D2B"/>
    <w:multiLevelType w:val="multilevel"/>
    <w:tmpl w:val="B54E07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FD2249"/>
    <w:multiLevelType w:val="hybridMultilevel"/>
    <w:tmpl w:val="4A2857BC"/>
    <w:lvl w:ilvl="0" w:tplc="62F02F9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40245F"/>
    <w:multiLevelType w:val="hybridMultilevel"/>
    <w:tmpl w:val="FD263AC4"/>
    <w:lvl w:ilvl="0" w:tplc="3C1A0A76">
      <w:start w:val="2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6D77D8"/>
    <w:multiLevelType w:val="hybridMultilevel"/>
    <w:tmpl w:val="DFCE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64797"/>
    <w:multiLevelType w:val="hybridMultilevel"/>
    <w:tmpl w:val="41469994"/>
    <w:lvl w:ilvl="0" w:tplc="9F30900A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77E6"/>
    <w:multiLevelType w:val="multilevel"/>
    <w:tmpl w:val="E3389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605D9E"/>
    <w:multiLevelType w:val="hybridMultilevel"/>
    <w:tmpl w:val="700E5B90"/>
    <w:lvl w:ilvl="0" w:tplc="C052BE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21B89"/>
    <w:multiLevelType w:val="multilevel"/>
    <w:tmpl w:val="3EFEF3DC"/>
    <w:lvl w:ilvl="0">
      <w:start w:val="5"/>
      <w:numFmt w:val="decimal"/>
      <w:lvlText w:val="4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C3804"/>
    <w:multiLevelType w:val="multilevel"/>
    <w:tmpl w:val="F69C69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952CA0"/>
    <w:multiLevelType w:val="hybridMultilevel"/>
    <w:tmpl w:val="7A5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62BC3"/>
    <w:multiLevelType w:val="multilevel"/>
    <w:tmpl w:val="14C2B9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BB2343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405E159A"/>
    <w:multiLevelType w:val="multilevel"/>
    <w:tmpl w:val="B5A29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0F29B7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 w15:restartNumberingAfterBreak="0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6" w15:restartNumberingAfterBreak="0">
    <w:nsid w:val="500924A7"/>
    <w:multiLevelType w:val="multilevel"/>
    <w:tmpl w:val="BFD01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1F4C3A"/>
    <w:multiLevelType w:val="hybridMultilevel"/>
    <w:tmpl w:val="0E4CEEF2"/>
    <w:lvl w:ilvl="0" w:tplc="D6645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E54FB7"/>
    <w:multiLevelType w:val="multilevel"/>
    <w:tmpl w:val="CCB83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212085"/>
    <w:multiLevelType w:val="multilevel"/>
    <w:tmpl w:val="91340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A87605"/>
    <w:multiLevelType w:val="hybridMultilevel"/>
    <w:tmpl w:val="1E9C93F0"/>
    <w:lvl w:ilvl="0" w:tplc="1F50866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4C39C5"/>
    <w:multiLevelType w:val="multilevel"/>
    <w:tmpl w:val="0A34F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D000B9"/>
    <w:multiLevelType w:val="multilevel"/>
    <w:tmpl w:val="7982054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6466BD"/>
    <w:multiLevelType w:val="multilevel"/>
    <w:tmpl w:val="417A5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D85455"/>
    <w:multiLevelType w:val="hybridMultilevel"/>
    <w:tmpl w:val="2D86CA42"/>
    <w:lvl w:ilvl="0" w:tplc="015C77BC">
      <w:start w:val="2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05C49"/>
    <w:multiLevelType w:val="multilevel"/>
    <w:tmpl w:val="38B4B8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DF73F9"/>
    <w:multiLevelType w:val="hybridMultilevel"/>
    <w:tmpl w:val="0F6A9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9C92408"/>
    <w:multiLevelType w:val="hybridMultilevel"/>
    <w:tmpl w:val="05246F12"/>
    <w:lvl w:ilvl="0" w:tplc="79FC42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9" w15:restartNumberingAfterBreak="0">
    <w:nsid w:val="6A21552A"/>
    <w:multiLevelType w:val="multilevel"/>
    <w:tmpl w:val="05366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226685"/>
    <w:multiLevelType w:val="multilevel"/>
    <w:tmpl w:val="834A4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70572D"/>
    <w:multiLevelType w:val="multilevel"/>
    <w:tmpl w:val="5FAA5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2636A3"/>
    <w:multiLevelType w:val="multilevel"/>
    <w:tmpl w:val="7C5C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1763E5"/>
    <w:multiLevelType w:val="multilevel"/>
    <w:tmpl w:val="1D48D2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62561E"/>
    <w:multiLevelType w:val="hybridMultilevel"/>
    <w:tmpl w:val="E86C0444"/>
    <w:lvl w:ilvl="0" w:tplc="0419000F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C6F7E4C"/>
    <w:multiLevelType w:val="multilevel"/>
    <w:tmpl w:val="612A0B3C"/>
    <w:lvl w:ilvl="0">
      <w:start w:val="2"/>
      <w:numFmt w:val="decimal"/>
      <w:lvlText w:val="%1."/>
      <w:lvlJc w:val="left"/>
      <w:pPr>
        <w:ind w:left="1736" w:hanging="88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5" w:hanging="2160"/>
      </w:pPr>
      <w:rPr>
        <w:rFonts w:hint="default"/>
      </w:rPr>
    </w:lvl>
  </w:abstractNum>
  <w:abstractNum w:abstractNumId="46" w15:restartNumberingAfterBreak="0">
    <w:nsid w:val="7D41023E"/>
    <w:multiLevelType w:val="multilevel"/>
    <w:tmpl w:val="6944C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29"/>
  </w:num>
  <w:num w:numId="3">
    <w:abstractNumId w:val="20"/>
  </w:num>
  <w:num w:numId="4">
    <w:abstractNumId w:val="4"/>
  </w:num>
  <w:num w:numId="5">
    <w:abstractNumId w:val="32"/>
  </w:num>
  <w:num w:numId="6">
    <w:abstractNumId w:val="39"/>
  </w:num>
  <w:num w:numId="7">
    <w:abstractNumId w:val="10"/>
  </w:num>
  <w:num w:numId="8">
    <w:abstractNumId w:val="28"/>
  </w:num>
  <w:num w:numId="9">
    <w:abstractNumId w:val="15"/>
  </w:num>
  <w:num w:numId="10">
    <w:abstractNumId w:val="42"/>
  </w:num>
  <w:num w:numId="11">
    <w:abstractNumId w:val="36"/>
  </w:num>
  <w:num w:numId="12">
    <w:abstractNumId w:val="9"/>
  </w:num>
  <w:num w:numId="13">
    <w:abstractNumId w:val="41"/>
  </w:num>
  <w:num w:numId="14">
    <w:abstractNumId w:val="0"/>
  </w:num>
  <w:num w:numId="15">
    <w:abstractNumId w:val="22"/>
  </w:num>
  <w:num w:numId="16">
    <w:abstractNumId w:val="34"/>
  </w:num>
  <w:num w:numId="17">
    <w:abstractNumId w:val="26"/>
  </w:num>
  <w:num w:numId="18">
    <w:abstractNumId w:val="3"/>
  </w:num>
  <w:num w:numId="19">
    <w:abstractNumId w:val="1"/>
  </w:num>
  <w:num w:numId="20">
    <w:abstractNumId w:val="45"/>
  </w:num>
  <w:num w:numId="21">
    <w:abstractNumId w:val="13"/>
  </w:num>
  <w:num w:numId="22">
    <w:abstractNumId w:val="38"/>
  </w:num>
  <w:num w:numId="23">
    <w:abstractNumId w:val="40"/>
  </w:num>
  <w:num w:numId="24">
    <w:abstractNumId w:val="6"/>
  </w:num>
  <w:num w:numId="25">
    <w:abstractNumId w:val="17"/>
  </w:num>
  <w:num w:numId="26">
    <w:abstractNumId w:val="30"/>
  </w:num>
  <w:num w:numId="27">
    <w:abstractNumId w:val="2"/>
  </w:num>
  <w:num w:numId="28">
    <w:abstractNumId w:val="44"/>
  </w:num>
  <w:num w:numId="29">
    <w:abstractNumId w:val="21"/>
  </w:num>
  <w:num w:numId="30">
    <w:abstractNumId w:val="2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7"/>
  </w:num>
  <w:num w:numId="34">
    <w:abstractNumId w:val="11"/>
  </w:num>
  <w:num w:numId="35">
    <w:abstractNumId w:val="37"/>
  </w:num>
  <w:num w:numId="36">
    <w:abstractNumId w:val="35"/>
  </w:num>
  <w:num w:numId="37">
    <w:abstractNumId w:val="5"/>
  </w:num>
  <w:num w:numId="38">
    <w:abstractNumId w:val="14"/>
  </w:num>
  <w:num w:numId="39">
    <w:abstractNumId w:val="19"/>
  </w:num>
  <w:num w:numId="40">
    <w:abstractNumId w:val="7"/>
  </w:num>
  <w:num w:numId="41">
    <w:abstractNumId w:val="23"/>
  </w:num>
  <w:num w:numId="42">
    <w:abstractNumId w:val="8"/>
  </w:num>
  <w:num w:numId="43">
    <w:abstractNumId w:val="16"/>
  </w:num>
  <w:num w:numId="44">
    <w:abstractNumId w:val="43"/>
  </w:num>
  <w:num w:numId="45">
    <w:abstractNumId w:val="18"/>
  </w:num>
  <w:num w:numId="46">
    <w:abstractNumId w:val="3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90"/>
    <w:rsid w:val="0000256E"/>
    <w:rsid w:val="00004524"/>
    <w:rsid w:val="00005734"/>
    <w:rsid w:val="00007993"/>
    <w:rsid w:val="00010EE5"/>
    <w:rsid w:val="000123B8"/>
    <w:rsid w:val="0001264F"/>
    <w:rsid w:val="000156AC"/>
    <w:rsid w:val="00015E8D"/>
    <w:rsid w:val="000165D7"/>
    <w:rsid w:val="000234AA"/>
    <w:rsid w:val="00032EA8"/>
    <w:rsid w:val="00041DB7"/>
    <w:rsid w:val="000452A9"/>
    <w:rsid w:val="00046732"/>
    <w:rsid w:val="00054EC5"/>
    <w:rsid w:val="00060134"/>
    <w:rsid w:val="0006298F"/>
    <w:rsid w:val="0006503D"/>
    <w:rsid w:val="00071650"/>
    <w:rsid w:val="000727A4"/>
    <w:rsid w:val="00075EFC"/>
    <w:rsid w:val="000761AC"/>
    <w:rsid w:val="000773F8"/>
    <w:rsid w:val="00077587"/>
    <w:rsid w:val="00083B7B"/>
    <w:rsid w:val="00084763"/>
    <w:rsid w:val="00087607"/>
    <w:rsid w:val="00090E3D"/>
    <w:rsid w:val="00092DB8"/>
    <w:rsid w:val="000A5C75"/>
    <w:rsid w:val="000B1513"/>
    <w:rsid w:val="000B266E"/>
    <w:rsid w:val="000B4625"/>
    <w:rsid w:val="000C6CC0"/>
    <w:rsid w:val="000D007A"/>
    <w:rsid w:val="000E1A53"/>
    <w:rsid w:val="000E2C23"/>
    <w:rsid w:val="000E54FB"/>
    <w:rsid w:val="000E5A14"/>
    <w:rsid w:val="000E5B8D"/>
    <w:rsid w:val="000F3646"/>
    <w:rsid w:val="000F50F0"/>
    <w:rsid w:val="000F55EB"/>
    <w:rsid w:val="000F5803"/>
    <w:rsid w:val="001036D3"/>
    <w:rsid w:val="00105DB4"/>
    <w:rsid w:val="00105DB6"/>
    <w:rsid w:val="001066BE"/>
    <w:rsid w:val="001109B7"/>
    <w:rsid w:val="00110DD2"/>
    <w:rsid w:val="00113DCA"/>
    <w:rsid w:val="0011590F"/>
    <w:rsid w:val="00120D28"/>
    <w:rsid w:val="00123AC5"/>
    <w:rsid w:val="00126D16"/>
    <w:rsid w:val="00131A8D"/>
    <w:rsid w:val="00132D71"/>
    <w:rsid w:val="001331AE"/>
    <w:rsid w:val="001372F6"/>
    <w:rsid w:val="00137C41"/>
    <w:rsid w:val="0015037C"/>
    <w:rsid w:val="00153CD0"/>
    <w:rsid w:val="00154F4B"/>
    <w:rsid w:val="0015729E"/>
    <w:rsid w:val="001606DF"/>
    <w:rsid w:val="0016072F"/>
    <w:rsid w:val="00163C2B"/>
    <w:rsid w:val="001648A4"/>
    <w:rsid w:val="00167082"/>
    <w:rsid w:val="00167A97"/>
    <w:rsid w:val="0017309B"/>
    <w:rsid w:val="00173FC9"/>
    <w:rsid w:val="00174BFD"/>
    <w:rsid w:val="00176EF8"/>
    <w:rsid w:val="00182C9B"/>
    <w:rsid w:val="001940F1"/>
    <w:rsid w:val="0019446B"/>
    <w:rsid w:val="001946DD"/>
    <w:rsid w:val="00194702"/>
    <w:rsid w:val="001A1253"/>
    <w:rsid w:val="001A275A"/>
    <w:rsid w:val="001A3C26"/>
    <w:rsid w:val="001B210C"/>
    <w:rsid w:val="001B5F48"/>
    <w:rsid w:val="001B65A5"/>
    <w:rsid w:val="001C04E6"/>
    <w:rsid w:val="001C1270"/>
    <w:rsid w:val="001D5583"/>
    <w:rsid w:val="001D7312"/>
    <w:rsid w:val="001E0E55"/>
    <w:rsid w:val="001E1F8F"/>
    <w:rsid w:val="001E5E0F"/>
    <w:rsid w:val="001F0456"/>
    <w:rsid w:val="001F765D"/>
    <w:rsid w:val="002001AB"/>
    <w:rsid w:val="0020084D"/>
    <w:rsid w:val="0020430E"/>
    <w:rsid w:val="00210713"/>
    <w:rsid w:val="00213A51"/>
    <w:rsid w:val="00215075"/>
    <w:rsid w:val="00215171"/>
    <w:rsid w:val="002152BF"/>
    <w:rsid w:val="00220529"/>
    <w:rsid w:val="00222EFE"/>
    <w:rsid w:val="0022312E"/>
    <w:rsid w:val="0022314F"/>
    <w:rsid w:val="00223695"/>
    <w:rsid w:val="00233E1D"/>
    <w:rsid w:val="0024173B"/>
    <w:rsid w:val="00241C83"/>
    <w:rsid w:val="00241FC0"/>
    <w:rsid w:val="00242D15"/>
    <w:rsid w:val="00243B7E"/>
    <w:rsid w:val="00244593"/>
    <w:rsid w:val="00246DA6"/>
    <w:rsid w:val="002534E4"/>
    <w:rsid w:val="00253903"/>
    <w:rsid w:val="002609BD"/>
    <w:rsid w:val="002718AF"/>
    <w:rsid w:val="00274386"/>
    <w:rsid w:val="002769DE"/>
    <w:rsid w:val="00277880"/>
    <w:rsid w:val="00281694"/>
    <w:rsid w:val="00281B55"/>
    <w:rsid w:val="00282EF6"/>
    <w:rsid w:val="002838CC"/>
    <w:rsid w:val="00290581"/>
    <w:rsid w:val="002A266A"/>
    <w:rsid w:val="002A3576"/>
    <w:rsid w:val="002A4E01"/>
    <w:rsid w:val="002A6E23"/>
    <w:rsid w:val="002B3E6B"/>
    <w:rsid w:val="002B66E9"/>
    <w:rsid w:val="002B75D9"/>
    <w:rsid w:val="002C1EB0"/>
    <w:rsid w:val="002C3C0D"/>
    <w:rsid w:val="002D1235"/>
    <w:rsid w:val="002D2219"/>
    <w:rsid w:val="002D36B4"/>
    <w:rsid w:val="002D7B7D"/>
    <w:rsid w:val="002F0360"/>
    <w:rsid w:val="002F05B6"/>
    <w:rsid w:val="002F177C"/>
    <w:rsid w:val="002F1C7A"/>
    <w:rsid w:val="002F40EE"/>
    <w:rsid w:val="0030249A"/>
    <w:rsid w:val="00304B80"/>
    <w:rsid w:val="00305807"/>
    <w:rsid w:val="00307450"/>
    <w:rsid w:val="00313211"/>
    <w:rsid w:val="003175BE"/>
    <w:rsid w:val="003213A0"/>
    <w:rsid w:val="00322104"/>
    <w:rsid w:val="0032350A"/>
    <w:rsid w:val="00323BBA"/>
    <w:rsid w:val="003303D6"/>
    <w:rsid w:val="00330AEB"/>
    <w:rsid w:val="00332003"/>
    <w:rsid w:val="00333E14"/>
    <w:rsid w:val="0033565C"/>
    <w:rsid w:val="00337726"/>
    <w:rsid w:val="00341491"/>
    <w:rsid w:val="00341712"/>
    <w:rsid w:val="00342922"/>
    <w:rsid w:val="003430C2"/>
    <w:rsid w:val="00345C39"/>
    <w:rsid w:val="003506E3"/>
    <w:rsid w:val="003510A8"/>
    <w:rsid w:val="00352F34"/>
    <w:rsid w:val="003544C5"/>
    <w:rsid w:val="003547E3"/>
    <w:rsid w:val="0035557C"/>
    <w:rsid w:val="00356469"/>
    <w:rsid w:val="0035674E"/>
    <w:rsid w:val="00356BBA"/>
    <w:rsid w:val="0036308F"/>
    <w:rsid w:val="00363635"/>
    <w:rsid w:val="00365FB8"/>
    <w:rsid w:val="003669A5"/>
    <w:rsid w:val="00367F6C"/>
    <w:rsid w:val="00374670"/>
    <w:rsid w:val="0037470A"/>
    <w:rsid w:val="00382648"/>
    <w:rsid w:val="003A183F"/>
    <w:rsid w:val="003A2506"/>
    <w:rsid w:val="003B3253"/>
    <w:rsid w:val="003B4C44"/>
    <w:rsid w:val="003D0161"/>
    <w:rsid w:val="003D03E5"/>
    <w:rsid w:val="003D3B54"/>
    <w:rsid w:val="003D50B1"/>
    <w:rsid w:val="003D74E7"/>
    <w:rsid w:val="003D7D58"/>
    <w:rsid w:val="003E685A"/>
    <w:rsid w:val="003E6B02"/>
    <w:rsid w:val="003F2110"/>
    <w:rsid w:val="003F32CD"/>
    <w:rsid w:val="003F4A61"/>
    <w:rsid w:val="003F7882"/>
    <w:rsid w:val="0040004C"/>
    <w:rsid w:val="00402291"/>
    <w:rsid w:val="00402C65"/>
    <w:rsid w:val="00402CE1"/>
    <w:rsid w:val="0040467B"/>
    <w:rsid w:val="00406305"/>
    <w:rsid w:val="00407EC2"/>
    <w:rsid w:val="004109C1"/>
    <w:rsid w:val="00412D15"/>
    <w:rsid w:val="00413795"/>
    <w:rsid w:val="0041519A"/>
    <w:rsid w:val="00422FAC"/>
    <w:rsid w:val="00423C1E"/>
    <w:rsid w:val="00424C0E"/>
    <w:rsid w:val="00426A85"/>
    <w:rsid w:val="00427757"/>
    <w:rsid w:val="0043364B"/>
    <w:rsid w:val="00436D6A"/>
    <w:rsid w:val="0044076E"/>
    <w:rsid w:val="00445340"/>
    <w:rsid w:val="00447445"/>
    <w:rsid w:val="00450762"/>
    <w:rsid w:val="00450DBE"/>
    <w:rsid w:val="00451442"/>
    <w:rsid w:val="00451D31"/>
    <w:rsid w:val="00451D37"/>
    <w:rsid w:val="0046158F"/>
    <w:rsid w:val="0046759D"/>
    <w:rsid w:val="00472500"/>
    <w:rsid w:val="00476C6F"/>
    <w:rsid w:val="00477574"/>
    <w:rsid w:val="0048018C"/>
    <w:rsid w:val="004A13D8"/>
    <w:rsid w:val="004A33EF"/>
    <w:rsid w:val="004A3BC2"/>
    <w:rsid w:val="004B5EFE"/>
    <w:rsid w:val="004C7CE8"/>
    <w:rsid w:val="004D4F6F"/>
    <w:rsid w:val="004D78B5"/>
    <w:rsid w:val="004E14BF"/>
    <w:rsid w:val="004E7604"/>
    <w:rsid w:val="004F39C5"/>
    <w:rsid w:val="005032CD"/>
    <w:rsid w:val="00504D97"/>
    <w:rsid w:val="00504F94"/>
    <w:rsid w:val="00507E45"/>
    <w:rsid w:val="00511533"/>
    <w:rsid w:val="005131C2"/>
    <w:rsid w:val="0051495B"/>
    <w:rsid w:val="0053009D"/>
    <w:rsid w:val="0053162B"/>
    <w:rsid w:val="005337C2"/>
    <w:rsid w:val="005363C6"/>
    <w:rsid w:val="00542E56"/>
    <w:rsid w:val="005461CD"/>
    <w:rsid w:val="00550D75"/>
    <w:rsid w:val="00551581"/>
    <w:rsid w:val="0055369C"/>
    <w:rsid w:val="005541E1"/>
    <w:rsid w:val="00554DC6"/>
    <w:rsid w:val="0055551C"/>
    <w:rsid w:val="00556360"/>
    <w:rsid w:val="00557DA5"/>
    <w:rsid w:val="00560237"/>
    <w:rsid w:val="0057036A"/>
    <w:rsid w:val="00573BEC"/>
    <w:rsid w:val="00575023"/>
    <w:rsid w:val="00576D85"/>
    <w:rsid w:val="00586594"/>
    <w:rsid w:val="00590770"/>
    <w:rsid w:val="00592BCF"/>
    <w:rsid w:val="00594986"/>
    <w:rsid w:val="00597409"/>
    <w:rsid w:val="005A44A3"/>
    <w:rsid w:val="005B5099"/>
    <w:rsid w:val="005B638B"/>
    <w:rsid w:val="005B6F2F"/>
    <w:rsid w:val="005C54FD"/>
    <w:rsid w:val="005C7B8A"/>
    <w:rsid w:val="005D2643"/>
    <w:rsid w:val="005D337B"/>
    <w:rsid w:val="005D4B78"/>
    <w:rsid w:val="005D6759"/>
    <w:rsid w:val="005E5C02"/>
    <w:rsid w:val="005E608E"/>
    <w:rsid w:val="005F1D7B"/>
    <w:rsid w:val="005F27DB"/>
    <w:rsid w:val="005F31A2"/>
    <w:rsid w:val="005F4754"/>
    <w:rsid w:val="006042E6"/>
    <w:rsid w:val="00611141"/>
    <w:rsid w:val="0062066A"/>
    <w:rsid w:val="006230C0"/>
    <w:rsid w:val="006245AC"/>
    <w:rsid w:val="00630CA7"/>
    <w:rsid w:val="00636A72"/>
    <w:rsid w:val="00636E7B"/>
    <w:rsid w:val="00641277"/>
    <w:rsid w:val="00641A6E"/>
    <w:rsid w:val="00643C34"/>
    <w:rsid w:val="00643C53"/>
    <w:rsid w:val="00644DA8"/>
    <w:rsid w:val="006454AA"/>
    <w:rsid w:val="00645CD6"/>
    <w:rsid w:val="00655CFA"/>
    <w:rsid w:val="00666A20"/>
    <w:rsid w:val="006677CF"/>
    <w:rsid w:val="00667C18"/>
    <w:rsid w:val="00671BBD"/>
    <w:rsid w:val="00675E7F"/>
    <w:rsid w:val="00677736"/>
    <w:rsid w:val="00683441"/>
    <w:rsid w:val="00685002"/>
    <w:rsid w:val="0068565D"/>
    <w:rsid w:val="006900E8"/>
    <w:rsid w:val="00691913"/>
    <w:rsid w:val="0069465E"/>
    <w:rsid w:val="006A01DA"/>
    <w:rsid w:val="006A1F51"/>
    <w:rsid w:val="006A27EA"/>
    <w:rsid w:val="006A7404"/>
    <w:rsid w:val="006B1900"/>
    <w:rsid w:val="006B3989"/>
    <w:rsid w:val="006B3D3D"/>
    <w:rsid w:val="006C1222"/>
    <w:rsid w:val="006C26C0"/>
    <w:rsid w:val="006C3ECD"/>
    <w:rsid w:val="006C6CBB"/>
    <w:rsid w:val="006D54BF"/>
    <w:rsid w:val="006D588E"/>
    <w:rsid w:val="006D6689"/>
    <w:rsid w:val="006E1F2A"/>
    <w:rsid w:val="006F5591"/>
    <w:rsid w:val="006F7BA1"/>
    <w:rsid w:val="00704F66"/>
    <w:rsid w:val="0071033F"/>
    <w:rsid w:val="00710AC5"/>
    <w:rsid w:val="007114FC"/>
    <w:rsid w:val="00715AF8"/>
    <w:rsid w:val="00722152"/>
    <w:rsid w:val="00727EFB"/>
    <w:rsid w:val="00736267"/>
    <w:rsid w:val="00736E6E"/>
    <w:rsid w:val="00740E04"/>
    <w:rsid w:val="0074201C"/>
    <w:rsid w:val="00743A4F"/>
    <w:rsid w:val="00743E00"/>
    <w:rsid w:val="00747308"/>
    <w:rsid w:val="00757D01"/>
    <w:rsid w:val="0076188C"/>
    <w:rsid w:val="00765F42"/>
    <w:rsid w:val="00771A22"/>
    <w:rsid w:val="00771C87"/>
    <w:rsid w:val="00772293"/>
    <w:rsid w:val="00772F06"/>
    <w:rsid w:val="007733A2"/>
    <w:rsid w:val="0077601F"/>
    <w:rsid w:val="00782C41"/>
    <w:rsid w:val="00786C02"/>
    <w:rsid w:val="007870FE"/>
    <w:rsid w:val="007876C1"/>
    <w:rsid w:val="007910A6"/>
    <w:rsid w:val="00795D77"/>
    <w:rsid w:val="007A1EBE"/>
    <w:rsid w:val="007A205B"/>
    <w:rsid w:val="007A2AE4"/>
    <w:rsid w:val="007A3D78"/>
    <w:rsid w:val="007A4ABD"/>
    <w:rsid w:val="007A6901"/>
    <w:rsid w:val="007A7EA3"/>
    <w:rsid w:val="007A7F18"/>
    <w:rsid w:val="007B1036"/>
    <w:rsid w:val="007B2558"/>
    <w:rsid w:val="007B495B"/>
    <w:rsid w:val="007C1D2D"/>
    <w:rsid w:val="007C231D"/>
    <w:rsid w:val="007C4561"/>
    <w:rsid w:val="007D1A88"/>
    <w:rsid w:val="007D63D4"/>
    <w:rsid w:val="007D7D08"/>
    <w:rsid w:val="007E7575"/>
    <w:rsid w:val="007F21A6"/>
    <w:rsid w:val="007F2B0B"/>
    <w:rsid w:val="007F2D33"/>
    <w:rsid w:val="007F6FB8"/>
    <w:rsid w:val="008008F1"/>
    <w:rsid w:val="00803D46"/>
    <w:rsid w:val="00803E6B"/>
    <w:rsid w:val="00811390"/>
    <w:rsid w:val="00812BCA"/>
    <w:rsid w:val="00815215"/>
    <w:rsid w:val="008156C7"/>
    <w:rsid w:val="00816253"/>
    <w:rsid w:val="00820A73"/>
    <w:rsid w:val="00820ABA"/>
    <w:rsid w:val="00820ED0"/>
    <w:rsid w:val="008212CF"/>
    <w:rsid w:val="00825042"/>
    <w:rsid w:val="00826492"/>
    <w:rsid w:val="00827F29"/>
    <w:rsid w:val="0083365A"/>
    <w:rsid w:val="00834B87"/>
    <w:rsid w:val="00844D4D"/>
    <w:rsid w:val="00845828"/>
    <w:rsid w:val="00847711"/>
    <w:rsid w:val="00847F87"/>
    <w:rsid w:val="00850726"/>
    <w:rsid w:val="00853609"/>
    <w:rsid w:val="00854AFB"/>
    <w:rsid w:val="00856D2E"/>
    <w:rsid w:val="00860CED"/>
    <w:rsid w:val="00864792"/>
    <w:rsid w:val="00870ADB"/>
    <w:rsid w:val="0087229B"/>
    <w:rsid w:val="00881336"/>
    <w:rsid w:val="00881E02"/>
    <w:rsid w:val="00884FB5"/>
    <w:rsid w:val="0088651D"/>
    <w:rsid w:val="00886ACF"/>
    <w:rsid w:val="00887EB5"/>
    <w:rsid w:val="0089467D"/>
    <w:rsid w:val="00895B82"/>
    <w:rsid w:val="008962D1"/>
    <w:rsid w:val="0089674A"/>
    <w:rsid w:val="008A1CEA"/>
    <w:rsid w:val="008A541D"/>
    <w:rsid w:val="008B24F9"/>
    <w:rsid w:val="008B6AB2"/>
    <w:rsid w:val="008C747C"/>
    <w:rsid w:val="008D0973"/>
    <w:rsid w:val="008E0221"/>
    <w:rsid w:val="008E2687"/>
    <w:rsid w:val="008E5241"/>
    <w:rsid w:val="008F0FC3"/>
    <w:rsid w:val="00904BDE"/>
    <w:rsid w:val="009100A9"/>
    <w:rsid w:val="009104F7"/>
    <w:rsid w:val="00910C2B"/>
    <w:rsid w:val="00912155"/>
    <w:rsid w:val="00913D56"/>
    <w:rsid w:val="0092097C"/>
    <w:rsid w:val="00922AB7"/>
    <w:rsid w:val="00923606"/>
    <w:rsid w:val="00924B6A"/>
    <w:rsid w:val="009309E5"/>
    <w:rsid w:val="00931423"/>
    <w:rsid w:val="0093387D"/>
    <w:rsid w:val="00935892"/>
    <w:rsid w:val="009369FD"/>
    <w:rsid w:val="009400B5"/>
    <w:rsid w:val="00952616"/>
    <w:rsid w:val="00957BB1"/>
    <w:rsid w:val="00957E76"/>
    <w:rsid w:val="009607FE"/>
    <w:rsid w:val="00961DEE"/>
    <w:rsid w:val="00964A72"/>
    <w:rsid w:val="00971EB9"/>
    <w:rsid w:val="009722D9"/>
    <w:rsid w:val="00972972"/>
    <w:rsid w:val="00972AA8"/>
    <w:rsid w:val="00977499"/>
    <w:rsid w:val="00982E77"/>
    <w:rsid w:val="009854AD"/>
    <w:rsid w:val="0098643B"/>
    <w:rsid w:val="00990277"/>
    <w:rsid w:val="00991B14"/>
    <w:rsid w:val="009957F2"/>
    <w:rsid w:val="009A7456"/>
    <w:rsid w:val="009B1C03"/>
    <w:rsid w:val="009B45D2"/>
    <w:rsid w:val="009B79DC"/>
    <w:rsid w:val="009C53A3"/>
    <w:rsid w:val="009C5D2A"/>
    <w:rsid w:val="009C798A"/>
    <w:rsid w:val="009E0F75"/>
    <w:rsid w:val="009E2C75"/>
    <w:rsid w:val="009E4284"/>
    <w:rsid w:val="009E6504"/>
    <w:rsid w:val="009F307A"/>
    <w:rsid w:val="009F60C6"/>
    <w:rsid w:val="00A03D28"/>
    <w:rsid w:val="00A06C1A"/>
    <w:rsid w:val="00A076F3"/>
    <w:rsid w:val="00A133E9"/>
    <w:rsid w:val="00A137A3"/>
    <w:rsid w:val="00A14FF8"/>
    <w:rsid w:val="00A15AFD"/>
    <w:rsid w:val="00A20342"/>
    <w:rsid w:val="00A24C26"/>
    <w:rsid w:val="00A31634"/>
    <w:rsid w:val="00A328E4"/>
    <w:rsid w:val="00A3436B"/>
    <w:rsid w:val="00A37723"/>
    <w:rsid w:val="00A40E30"/>
    <w:rsid w:val="00A43658"/>
    <w:rsid w:val="00A4478B"/>
    <w:rsid w:val="00A5383F"/>
    <w:rsid w:val="00A54EB8"/>
    <w:rsid w:val="00A550F9"/>
    <w:rsid w:val="00A574C2"/>
    <w:rsid w:val="00A604C7"/>
    <w:rsid w:val="00A63660"/>
    <w:rsid w:val="00A64B32"/>
    <w:rsid w:val="00A67B44"/>
    <w:rsid w:val="00A70242"/>
    <w:rsid w:val="00A71980"/>
    <w:rsid w:val="00A72755"/>
    <w:rsid w:val="00A763D7"/>
    <w:rsid w:val="00A77C32"/>
    <w:rsid w:val="00A828A3"/>
    <w:rsid w:val="00A91B52"/>
    <w:rsid w:val="00A92B53"/>
    <w:rsid w:val="00A93598"/>
    <w:rsid w:val="00A95123"/>
    <w:rsid w:val="00A97ADD"/>
    <w:rsid w:val="00A97B4B"/>
    <w:rsid w:val="00AA48EB"/>
    <w:rsid w:val="00AB2748"/>
    <w:rsid w:val="00AB5608"/>
    <w:rsid w:val="00AB56B9"/>
    <w:rsid w:val="00AC095E"/>
    <w:rsid w:val="00AC12DB"/>
    <w:rsid w:val="00AC14DE"/>
    <w:rsid w:val="00AC4BF8"/>
    <w:rsid w:val="00AC54E8"/>
    <w:rsid w:val="00AC7E4B"/>
    <w:rsid w:val="00AD3A67"/>
    <w:rsid w:val="00AD4C75"/>
    <w:rsid w:val="00AD7F93"/>
    <w:rsid w:val="00AE1A52"/>
    <w:rsid w:val="00AE3AE7"/>
    <w:rsid w:val="00AE4C12"/>
    <w:rsid w:val="00AF1868"/>
    <w:rsid w:val="00AF55E3"/>
    <w:rsid w:val="00B00646"/>
    <w:rsid w:val="00B023E7"/>
    <w:rsid w:val="00B03602"/>
    <w:rsid w:val="00B048C2"/>
    <w:rsid w:val="00B10C27"/>
    <w:rsid w:val="00B12C00"/>
    <w:rsid w:val="00B13796"/>
    <w:rsid w:val="00B1635C"/>
    <w:rsid w:val="00B16F3D"/>
    <w:rsid w:val="00B2417A"/>
    <w:rsid w:val="00B24361"/>
    <w:rsid w:val="00B24DC7"/>
    <w:rsid w:val="00B3025F"/>
    <w:rsid w:val="00B32540"/>
    <w:rsid w:val="00B34355"/>
    <w:rsid w:val="00B34721"/>
    <w:rsid w:val="00B374E1"/>
    <w:rsid w:val="00B37C70"/>
    <w:rsid w:val="00B4631C"/>
    <w:rsid w:val="00B5736F"/>
    <w:rsid w:val="00B57558"/>
    <w:rsid w:val="00B61BCB"/>
    <w:rsid w:val="00B67DC4"/>
    <w:rsid w:val="00B712EC"/>
    <w:rsid w:val="00B715E6"/>
    <w:rsid w:val="00B74752"/>
    <w:rsid w:val="00B74FE1"/>
    <w:rsid w:val="00B82AE2"/>
    <w:rsid w:val="00B82B96"/>
    <w:rsid w:val="00B856EF"/>
    <w:rsid w:val="00B879FE"/>
    <w:rsid w:val="00B902BF"/>
    <w:rsid w:val="00B939A0"/>
    <w:rsid w:val="00B95E25"/>
    <w:rsid w:val="00B966F9"/>
    <w:rsid w:val="00BA5974"/>
    <w:rsid w:val="00BB5C07"/>
    <w:rsid w:val="00BC14C3"/>
    <w:rsid w:val="00BC1D6A"/>
    <w:rsid w:val="00BC6F43"/>
    <w:rsid w:val="00BC74CD"/>
    <w:rsid w:val="00BC7C41"/>
    <w:rsid w:val="00BD2DFC"/>
    <w:rsid w:val="00BD3031"/>
    <w:rsid w:val="00BE3C8C"/>
    <w:rsid w:val="00BE6E01"/>
    <w:rsid w:val="00BE734F"/>
    <w:rsid w:val="00BF3987"/>
    <w:rsid w:val="00BF6E86"/>
    <w:rsid w:val="00C04E23"/>
    <w:rsid w:val="00C11CB7"/>
    <w:rsid w:val="00C121BD"/>
    <w:rsid w:val="00C27AA2"/>
    <w:rsid w:val="00C414F5"/>
    <w:rsid w:val="00C43B40"/>
    <w:rsid w:val="00C448A8"/>
    <w:rsid w:val="00C47B43"/>
    <w:rsid w:val="00C50B67"/>
    <w:rsid w:val="00C53CAC"/>
    <w:rsid w:val="00C54017"/>
    <w:rsid w:val="00C56D67"/>
    <w:rsid w:val="00C5716B"/>
    <w:rsid w:val="00C5791D"/>
    <w:rsid w:val="00C61D06"/>
    <w:rsid w:val="00C666C0"/>
    <w:rsid w:val="00C73137"/>
    <w:rsid w:val="00C74E8F"/>
    <w:rsid w:val="00C83D72"/>
    <w:rsid w:val="00C87ADF"/>
    <w:rsid w:val="00C9345D"/>
    <w:rsid w:val="00C93B40"/>
    <w:rsid w:val="00CA03CE"/>
    <w:rsid w:val="00CA1518"/>
    <w:rsid w:val="00CA32DD"/>
    <w:rsid w:val="00CA4156"/>
    <w:rsid w:val="00CA4EC2"/>
    <w:rsid w:val="00CB2183"/>
    <w:rsid w:val="00CB225C"/>
    <w:rsid w:val="00CB798C"/>
    <w:rsid w:val="00CC07C6"/>
    <w:rsid w:val="00CC29BB"/>
    <w:rsid w:val="00CC34B5"/>
    <w:rsid w:val="00CC38EA"/>
    <w:rsid w:val="00CC3A1D"/>
    <w:rsid w:val="00CC450F"/>
    <w:rsid w:val="00CC458A"/>
    <w:rsid w:val="00CC46D1"/>
    <w:rsid w:val="00CD0A1B"/>
    <w:rsid w:val="00CD359F"/>
    <w:rsid w:val="00CD5EF9"/>
    <w:rsid w:val="00CE009C"/>
    <w:rsid w:val="00CE1150"/>
    <w:rsid w:val="00CE1395"/>
    <w:rsid w:val="00CE4D2D"/>
    <w:rsid w:val="00CE6CE0"/>
    <w:rsid w:val="00CE7B3B"/>
    <w:rsid w:val="00CF080D"/>
    <w:rsid w:val="00CF65CC"/>
    <w:rsid w:val="00CF69C4"/>
    <w:rsid w:val="00CF7C36"/>
    <w:rsid w:val="00D009CC"/>
    <w:rsid w:val="00D04A27"/>
    <w:rsid w:val="00D05AB8"/>
    <w:rsid w:val="00D0733D"/>
    <w:rsid w:val="00D10A3B"/>
    <w:rsid w:val="00D11BF5"/>
    <w:rsid w:val="00D128A5"/>
    <w:rsid w:val="00D2383C"/>
    <w:rsid w:val="00D35106"/>
    <w:rsid w:val="00D35593"/>
    <w:rsid w:val="00D372F4"/>
    <w:rsid w:val="00D37956"/>
    <w:rsid w:val="00D425BD"/>
    <w:rsid w:val="00D4373E"/>
    <w:rsid w:val="00D43EBC"/>
    <w:rsid w:val="00D467AD"/>
    <w:rsid w:val="00D47690"/>
    <w:rsid w:val="00D565BF"/>
    <w:rsid w:val="00D56E04"/>
    <w:rsid w:val="00D575FC"/>
    <w:rsid w:val="00D61650"/>
    <w:rsid w:val="00D65237"/>
    <w:rsid w:val="00D6584C"/>
    <w:rsid w:val="00D65C77"/>
    <w:rsid w:val="00D6754B"/>
    <w:rsid w:val="00D67CFD"/>
    <w:rsid w:val="00D755D1"/>
    <w:rsid w:val="00D7567D"/>
    <w:rsid w:val="00D8243F"/>
    <w:rsid w:val="00D827F4"/>
    <w:rsid w:val="00D9002B"/>
    <w:rsid w:val="00D97DE2"/>
    <w:rsid w:val="00DA07C2"/>
    <w:rsid w:val="00DA1F58"/>
    <w:rsid w:val="00DA4977"/>
    <w:rsid w:val="00DA5EAB"/>
    <w:rsid w:val="00DA79DC"/>
    <w:rsid w:val="00DC3708"/>
    <w:rsid w:val="00DC4948"/>
    <w:rsid w:val="00DC5D19"/>
    <w:rsid w:val="00DD53E3"/>
    <w:rsid w:val="00DD7F9E"/>
    <w:rsid w:val="00DE14E3"/>
    <w:rsid w:val="00DF0134"/>
    <w:rsid w:val="00DF0F86"/>
    <w:rsid w:val="00E02958"/>
    <w:rsid w:val="00E057D5"/>
    <w:rsid w:val="00E1235E"/>
    <w:rsid w:val="00E20589"/>
    <w:rsid w:val="00E21AC1"/>
    <w:rsid w:val="00E235FD"/>
    <w:rsid w:val="00E25859"/>
    <w:rsid w:val="00E3020F"/>
    <w:rsid w:val="00E32FD6"/>
    <w:rsid w:val="00E345C1"/>
    <w:rsid w:val="00E358D0"/>
    <w:rsid w:val="00E423BC"/>
    <w:rsid w:val="00E454C5"/>
    <w:rsid w:val="00E46192"/>
    <w:rsid w:val="00E46986"/>
    <w:rsid w:val="00E4711E"/>
    <w:rsid w:val="00E50EBA"/>
    <w:rsid w:val="00E541FC"/>
    <w:rsid w:val="00E5631F"/>
    <w:rsid w:val="00E575BF"/>
    <w:rsid w:val="00E62FE6"/>
    <w:rsid w:val="00E664F0"/>
    <w:rsid w:val="00E74338"/>
    <w:rsid w:val="00E854EA"/>
    <w:rsid w:val="00E87464"/>
    <w:rsid w:val="00E87C83"/>
    <w:rsid w:val="00E94992"/>
    <w:rsid w:val="00EA19A9"/>
    <w:rsid w:val="00EA1E64"/>
    <w:rsid w:val="00EA41D3"/>
    <w:rsid w:val="00EA5967"/>
    <w:rsid w:val="00EA6F04"/>
    <w:rsid w:val="00EB4304"/>
    <w:rsid w:val="00EB4357"/>
    <w:rsid w:val="00EB5D86"/>
    <w:rsid w:val="00EC1B4F"/>
    <w:rsid w:val="00EC2C57"/>
    <w:rsid w:val="00ED7C45"/>
    <w:rsid w:val="00EF04BF"/>
    <w:rsid w:val="00EF114D"/>
    <w:rsid w:val="00EF4871"/>
    <w:rsid w:val="00EF5959"/>
    <w:rsid w:val="00EF6D0C"/>
    <w:rsid w:val="00F06CA6"/>
    <w:rsid w:val="00F06E81"/>
    <w:rsid w:val="00F13F87"/>
    <w:rsid w:val="00F22878"/>
    <w:rsid w:val="00F23644"/>
    <w:rsid w:val="00F251EB"/>
    <w:rsid w:val="00F27706"/>
    <w:rsid w:val="00F32490"/>
    <w:rsid w:val="00F32867"/>
    <w:rsid w:val="00F379D5"/>
    <w:rsid w:val="00F406A7"/>
    <w:rsid w:val="00F41DD0"/>
    <w:rsid w:val="00F51A6E"/>
    <w:rsid w:val="00F57862"/>
    <w:rsid w:val="00F60136"/>
    <w:rsid w:val="00F601AD"/>
    <w:rsid w:val="00F60706"/>
    <w:rsid w:val="00F62C7D"/>
    <w:rsid w:val="00F63D44"/>
    <w:rsid w:val="00F648EF"/>
    <w:rsid w:val="00F64D84"/>
    <w:rsid w:val="00F66763"/>
    <w:rsid w:val="00F67441"/>
    <w:rsid w:val="00F72045"/>
    <w:rsid w:val="00F729AA"/>
    <w:rsid w:val="00F72FA2"/>
    <w:rsid w:val="00F74A06"/>
    <w:rsid w:val="00F767CF"/>
    <w:rsid w:val="00F83BC3"/>
    <w:rsid w:val="00F84549"/>
    <w:rsid w:val="00F86222"/>
    <w:rsid w:val="00F877A9"/>
    <w:rsid w:val="00F91D5C"/>
    <w:rsid w:val="00F9503E"/>
    <w:rsid w:val="00F9671B"/>
    <w:rsid w:val="00FA3FC7"/>
    <w:rsid w:val="00FA4A78"/>
    <w:rsid w:val="00FA54C9"/>
    <w:rsid w:val="00FA6D2A"/>
    <w:rsid w:val="00FB1E78"/>
    <w:rsid w:val="00FB4C66"/>
    <w:rsid w:val="00FB7C17"/>
    <w:rsid w:val="00FC5CB4"/>
    <w:rsid w:val="00FC5FD9"/>
    <w:rsid w:val="00FC7A33"/>
    <w:rsid w:val="00FD023B"/>
    <w:rsid w:val="00FD1B43"/>
    <w:rsid w:val="00FD4737"/>
    <w:rsid w:val="00FD62AC"/>
    <w:rsid w:val="00FD7C14"/>
    <w:rsid w:val="00FE1F5C"/>
    <w:rsid w:val="00FE549D"/>
    <w:rsid w:val="00FE55C7"/>
    <w:rsid w:val="00FF0838"/>
    <w:rsid w:val="00FF14DF"/>
    <w:rsid w:val="00FF26DA"/>
    <w:rsid w:val="00FF5BFC"/>
    <w:rsid w:val="00FF5D7C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3649AB"/>
  <w15:docId w15:val="{C7B1B5C5-5F1F-49AF-A659-3EE8123F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pt">
    <w:name w:val="Колонтитул + 4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CenturyGothic75pt">
    <w:name w:val="Основной текст (5) + Century Gothic;7;5 pt;Полужирный"/>
    <w:basedOn w:val="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CenturyGothic75pt0">
    <w:name w:val="Основной текст (5) + Century Gothic;7;5 pt;Полужирный"/>
    <w:basedOn w:val="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pt0">
    <w:name w:val="Колонтитул + 4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enturyGothic105pt">
    <w:name w:val="Колонтитул + Century Gothic;10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2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3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4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pt1">
    <w:name w:val="Колонтитул + 4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92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enturyGothic105pt80">
    <w:name w:val="Колонтитул + Century Gothic;10;5 pt;Масштаб 80%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Заголовок №2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d">
    <w:name w:val="Заголовок №2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75pt">
    <w:name w:val="Основной текст (2) + Arial Narrow;7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2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8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1pt0">
    <w:name w:val="Колонтитул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1">
    <w:name w:val="Колонтитул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2">
    <w:name w:val="Колонтитул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pt2">
    <w:name w:val="Колонтитул + 4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pt3">
    <w:name w:val="Колонтитул + 4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2e">
    <w:name w:val="Подпись к таблице (2)_"/>
    <w:basedOn w:val="a0"/>
    <w:link w:val="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0">
    <w:name w:val="Подпись к таблице (2)"/>
    <w:basedOn w:val="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enturyGothic105pt0pt">
    <w:name w:val="Колонтитул + Century Gothic;10;5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_"/>
    <w:basedOn w:val="a0"/>
    <w:link w:val="3a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8pt">
    <w:name w:val="Подпись к таблице (3) + 8 pt"/>
    <w:basedOn w:val="3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b">
    <w:name w:val="Подпись к таблице (3)"/>
    <w:basedOn w:val="3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8pt">
    <w:name w:val="Основной текст (2) + Arial Unicode MS;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58" w:lineRule="exact"/>
    </w:pPr>
    <w:rPr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2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2c">
    <w:name w:val="Заголовок №2"/>
    <w:basedOn w:val="a"/>
    <w:link w:val="2b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f">
    <w:name w:val="Подпись к таблице (2)"/>
    <w:basedOn w:val="a"/>
    <w:link w:val="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480" w:line="290" w:lineRule="exact"/>
    </w:pPr>
    <w:rPr>
      <w:sz w:val="22"/>
      <w:szCs w:val="22"/>
    </w:rPr>
  </w:style>
  <w:style w:type="paragraph" w:customStyle="1" w:styleId="3a">
    <w:name w:val="Подпись к таблице (3)"/>
    <w:basedOn w:val="a"/>
    <w:link w:val="39"/>
    <w:pPr>
      <w:shd w:val="clear" w:color="auto" w:fill="FFFFFF"/>
      <w:spacing w:after="180" w:line="0" w:lineRule="atLeast"/>
      <w:jc w:val="both"/>
    </w:pPr>
    <w:rPr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FF26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6DA"/>
    <w:rPr>
      <w:rFonts w:ascii="Tahoma" w:hAnsi="Tahoma" w:cs="Tahoma"/>
      <w:color w:val="000000"/>
      <w:sz w:val="16"/>
      <w:szCs w:val="16"/>
    </w:rPr>
  </w:style>
  <w:style w:type="paragraph" w:customStyle="1" w:styleId="ac">
    <w:name w:val="Знак Знак Знак Знак"/>
    <w:basedOn w:val="a"/>
    <w:rsid w:val="00FF26DA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  <w:style w:type="paragraph" w:styleId="ad">
    <w:name w:val="List Paragraph"/>
    <w:aliases w:val="Маркер"/>
    <w:basedOn w:val="a"/>
    <w:link w:val="ae"/>
    <w:uiPriority w:val="34"/>
    <w:qFormat/>
    <w:rsid w:val="005D337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137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13796"/>
    <w:rPr>
      <w:color w:val="000000"/>
    </w:rPr>
  </w:style>
  <w:style w:type="table" w:styleId="af1">
    <w:name w:val="Table Grid"/>
    <w:basedOn w:val="a1"/>
    <w:uiPriority w:val="59"/>
    <w:rsid w:val="0082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48A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2">
    <w:name w:val="Normal (Web)"/>
    <w:basedOn w:val="a"/>
    <w:uiPriority w:val="99"/>
    <w:unhideWhenUsed/>
    <w:rsid w:val="000B46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nformat">
    <w:name w:val="ConsPlusNonformat Знак"/>
    <w:link w:val="ConsPlusNonformat0"/>
    <w:uiPriority w:val="99"/>
    <w:locked/>
    <w:rsid w:val="000B4625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0B4625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3c">
    <w:name w:val="Body Text Indent 3"/>
    <w:basedOn w:val="a"/>
    <w:link w:val="3d"/>
    <w:uiPriority w:val="99"/>
    <w:unhideWhenUsed/>
    <w:rsid w:val="001670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d">
    <w:name w:val="Основной текст с отступом 3 Знак"/>
    <w:basedOn w:val="a0"/>
    <w:link w:val="3c"/>
    <w:uiPriority w:val="99"/>
    <w:rsid w:val="00167082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ConsPlusCell">
    <w:name w:val="ConsPlusCell"/>
    <w:rsid w:val="0035646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E454C5"/>
    <w:rPr>
      <w:color w:val="000000"/>
    </w:rPr>
  </w:style>
  <w:style w:type="paragraph" w:styleId="af3">
    <w:name w:val="Body Text"/>
    <w:basedOn w:val="a"/>
    <w:link w:val="af4"/>
    <w:uiPriority w:val="99"/>
    <w:semiHidden/>
    <w:unhideWhenUsed/>
    <w:rsid w:val="00D467A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467AD"/>
    <w:rPr>
      <w:color w:val="000000"/>
    </w:rPr>
  </w:style>
  <w:style w:type="character" w:customStyle="1" w:styleId="13">
    <w:name w:val="Основной текст Знак1"/>
    <w:uiPriority w:val="99"/>
    <w:locked/>
    <w:rsid w:val="00D467AD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32540"/>
    <w:rPr>
      <w:rFonts w:ascii="Calibri" w:eastAsia="Times New Roman" w:hAnsi="Calibri" w:cs="Calibri"/>
      <w:sz w:val="22"/>
      <w:szCs w:val="20"/>
      <w:lang w:bidi="ar-SA"/>
    </w:rPr>
  </w:style>
  <w:style w:type="paragraph" w:styleId="af5">
    <w:name w:val="footer"/>
    <w:basedOn w:val="a"/>
    <w:link w:val="af6"/>
    <w:uiPriority w:val="99"/>
    <w:unhideWhenUsed/>
    <w:rsid w:val="00FF7E7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F7E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8781-3879-44B2-A718-DB238ADB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16</Pages>
  <Words>5161</Words>
  <Characters>29423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Тимошина Татьяна Борисовна</cp:lastModifiedBy>
  <cp:revision>23</cp:revision>
  <cp:lastPrinted>2020-11-18T05:40:00Z</cp:lastPrinted>
  <dcterms:created xsi:type="dcterms:W3CDTF">2020-11-09T08:45:00Z</dcterms:created>
  <dcterms:modified xsi:type="dcterms:W3CDTF">2020-11-18T05:47:00Z</dcterms:modified>
</cp:coreProperties>
</file>