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1A" w:rsidRDefault="006C2765" w:rsidP="00AB47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1F1086" w:rsidRPr="00E04271" w:rsidRDefault="006C2765" w:rsidP="00AB47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51A">
        <w:rPr>
          <w:rFonts w:ascii="Times New Roman" w:hAnsi="Times New Roman" w:cs="Times New Roman"/>
          <w:sz w:val="28"/>
          <w:szCs w:val="28"/>
        </w:rPr>
        <w:t>решением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F1086" w:rsidRPr="00E04271" w:rsidRDefault="006C2765" w:rsidP="00AB47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F35F9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F1086" w:rsidRPr="00E04271" w:rsidRDefault="006C2765" w:rsidP="00AB47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086" w:rsidRPr="00E0427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F1086" w:rsidRPr="00E04271" w:rsidRDefault="006C2765" w:rsidP="00AB47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</w:t>
      </w:r>
      <w:r w:rsidR="00FE67D0" w:rsidRPr="00E04271">
        <w:rPr>
          <w:rFonts w:ascii="Times New Roman" w:hAnsi="Times New Roman" w:cs="Times New Roman"/>
          <w:sz w:val="28"/>
          <w:szCs w:val="28"/>
        </w:rPr>
        <w:t>№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</w:t>
      </w:r>
      <w:r w:rsidR="00BF35F9" w:rsidRPr="00E0427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D74" w:rsidRPr="00E04271" w:rsidRDefault="002D0D74" w:rsidP="00906990"/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71">
        <w:rPr>
          <w:rFonts w:ascii="Times New Roman" w:hAnsi="Times New Roman" w:cs="Times New Roman"/>
          <w:b/>
          <w:bCs/>
          <w:sz w:val="28"/>
          <w:szCs w:val="28"/>
        </w:rPr>
        <w:t>О ПОРЯДКЕ ВЫБЫТИЯ МУНИЦИПАЛЬНОГО ИМУЩЕСТВА, ОТНОСЯЩЕГОСЯ</w:t>
      </w:r>
      <w:r w:rsidR="00E0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271">
        <w:rPr>
          <w:rFonts w:ascii="Times New Roman" w:hAnsi="Times New Roman" w:cs="Times New Roman"/>
          <w:b/>
          <w:bCs/>
          <w:sz w:val="28"/>
          <w:szCs w:val="28"/>
        </w:rPr>
        <w:t xml:space="preserve">К ОСНОВНЫМ СРЕДСТВАМ (ФОНДАМ), </w:t>
      </w:r>
      <w:bookmarkStart w:id="0" w:name="_GoBack"/>
      <w:bookmarkEnd w:id="0"/>
      <w:r w:rsidRPr="00E04271">
        <w:rPr>
          <w:rFonts w:ascii="Times New Roman" w:hAnsi="Times New Roman" w:cs="Times New Roman"/>
          <w:b/>
          <w:bCs/>
          <w:sz w:val="28"/>
          <w:szCs w:val="28"/>
        </w:rPr>
        <w:t>НАХОДЯЩЕГОСЯ НА БАЛАНСЕ</w:t>
      </w:r>
      <w:r w:rsidR="00E0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271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ПРЕДПРИЯТИЙ, МУНИЦИПАЛЬНЫХ</w:t>
      </w:r>
      <w:r w:rsidR="00E0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27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И В КАЗНЕ ОДИНЦОВСКОГО </w:t>
      </w:r>
      <w:r w:rsidR="00BF35F9" w:rsidRPr="00E04271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71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86" w:rsidRPr="005C2D54" w:rsidRDefault="001F1086" w:rsidP="003A2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D5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86" w:rsidRPr="00E04271" w:rsidRDefault="007D351A" w:rsidP="001F1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выбытия муниципального имущества, относящегося к основным средствам (фондам) (далее - муниципальное имущество либо объект основных средств), находящегося на балансе муниципальных унитарных предприятий и муниципальных учреждений и в казне Одинцовского </w:t>
      </w:r>
      <w:r w:rsidR="00BF35F9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Московской области (далее - балансодержатель).</w:t>
      </w:r>
    </w:p>
    <w:p w:rsidR="001F1086" w:rsidRPr="00E04271" w:rsidRDefault="001F1086" w:rsidP="007D3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2. Выбытие муниципального имущества, находящегося у балансодержателя, может иметь место в случаях: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списания в случае морального и физического износа;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ликвидации при авариях, стихийных бедствиях и иных чрезвычайных ситуациях;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недостачи и порчи, выявленных при инвентаризации активов и обязательств;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частичной ликвидации при выполнении работ по реконструкции;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реализации;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При этом муниципальное имущество подлежит списанию лишь в тех случаях, когда восстановить его невозможно или экономически нецелесообразно.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3. Списание муниципального имущества в случае морального и физического износа, ликвидации при авариях, стихийных бедствиях и иных чрезвычайных ситуациях производится в следующем порядке:</w:t>
      </w:r>
    </w:p>
    <w:p w:rsidR="001F1086" w:rsidRPr="007D351A" w:rsidRDefault="00906990" w:rsidP="007D351A">
      <w:pPr>
        <w:pStyle w:val="a3"/>
        <w:numPr>
          <w:ilvl w:val="2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51A">
        <w:rPr>
          <w:rFonts w:ascii="Times New Roman" w:hAnsi="Times New Roman" w:cs="Times New Roman"/>
          <w:sz w:val="28"/>
          <w:szCs w:val="28"/>
        </w:rPr>
        <w:t>С</w:t>
      </w:r>
      <w:r w:rsidR="001F1086" w:rsidRPr="007D351A">
        <w:rPr>
          <w:rFonts w:ascii="Times New Roman" w:hAnsi="Times New Roman" w:cs="Times New Roman"/>
          <w:sz w:val="28"/>
          <w:szCs w:val="28"/>
        </w:rPr>
        <w:t xml:space="preserve">тоимостью до </w:t>
      </w:r>
      <w:r w:rsidR="00BF35F9" w:rsidRPr="007D351A">
        <w:rPr>
          <w:rFonts w:ascii="Times New Roman" w:hAnsi="Times New Roman" w:cs="Times New Roman"/>
          <w:sz w:val="28"/>
          <w:szCs w:val="28"/>
        </w:rPr>
        <w:t>10</w:t>
      </w:r>
      <w:r w:rsidR="001F1086" w:rsidRPr="007D351A">
        <w:rPr>
          <w:rFonts w:ascii="Times New Roman" w:hAnsi="Times New Roman" w:cs="Times New Roman"/>
          <w:sz w:val="28"/>
          <w:szCs w:val="28"/>
        </w:rPr>
        <w:t>0</w:t>
      </w:r>
      <w:r w:rsidR="00886241" w:rsidRPr="007D351A">
        <w:rPr>
          <w:rFonts w:ascii="Times New Roman" w:hAnsi="Times New Roman" w:cs="Times New Roman"/>
          <w:sz w:val="28"/>
          <w:szCs w:val="28"/>
        </w:rPr>
        <w:t xml:space="preserve"> </w:t>
      </w:r>
      <w:r w:rsidR="001F1086" w:rsidRPr="007D351A">
        <w:rPr>
          <w:rFonts w:ascii="Times New Roman" w:hAnsi="Times New Roman" w:cs="Times New Roman"/>
          <w:sz w:val="28"/>
          <w:szCs w:val="28"/>
        </w:rPr>
        <w:t>000 рублей включительно</w:t>
      </w:r>
      <w:r w:rsidR="003152E6" w:rsidRPr="007D351A">
        <w:rPr>
          <w:rFonts w:ascii="Times New Roman" w:hAnsi="Times New Roman" w:cs="Times New Roman"/>
          <w:sz w:val="28"/>
          <w:szCs w:val="28"/>
        </w:rPr>
        <w:t xml:space="preserve"> –</w:t>
      </w:r>
      <w:r w:rsidR="001F1086" w:rsidRPr="007D351A">
        <w:rPr>
          <w:rFonts w:ascii="Times New Roman" w:hAnsi="Times New Roman" w:cs="Times New Roman"/>
          <w:sz w:val="28"/>
          <w:szCs w:val="28"/>
        </w:rPr>
        <w:t xml:space="preserve"> бал</w:t>
      </w:r>
      <w:r w:rsidR="00BF35F9" w:rsidRPr="007D351A">
        <w:rPr>
          <w:rFonts w:ascii="Times New Roman" w:hAnsi="Times New Roman" w:cs="Times New Roman"/>
          <w:sz w:val="28"/>
          <w:szCs w:val="28"/>
        </w:rPr>
        <w:t>ансодержателями</w:t>
      </w:r>
      <w:r w:rsidR="00EA29E8" w:rsidRPr="007D351A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1F1086" w:rsidRPr="00E04271" w:rsidRDefault="00906990" w:rsidP="00E04271">
      <w:pPr>
        <w:pStyle w:val="a3"/>
        <w:numPr>
          <w:ilvl w:val="2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9E8" w:rsidRPr="00E04271">
        <w:rPr>
          <w:rFonts w:ascii="Times New Roman" w:hAnsi="Times New Roman" w:cs="Times New Roman"/>
          <w:sz w:val="28"/>
          <w:szCs w:val="28"/>
        </w:rPr>
        <w:t>тоимостью более 100 000 рублей</w:t>
      </w:r>
      <w:r w:rsidR="003152E6" w:rsidRPr="00E04271">
        <w:rPr>
          <w:rFonts w:ascii="Times New Roman" w:hAnsi="Times New Roman" w:cs="Times New Roman"/>
          <w:sz w:val="28"/>
          <w:szCs w:val="28"/>
        </w:rPr>
        <w:t xml:space="preserve"> – 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с разрешения Комитета по управлению муниципальным имуществом Администрации Одинцовского </w:t>
      </w:r>
      <w:r w:rsidR="008D61B6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(далее - Комитет) и согласования с </w:t>
      </w:r>
      <w:r w:rsidR="001F1086" w:rsidRPr="00E042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отраслевым (функциональным) или территориальным органом (подразделением) Администрации Одинцовского </w:t>
      </w:r>
      <w:r w:rsidR="008D61B6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1086" w:rsidRPr="00E04271">
        <w:rPr>
          <w:rFonts w:ascii="Times New Roman" w:hAnsi="Times New Roman" w:cs="Times New Roman"/>
          <w:sz w:val="28"/>
          <w:szCs w:val="28"/>
        </w:rPr>
        <w:t>.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86" w:rsidRPr="00E04271" w:rsidRDefault="001F1086" w:rsidP="003A28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4271"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</w:t>
      </w:r>
      <w:r w:rsidR="00FE67D0" w:rsidRPr="00E0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271">
        <w:rPr>
          <w:rFonts w:ascii="Times New Roman" w:hAnsi="Times New Roman" w:cs="Times New Roman"/>
          <w:b/>
          <w:bCs/>
          <w:sz w:val="28"/>
          <w:szCs w:val="28"/>
        </w:rPr>
        <w:t>по списанию муниципального имущества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86" w:rsidRPr="00E04271" w:rsidRDefault="007D351A" w:rsidP="001F1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086" w:rsidRPr="00E04271">
        <w:rPr>
          <w:rFonts w:ascii="Times New Roman" w:hAnsi="Times New Roman" w:cs="Times New Roman"/>
          <w:sz w:val="28"/>
          <w:szCs w:val="28"/>
        </w:rPr>
        <w:t>. Для определения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указанных объектов балансодержатель создает</w:t>
      </w:r>
      <w:r w:rsidR="00EA29E8" w:rsidRPr="00E04271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</w:t>
      </w:r>
      <w:r w:rsidR="00EA29E8" w:rsidRPr="00E04271"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омиссию</w:t>
      </w:r>
      <w:r w:rsidR="00EA29E8" w:rsidRPr="00E0427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(далее – Комиссия)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 w:rsidR="00EA29E8" w:rsidRPr="00E04271">
        <w:rPr>
          <w:rFonts w:ascii="Times New Roman" w:hAnsi="Times New Roman" w:cs="Times New Roman"/>
          <w:sz w:val="28"/>
          <w:szCs w:val="28"/>
        </w:rPr>
        <w:t>должны входить</w:t>
      </w:r>
      <w:r w:rsidR="001F1086" w:rsidRPr="00E04271">
        <w:rPr>
          <w:rFonts w:ascii="Times New Roman" w:hAnsi="Times New Roman" w:cs="Times New Roman"/>
          <w:sz w:val="28"/>
          <w:szCs w:val="28"/>
        </w:rPr>
        <w:t>: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заместитель руководителя или главный инженер балансодержателя;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начальник подразделения (службы) балансодержателя, в котором производится списание;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>главный бухгалтер балансодержателя или его заместитель (у балансодержателя, где выделены учетно-контрольные группы, - руководитель этой группы);</w:t>
      </w:r>
    </w:p>
    <w:p w:rsidR="001F1086" w:rsidRPr="003A2808" w:rsidRDefault="001F1086" w:rsidP="003A28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08">
        <w:rPr>
          <w:rFonts w:ascii="Times New Roman" w:hAnsi="Times New Roman" w:cs="Times New Roman"/>
          <w:sz w:val="28"/>
          <w:szCs w:val="28"/>
        </w:rPr>
        <w:t xml:space="preserve">лица, на которые возложена ответственность </w:t>
      </w:r>
      <w:r w:rsidR="00EA29E8" w:rsidRPr="003A2808">
        <w:rPr>
          <w:rFonts w:ascii="Times New Roman" w:hAnsi="Times New Roman" w:cs="Times New Roman"/>
          <w:sz w:val="28"/>
          <w:szCs w:val="28"/>
        </w:rPr>
        <w:t>за сохранность основных средств</w:t>
      </w:r>
      <w:r w:rsidR="006235A3" w:rsidRPr="003A2808">
        <w:rPr>
          <w:rFonts w:ascii="Times New Roman" w:hAnsi="Times New Roman" w:cs="Times New Roman"/>
          <w:sz w:val="28"/>
          <w:szCs w:val="28"/>
        </w:rPr>
        <w:t>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235A3" w:rsidRPr="00E04271">
        <w:rPr>
          <w:rFonts w:ascii="Times New Roman" w:hAnsi="Times New Roman" w:cs="Times New Roman"/>
          <w:sz w:val="28"/>
          <w:szCs w:val="28"/>
        </w:rPr>
        <w:t>К</w:t>
      </w:r>
      <w:r w:rsidRPr="00E04271">
        <w:rPr>
          <w:rFonts w:ascii="Times New Roman" w:hAnsi="Times New Roman" w:cs="Times New Roman"/>
          <w:sz w:val="28"/>
          <w:szCs w:val="28"/>
        </w:rPr>
        <w:t xml:space="preserve">омиссии могут входить представители отраслевых (функциональных) подразделений Администрации Одинцовского </w:t>
      </w:r>
      <w:r w:rsidR="00522E15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4271">
        <w:rPr>
          <w:rFonts w:ascii="Times New Roman" w:hAnsi="Times New Roman" w:cs="Times New Roman"/>
          <w:sz w:val="28"/>
          <w:szCs w:val="28"/>
        </w:rPr>
        <w:t xml:space="preserve">, </w:t>
      </w:r>
      <w:r w:rsidR="006235A3" w:rsidRPr="00E04271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04271">
        <w:rPr>
          <w:rFonts w:ascii="Times New Roman" w:hAnsi="Times New Roman" w:cs="Times New Roman"/>
          <w:sz w:val="28"/>
          <w:szCs w:val="28"/>
        </w:rPr>
        <w:t>специалисты специализированных юридических лиц</w:t>
      </w:r>
      <w:r w:rsidR="00492BBD" w:rsidRPr="00E04271">
        <w:rPr>
          <w:rFonts w:ascii="Times New Roman" w:hAnsi="Times New Roman" w:cs="Times New Roman"/>
          <w:sz w:val="28"/>
          <w:szCs w:val="28"/>
        </w:rPr>
        <w:t>.</w:t>
      </w:r>
      <w:r w:rsidR="006235A3" w:rsidRPr="00E0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. В компетенцию </w:t>
      </w:r>
      <w:r w:rsidR="00B30179" w:rsidRPr="00E04271"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омиссии входит:</w:t>
      </w:r>
    </w:p>
    <w:p w:rsidR="001F1086" w:rsidRPr="00E04271" w:rsidRDefault="001F1086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осмотр муниципального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1F1086" w:rsidRPr="00E04271" w:rsidRDefault="001F1086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установление причин списания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и прочие причины);</w:t>
      </w:r>
    </w:p>
    <w:p w:rsidR="001F1086" w:rsidRPr="00E04271" w:rsidRDefault="001F1086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возможность использования отдельных узлов, деталей, материалов выбывающего муниципального имущества и их оценка исходя из текущей рыночной стоимости, контроль за изъятием из списываемых в составе муниципального имущества цветных и драгоценных металлов, определение веса и сдача на соответствующий склад;</w:t>
      </w:r>
    </w:p>
    <w:p w:rsidR="001F1086" w:rsidRPr="00E04271" w:rsidRDefault="001F1086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дача заключения о возможности дальнейшего использования муниципального имущества либо о списании;</w:t>
      </w:r>
    </w:p>
    <w:p w:rsidR="001F1086" w:rsidRPr="00E04271" w:rsidRDefault="001F1086" w:rsidP="006235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235A3" w:rsidRPr="00E04271">
        <w:rPr>
          <w:rFonts w:ascii="Times New Roman" w:hAnsi="Times New Roman" w:cs="Times New Roman"/>
          <w:sz w:val="28"/>
          <w:szCs w:val="28"/>
        </w:rPr>
        <w:t xml:space="preserve">акта о списании основных средств или акта о списании транспортных средств </w:t>
      </w:r>
      <w:r w:rsidR="00492BBD" w:rsidRPr="00E04271">
        <w:rPr>
          <w:rFonts w:ascii="Times New Roman" w:hAnsi="Times New Roman" w:cs="Times New Roman"/>
          <w:sz w:val="28"/>
          <w:szCs w:val="28"/>
        </w:rPr>
        <w:t xml:space="preserve">(в случае списания транспортных средств) </w:t>
      </w:r>
      <w:r w:rsidR="006235A3" w:rsidRPr="00E04271">
        <w:rPr>
          <w:rFonts w:ascii="Times New Roman" w:hAnsi="Times New Roman" w:cs="Times New Roman"/>
          <w:sz w:val="28"/>
          <w:szCs w:val="28"/>
        </w:rPr>
        <w:t>по формам, утвержденным действующим законодательством</w:t>
      </w:r>
      <w:r w:rsidRPr="00E04271">
        <w:rPr>
          <w:rFonts w:ascii="Times New Roman" w:hAnsi="Times New Roman" w:cs="Times New Roman"/>
          <w:sz w:val="28"/>
          <w:szCs w:val="28"/>
        </w:rPr>
        <w:t>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B30179" w:rsidRPr="00E04271"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омиссией решение о списании муниципального имущества оформляется в акте на списание объекта основных средств с указанием данных, характеризующих муниципальное имущество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При списании автотранспортных средств, кроме того,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При списании муниципального имущества, выбывшего вследствие аварии, к акту о списании прилагается копия акта об аварии, а также</w:t>
      </w:r>
      <w:r w:rsidR="00492BBD" w:rsidRPr="00E04271">
        <w:rPr>
          <w:rFonts w:ascii="Times New Roman" w:hAnsi="Times New Roman" w:cs="Times New Roman"/>
          <w:sz w:val="28"/>
          <w:szCs w:val="28"/>
        </w:rPr>
        <w:t xml:space="preserve"> может прилагаться пояснительная записка о </w:t>
      </w:r>
      <w:r w:rsidRPr="00E04271">
        <w:rPr>
          <w:rFonts w:ascii="Times New Roman" w:hAnsi="Times New Roman" w:cs="Times New Roman"/>
          <w:sz w:val="28"/>
          <w:szCs w:val="28"/>
        </w:rPr>
        <w:t>причин</w:t>
      </w:r>
      <w:r w:rsidR="00492BBD" w:rsidRPr="00E04271">
        <w:rPr>
          <w:rFonts w:ascii="Times New Roman" w:hAnsi="Times New Roman" w:cs="Times New Roman"/>
          <w:sz w:val="28"/>
          <w:szCs w:val="28"/>
        </w:rPr>
        <w:t>ах</w:t>
      </w:r>
      <w:r w:rsidRPr="00E04271">
        <w:rPr>
          <w:rFonts w:ascii="Times New Roman" w:hAnsi="Times New Roman" w:cs="Times New Roman"/>
          <w:sz w:val="28"/>
          <w:szCs w:val="28"/>
        </w:rPr>
        <w:t>, вызвавши</w:t>
      </w:r>
      <w:r w:rsidR="00492BBD" w:rsidRPr="00E04271">
        <w:rPr>
          <w:rFonts w:ascii="Times New Roman" w:hAnsi="Times New Roman" w:cs="Times New Roman"/>
          <w:sz w:val="28"/>
          <w:szCs w:val="28"/>
        </w:rPr>
        <w:t>х аварию</w:t>
      </w:r>
      <w:r w:rsidRPr="00E04271">
        <w:rPr>
          <w:rFonts w:ascii="Times New Roman" w:hAnsi="Times New Roman" w:cs="Times New Roman"/>
          <w:sz w:val="28"/>
          <w:szCs w:val="28"/>
        </w:rPr>
        <w:t>.</w:t>
      </w:r>
    </w:p>
    <w:p w:rsidR="001F1086" w:rsidRPr="00E04271" w:rsidRDefault="006235A3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 xml:space="preserve">Акт о списании основных средств или акт о списании транспортных средств </w:t>
      </w:r>
      <w:r w:rsidR="00492BBD" w:rsidRPr="00E04271">
        <w:rPr>
          <w:rFonts w:ascii="Times New Roman" w:hAnsi="Times New Roman" w:cs="Times New Roman"/>
          <w:sz w:val="28"/>
          <w:szCs w:val="28"/>
        </w:rPr>
        <w:t xml:space="preserve">(в случае списания транспортных средств) </w:t>
      </w:r>
      <w:r w:rsidRPr="00E04271">
        <w:rPr>
          <w:rFonts w:ascii="Times New Roman" w:hAnsi="Times New Roman" w:cs="Times New Roman"/>
          <w:sz w:val="28"/>
          <w:szCs w:val="28"/>
        </w:rPr>
        <w:t>по формам, утвержденным действующим законодательством</w:t>
      </w:r>
      <w:r w:rsidR="00B30179" w:rsidRPr="00E04271">
        <w:rPr>
          <w:rFonts w:ascii="Times New Roman" w:hAnsi="Times New Roman" w:cs="Times New Roman"/>
          <w:sz w:val="28"/>
          <w:szCs w:val="28"/>
        </w:rPr>
        <w:t>,</w:t>
      </w:r>
      <w:r w:rsidRPr="00E04271">
        <w:rPr>
          <w:rFonts w:ascii="Times New Roman" w:hAnsi="Times New Roman" w:cs="Times New Roman"/>
          <w:sz w:val="28"/>
          <w:szCs w:val="28"/>
        </w:rPr>
        <w:t xml:space="preserve"> </w:t>
      </w:r>
      <w:r w:rsidR="001F1086" w:rsidRPr="00E04271">
        <w:rPr>
          <w:rFonts w:ascii="Times New Roman" w:hAnsi="Times New Roman" w:cs="Times New Roman"/>
          <w:sz w:val="28"/>
          <w:szCs w:val="28"/>
        </w:rPr>
        <w:t>утверждается руководителем балансодержателя.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086" w:rsidRPr="00E04271">
        <w:rPr>
          <w:rFonts w:ascii="Times New Roman" w:hAnsi="Times New Roman" w:cs="Times New Roman"/>
          <w:sz w:val="28"/>
          <w:szCs w:val="28"/>
        </w:rPr>
        <w:t>. Для получения разрешения на списание муниципального имущества балансодержатель представляет в Комитет:</w:t>
      </w:r>
    </w:p>
    <w:p w:rsidR="001F1086" w:rsidRPr="007D351A" w:rsidRDefault="007D351A" w:rsidP="007D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086" w:rsidRPr="007D351A">
        <w:rPr>
          <w:rFonts w:ascii="Times New Roman" w:hAnsi="Times New Roman" w:cs="Times New Roman"/>
          <w:sz w:val="28"/>
          <w:szCs w:val="28"/>
        </w:rPr>
        <w:t>исьмо с мотивированной просьбой о списании имущества;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инвентарной карточки учета муниципального имущества по форме, установленной действующим законодательством;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приказа балансодержателя о создании комиссии по списанию основных средств;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086" w:rsidRPr="00E04271">
        <w:rPr>
          <w:rFonts w:ascii="Times New Roman" w:hAnsi="Times New Roman" w:cs="Times New Roman"/>
          <w:sz w:val="28"/>
          <w:szCs w:val="28"/>
        </w:rPr>
        <w:t>кт о списании основных средств по форме, утвержденной действующим законодательством (при списании основных средств, кроме транспортных средств);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акта независимой экспертизы технического состояния (в случае списания здания, сооружения, передаточного устройства, машин и оборудования, транспортных средств);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огласование отраслевого (функционального) или территориального органа (подразделения) Администрации Одинцовского </w:t>
      </w:r>
      <w:r w:rsidR="00BF35F9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1086" w:rsidRPr="00E04271">
        <w:rPr>
          <w:rFonts w:ascii="Times New Roman" w:hAnsi="Times New Roman" w:cs="Times New Roman"/>
          <w:sz w:val="28"/>
          <w:szCs w:val="28"/>
        </w:rPr>
        <w:t>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приказа о принятии мер в отношении виновных лиц (работников балансодержателя), допустивших повреждение объекта основных средств (при наличии);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справки о возмещении ущерба виновными лицами (при наличии);</w:t>
      </w:r>
    </w:p>
    <w:p w:rsidR="001F1086" w:rsidRPr="00E04271" w:rsidRDefault="007D351A" w:rsidP="00E042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опию акта о повреждениях, причиненных муниципальному имуществу (если произошли стихийные бедствия или другие чрезвычайные ситуации), с приложением справок органов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или муниципальных образований, подтверждающих факт стихийного бедствия или других чрезвычайных ситуаций (при наличии).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средств, кроме </w:t>
      </w:r>
      <w:r w:rsidR="00701D40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1F1086" w:rsidRPr="00E04271">
        <w:rPr>
          <w:rFonts w:ascii="Times New Roman" w:hAnsi="Times New Roman" w:cs="Times New Roman"/>
          <w:sz w:val="28"/>
          <w:szCs w:val="28"/>
        </w:rPr>
        <w:t>документов настоящего пункта, балансодержатель представляет:</w:t>
      </w:r>
    </w:p>
    <w:p w:rsidR="001F1086" w:rsidRPr="007D351A" w:rsidRDefault="007D351A" w:rsidP="007D351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086" w:rsidRPr="007D351A">
        <w:rPr>
          <w:rFonts w:ascii="Times New Roman" w:hAnsi="Times New Roman" w:cs="Times New Roman"/>
          <w:sz w:val="28"/>
          <w:szCs w:val="28"/>
        </w:rPr>
        <w:t>кт о списании транспортных средств по форме, утвержденной действующим законодательством (в случае списания транспортных средств);</w:t>
      </w:r>
    </w:p>
    <w:p w:rsidR="001F1086" w:rsidRPr="00E04271" w:rsidRDefault="007D351A" w:rsidP="00E0427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паспорта транспортного средства;</w:t>
      </w:r>
    </w:p>
    <w:p w:rsidR="001F1086" w:rsidRPr="00E04271" w:rsidRDefault="007D351A" w:rsidP="00E0427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свидетельства о регистрации транспортного средства;</w:t>
      </w:r>
    </w:p>
    <w:p w:rsidR="001F1086" w:rsidRPr="00E04271" w:rsidRDefault="007D351A" w:rsidP="00E0427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полиса страхования гражданской ответственности;</w:t>
      </w:r>
    </w:p>
    <w:p w:rsidR="001F1086" w:rsidRPr="00E04271" w:rsidRDefault="007D351A" w:rsidP="00E0427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086" w:rsidRPr="00E04271">
        <w:rPr>
          <w:rFonts w:ascii="Times New Roman" w:hAnsi="Times New Roman" w:cs="Times New Roman"/>
          <w:sz w:val="28"/>
          <w:szCs w:val="28"/>
        </w:rPr>
        <w:t>опию последнего путевого листа автомобиля.</w:t>
      </w:r>
    </w:p>
    <w:p w:rsidR="001F1086" w:rsidRPr="00E04271" w:rsidRDefault="001F1086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В Комитет предоставляются подлинные документы или заверенные копии.</w:t>
      </w:r>
    </w:p>
    <w:p w:rsidR="001F1086" w:rsidRPr="00E04271" w:rsidRDefault="007D351A" w:rsidP="00FE67D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. Балансодержатель самостоятельно обращается в учреждение технической инвентаризации, экспертные специализированные организации и другие организации за получением необходимых документов, а также в соответствующий отраслевой (функциональный) или территориальный орган (подразделение) Администрации Одинцовского </w:t>
      </w:r>
      <w:r w:rsidR="00BF35F9" w:rsidRPr="00E042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1086" w:rsidRPr="00E04271">
        <w:rPr>
          <w:rFonts w:ascii="Times New Roman" w:hAnsi="Times New Roman" w:cs="Times New Roman"/>
          <w:sz w:val="28"/>
          <w:szCs w:val="28"/>
        </w:rPr>
        <w:t>с целью получить согласование на списание муниципального имущества.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Комитет в месячный срок дает разрешение (приказ председателя Комитета) на списание муниципального имущества или письменный мотивированный отказ заявителю.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1086" w:rsidRPr="00E04271">
        <w:rPr>
          <w:rFonts w:ascii="Times New Roman" w:hAnsi="Times New Roman" w:cs="Times New Roman"/>
          <w:sz w:val="28"/>
          <w:szCs w:val="28"/>
        </w:rPr>
        <w:t>. Разборка и демонтаж основных средств, их снос, списание, продажа до получения разрешения Комитета не допускаются.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1086" w:rsidRPr="00E04271">
        <w:rPr>
          <w:rFonts w:ascii="Times New Roman" w:hAnsi="Times New Roman" w:cs="Times New Roman"/>
          <w:sz w:val="28"/>
          <w:szCs w:val="28"/>
        </w:rPr>
        <w:t>. Детали, узлы и агрегаты выбывающего объекта основных средств, пригодные для ремонта других объектов основных средств, а также другие материалы приходуются по текущей рыночной стоимости.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1086" w:rsidRPr="00E04271">
        <w:rPr>
          <w:rFonts w:ascii="Times New Roman" w:hAnsi="Times New Roman" w:cs="Times New Roman"/>
          <w:sz w:val="28"/>
          <w:szCs w:val="28"/>
        </w:rPr>
        <w:t>. Вторичное сырье, полученное от разборки списанных основных средств и непригодное для повторного использования у балансодержателя, подлежит продаже организациям, на которые возложен сбор такого сырья.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F1086" w:rsidRPr="00E04271">
        <w:rPr>
          <w:rFonts w:ascii="Times New Roman" w:hAnsi="Times New Roman" w:cs="Times New Roman"/>
          <w:sz w:val="28"/>
          <w:szCs w:val="28"/>
        </w:rPr>
        <w:t>. Выбытие отдельных частей, входящих в состав объекта основных средств, имеющих разный срок полезного использования и учитываемых как отдельные инвентарные объекты, оформляется и отражается в бухгалтерском учете балансодержателя.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. После завершения установленной процедуры выбытия с баланса основных средств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2 пункта 3</w:t>
      </w:r>
      <w:r w:rsidR="001F1086" w:rsidRPr="00E04271">
        <w:rPr>
          <w:rFonts w:ascii="Times New Roman" w:hAnsi="Times New Roman" w:cs="Times New Roman"/>
          <w:sz w:val="28"/>
          <w:szCs w:val="28"/>
        </w:rPr>
        <w:t xml:space="preserve"> настоящего Положения, балансодержатель обязан обратиться в Комитет с заявлением о прекращении права хозяйственного ведения (права оперативного управления) на муниципальное имущество и совместно с Комитетом внести изменения в договор о закреплении муниципального имущества на праве хозяйственного ведения за муниципальным предприятием (на праве оперативного управления - за муниципальным учреждением).</w:t>
      </w:r>
    </w:p>
    <w:p w:rsidR="001F1086" w:rsidRPr="00E04271" w:rsidRDefault="001F1086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lastRenderedPageBreak/>
        <w:t xml:space="preserve">Комитет вносит соответствующие изменения в Реестр муниципальной собственности Одинцовского </w:t>
      </w:r>
      <w:r w:rsidR="00C11D29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4271">
        <w:rPr>
          <w:rFonts w:ascii="Times New Roman" w:hAnsi="Times New Roman" w:cs="Times New Roman"/>
          <w:sz w:val="28"/>
          <w:szCs w:val="28"/>
        </w:rPr>
        <w:t xml:space="preserve"> Московской области, а на недвижимое имущество - в Единый государственный реестр прав на недвижимое имущество и сделок с ним.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1086" w:rsidRPr="00E04271">
        <w:rPr>
          <w:rFonts w:ascii="Times New Roman" w:hAnsi="Times New Roman" w:cs="Times New Roman"/>
          <w:sz w:val="28"/>
          <w:szCs w:val="28"/>
        </w:rPr>
        <w:t>. Перемещение муниципального имущества между структурными подразделениями балансодержателя выбытием объекта основных средств не признается. Указанная операция оформляется в порядке, установленном действующим законодательством.</w:t>
      </w:r>
    </w:p>
    <w:p w:rsidR="001F1086" w:rsidRPr="00E04271" w:rsidRDefault="007D351A" w:rsidP="001F10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1086" w:rsidRPr="00E04271">
        <w:rPr>
          <w:rFonts w:ascii="Times New Roman" w:hAnsi="Times New Roman" w:cs="Times New Roman"/>
          <w:sz w:val="28"/>
          <w:szCs w:val="28"/>
        </w:rPr>
        <w:t>. В случаях нарушения действующего порядка выбытия с баланса основных средств, а также при бесхозяйственном отношении к материальным ценностям (уничтожение, сжигание, умышленная порча и т.п.) виновные в этом должностные лица привлекаются к ответственности в установленном законодательством порядке.</w:t>
      </w:r>
    </w:p>
    <w:p w:rsidR="001F1086" w:rsidRPr="00E04271" w:rsidRDefault="001F1086" w:rsidP="001F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D0" w:rsidRPr="00E04271" w:rsidRDefault="00FE67D0" w:rsidP="00FE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D0" w:rsidRPr="00E04271" w:rsidRDefault="00FE67D0" w:rsidP="00FE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86" w:rsidRPr="00E04271" w:rsidRDefault="001F1086" w:rsidP="00FE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1F1086" w:rsidRPr="00E04271" w:rsidRDefault="001F1086" w:rsidP="00FE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</w:t>
      </w:r>
    </w:p>
    <w:p w:rsidR="001F1086" w:rsidRPr="00E04271" w:rsidRDefault="001F1086" w:rsidP="00FE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F35F9" w:rsidRPr="00E042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321E2" w:rsidRPr="00E04271" w:rsidRDefault="001F1086" w:rsidP="0002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27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021205" w:rsidRPr="00E04271">
        <w:rPr>
          <w:rFonts w:ascii="Times New Roman" w:hAnsi="Times New Roman" w:cs="Times New Roman"/>
          <w:sz w:val="28"/>
          <w:szCs w:val="28"/>
        </w:rPr>
        <w:tab/>
      </w:r>
      <w:r w:rsidR="00BF35F9" w:rsidRPr="00E04271">
        <w:rPr>
          <w:rFonts w:ascii="Times New Roman" w:hAnsi="Times New Roman" w:cs="Times New Roman"/>
          <w:sz w:val="28"/>
          <w:szCs w:val="28"/>
        </w:rPr>
        <w:t>Д</w:t>
      </w:r>
      <w:r w:rsidRPr="00E04271">
        <w:rPr>
          <w:rFonts w:ascii="Times New Roman" w:hAnsi="Times New Roman" w:cs="Times New Roman"/>
          <w:sz w:val="28"/>
          <w:szCs w:val="28"/>
        </w:rPr>
        <w:t>.</w:t>
      </w:r>
      <w:r w:rsidR="00BF35F9" w:rsidRPr="00E04271">
        <w:rPr>
          <w:rFonts w:ascii="Times New Roman" w:hAnsi="Times New Roman" w:cs="Times New Roman"/>
          <w:sz w:val="28"/>
          <w:szCs w:val="28"/>
        </w:rPr>
        <w:t>В</w:t>
      </w:r>
      <w:r w:rsidRPr="00E042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35F9" w:rsidRPr="00E04271">
        <w:rPr>
          <w:rFonts w:ascii="Times New Roman" w:hAnsi="Times New Roman" w:cs="Times New Roman"/>
          <w:sz w:val="28"/>
          <w:szCs w:val="28"/>
        </w:rPr>
        <w:t>Гинтов</w:t>
      </w:r>
      <w:proofErr w:type="spellEnd"/>
    </w:p>
    <w:sectPr w:rsidR="00E321E2" w:rsidRPr="00E04271" w:rsidSect="00FE67D0">
      <w:pgSz w:w="11905" w:h="16838"/>
      <w:pgMar w:top="1135" w:right="565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12"/>
    <w:multiLevelType w:val="hybridMultilevel"/>
    <w:tmpl w:val="581C7A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AC60A63"/>
    <w:multiLevelType w:val="multilevel"/>
    <w:tmpl w:val="7108D5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2" w15:restartNumberingAfterBreak="0">
    <w:nsid w:val="1997794C"/>
    <w:multiLevelType w:val="hybridMultilevel"/>
    <w:tmpl w:val="9D1E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EA6"/>
    <w:multiLevelType w:val="multilevel"/>
    <w:tmpl w:val="B066B7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4" w15:restartNumberingAfterBreak="0">
    <w:nsid w:val="41F920EE"/>
    <w:multiLevelType w:val="hybridMultilevel"/>
    <w:tmpl w:val="8D68672A"/>
    <w:lvl w:ilvl="0" w:tplc="62E6A5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C3CF7"/>
    <w:multiLevelType w:val="hybridMultilevel"/>
    <w:tmpl w:val="BE4E33FE"/>
    <w:lvl w:ilvl="0" w:tplc="E7A41E9C">
      <w:start w:val="1"/>
      <w:numFmt w:val="decimal"/>
      <w:lvlText w:val="%1)"/>
      <w:lvlJc w:val="left"/>
      <w:pPr>
        <w:ind w:left="125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72F270F0"/>
    <w:multiLevelType w:val="hybridMultilevel"/>
    <w:tmpl w:val="586C883E"/>
    <w:lvl w:ilvl="0" w:tplc="33082B4A">
      <w:start w:val="1"/>
      <w:numFmt w:val="decimal"/>
      <w:lvlText w:val="%1)"/>
      <w:lvlJc w:val="left"/>
      <w:pPr>
        <w:ind w:left="125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76E51214"/>
    <w:multiLevelType w:val="hybridMultilevel"/>
    <w:tmpl w:val="6E3A13EA"/>
    <w:lvl w:ilvl="0" w:tplc="F876515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86"/>
    <w:rsid w:val="00021205"/>
    <w:rsid w:val="00077CAA"/>
    <w:rsid w:val="001F1086"/>
    <w:rsid w:val="002D0D74"/>
    <w:rsid w:val="003152E6"/>
    <w:rsid w:val="003A2808"/>
    <w:rsid w:val="00440586"/>
    <w:rsid w:val="00492BBD"/>
    <w:rsid w:val="00522E15"/>
    <w:rsid w:val="005340AE"/>
    <w:rsid w:val="005C2D54"/>
    <w:rsid w:val="00606730"/>
    <w:rsid w:val="006235A3"/>
    <w:rsid w:val="006A7730"/>
    <w:rsid w:val="006C2765"/>
    <w:rsid w:val="00701D40"/>
    <w:rsid w:val="007445C4"/>
    <w:rsid w:val="007D351A"/>
    <w:rsid w:val="00886241"/>
    <w:rsid w:val="008D42D0"/>
    <w:rsid w:val="008D61B6"/>
    <w:rsid w:val="00906990"/>
    <w:rsid w:val="00A5022E"/>
    <w:rsid w:val="00AB471D"/>
    <w:rsid w:val="00B30179"/>
    <w:rsid w:val="00BE6CA5"/>
    <w:rsid w:val="00BF35F9"/>
    <w:rsid w:val="00C11D29"/>
    <w:rsid w:val="00CF08AD"/>
    <w:rsid w:val="00E04271"/>
    <w:rsid w:val="00E321E2"/>
    <w:rsid w:val="00EA29E8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BC08"/>
  <w15:chartTrackingRefBased/>
  <w15:docId w15:val="{A5756EEE-6560-45DC-B4D7-402A00A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Татьяна Юрьевна</dc:creator>
  <cp:keywords/>
  <dc:description/>
  <cp:lastModifiedBy>Фролова Марта Александровна</cp:lastModifiedBy>
  <cp:revision>23</cp:revision>
  <cp:lastPrinted>2020-11-20T08:22:00Z</cp:lastPrinted>
  <dcterms:created xsi:type="dcterms:W3CDTF">2020-06-03T13:56:00Z</dcterms:created>
  <dcterms:modified xsi:type="dcterms:W3CDTF">2020-11-20T09:21:00Z</dcterms:modified>
</cp:coreProperties>
</file>