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0D" w:rsidRPr="0085080D" w:rsidRDefault="0085080D" w:rsidP="0085080D">
      <w:pPr>
        <w:jc w:val="center"/>
        <w:rPr>
          <w:rFonts w:ascii="Arial" w:eastAsia="Calibri" w:hAnsi="Arial" w:cs="Arial"/>
        </w:rPr>
      </w:pPr>
      <w:r w:rsidRPr="0085080D">
        <w:rPr>
          <w:rFonts w:ascii="Arial" w:eastAsia="Calibri" w:hAnsi="Arial" w:cs="Arial"/>
        </w:rPr>
        <w:t>АДМИНИСТРАЦИЯ</w:t>
      </w:r>
    </w:p>
    <w:p w:rsidR="0085080D" w:rsidRPr="0085080D" w:rsidRDefault="0085080D" w:rsidP="0085080D">
      <w:pPr>
        <w:jc w:val="center"/>
        <w:rPr>
          <w:rFonts w:ascii="Arial" w:eastAsia="Calibri" w:hAnsi="Arial" w:cs="Arial"/>
        </w:rPr>
      </w:pPr>
      <w:r w:rsidRPr="0085080D">
        <w:rPr>
          <w:rFonts w:ascii="Arial" w:eastAsia="Calibri" w:hAnsi="Arial" w:cs="Arial"/>
        </w:rPr>
        <w:t>ОДИНЦОВСКОГО ГОРОДСКОГО ОКРУГА</w:t>
      </w:r>
    </w:p>
    <w:p w:rsidR="0085080D" w:rsidRPr="0085080D" w:rsidRDefault="0085080D" w:rsidP="0085080D">
      <w:pPr>
        <w:jc w:val="center"/>
        <w:rPr>
          <w:rFonts w:ascii="Arial" w:eastAsia="Calibri" w:hAnsi="Arial" w:cs="Arial"/>
        </w:rPr>
      </w:pPr>
      <w:r w:rsidRPr="0085080D">
        <w:rPr>
          <w:rFonts w:ascii="Arial" w:eastAsia="Calibri" w:hAnsi="Arial" w:cs="Arial"/>
        </w:rPr>
        <w:t>МОСКОВСКОЙ ОБЛАСТИ</w:t>
      </w:r>
    </w:p>
    <w:p w:rsidR="0085080D" w:rsidRPr="0085080D" w:rsidRDefault="0085080D" w:rsidP="0085080D">
      <w:pPr>
        <w:jc w:val="center"/>
        <w:rPr>
          <w:rFonts w:ascii="Arial" w:eastAsia="Calibri" w:hAnsi="Arial" w:cs="Arial"/>
        </w:rPr>
      </w:pPr>
      <w:r w:rsidRPr="0085080D">
        <w:rPr>
          <w:rFonts w:ascii="Arial" w:eastAsia="Calibri" w:hAnsi="Arial" w:cs="Arial"/>
        </w:rPr>
        <w:t>ПОСТАНОВЛЕНИЕ</w:t>
      </w:r>
    </w:p>
    <w:p w:rsidR="0085080D" w:rsidRPr="0085080D" w:rsidRDefault="0085080D" w:rsidP="0085080D">
      <w:pPr>
        <w:jc w:val="center"/>
        <w:rPr>
          <w:rFonts w:ascii="Arial" w:eastAsia="Calibri" w:hAnsi="Arial" w:cs="Arial"/>
        </w:rPr>
      </w:pPr>
      <w:r w:rsidRPr="0085080D">
        <w:rPr>
          <w:rFonts w:ascii="Arial" w:eastAsia="Calibri" w:hAnsi="Arial" w:cs="Arial"/>
        </w:rPr>
        <w:t xml:space="preserve"> 21.12.2020 № 3469</w:t>
      </w:r>
    </w:p>
    <w:p w:rsidR="008E1C54" w:rsidRPr="0085080D" w:rsidRDefault="008E1C54" w:rsidP="00733911">
      <w:pPr>
        <w:rPr>
          <w:rFonts w:ascii="Arial" w:hAnsi="Arial" w:cs="Arial"/>
        </w:rPr>
      </w:pPr>
    </w:p>
    <w:p w:rsidR="008E1C54" w:rsidRPr="0085080D" w:rsidRDefault="008E1C54" w:rsidP="00733911">
      <w:pPr>
        <w:rPr>
          <w:rFonts w:ascii="Arial" w:hAnsi="Arial" w:cs="Arial"/>
        </w:rPr>
      </w:pPr>
    </w:p>
    <w:p w:rsidR="00ED6966" w:rsidRPr="0085080D" w:rsidRDefault="00ED6966" w:rsidP="009D14E3">
      <w:pPr>
        <w:rPr>
          <w:rFonts w:ascii="Arial" w:hAnsi="Arial" w:cs="Arial"/>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82A16" w:rsidRPr="0085080D" w:rsidTr="00D330B8">
        <w:trPr>
          <w:trHeight w:val="2023"/>
        </w:trPr>
        <w:tc>
          <w:tcPr>
            <w:tcW w:w="9464" w:type="dxa"/>
          </w:tcPr>
          <w:p w:rsidR="00D71D12" w:rsidRPr="0085080D" w:rsidRDefault="00D71D12" w:rsidP="006C4318">
            <w:pPr>
              <w:jc w:val="both"/>
              <w:rPr>
                <w:rFonts w:ascii="Arial" w:hAnsi="Arial" w:cs="Arial"/>
              </w:rPr>
            </w:pPr>
          </w:p>
          <w:p w:rsidR="00D330B8" w:rsidRPr="0085080D" w:rsidRDefault="00D24F8D" w:rsidP="00D330B8">
            <w:pPr>
              <w:widowControl w:val="0"/>
              <w:shd w:val="clear" w:color="auto" w:fill="FFFFFF" w:themeFill="background1"/>
              <w:tabs>
                <w:tab w:val="left" w:pos="0"/>
              </w:tabs>
              <w:suppressAutoHyphens/>
              <w:jc w:val="center"/>
              <w:rPr>
                <w:rFonts w:ascii="Arial" w:hAnsi="Arial" w:cs="Arial"/>
              </w:rPr>
            </w:pPr>
            <w:r w:rsidRPr="0085080D">
              <w:rPr>
                <w:rFonts w:ascii="Arial" w:hAnsi="Arial" w:cs="Arial"/>
              </w:rPr>
              <w:t xml:space="preserve">О внесении изменений </w:t>
            </w:r>
            <w:r w:rsidR="00EB7EB6" w:rsidRPr="0085080D">
              <w:rPr>
                <w:rFonts w:ascii="Arial" w:hAnsi="Arial" w:cs="Arial"/>
              </w:rPr>
              <w:t xml:space="preserve">в </w:t>
            </w:r>
            <w:r w:rsidRPr="0085080D">
              <w:rPr>
                <w:rFonts w:ascii="Arial" w:hAnsi="Arial" w:cs="Arial"/>
              </w:rPr>
              <w:t>муниципальную программу</w:t>
            </w:r>
            <w:r w:rsidR="005A7275" w:rsidRPr="0085080D">
              <w:rPr>
                <w:rFonts w:ascii="Arial" w:hAnsi="Arial" w:cs="Arial"/>
              </w:rPr>
              <w:t xml:space="preserve"> </w:t>
            </w:r>
          </w:p>
          <w:p w:rsidR="00D330B8" w:rsidRPr="0085080D" w:rsidRDefault="005A7275" w:rsidP="00D330B8">
            <w:pPr>
              <w:widowControl w:val="0"/>
              <w:shd w:val="clear" w:color="auto" w:fill="FFFFFF" w:themeFill="background1"/>
              <w:tabs>
                <w:tab w:val="left" w:pos="0"/>
              </w:tabs>
              <w:suppressAutoHyphens/>
              <w:jc w:val="center"/>
              <w:rPr>
                <w:rFonts w:ascii="Arial" w:hAnsi="Arial" w:cs="Arial"/>
              </w:rPr>
            </w:pPr>
            <w:r w:rsidRPr="0085080D">
              <w:rPr>
                <w:rFonts w:ascii="Arial" w:hAnsi="Arial" w:cs="Arial"/>
              </w:rPr>
              <w:t xml:space="preserve">Одинцовского городского округа Московской области </w:t>
            </w:r>
          </w:p>
          <w:p w:rsidR="00982A16" w:rsidRPr="0085080D" w:rsidRDefault="005A7275" w:rsidP="00D330B8">
            <w:pPr>
              <w:widowControl w:val="0"/>
              <w:shd w:val="clear" w:color="auto" w:fill="FFFFFF" w:themeFill="background1"/>
              <w:tabs>
                <w:tab w:val="left" w:pos="0"/>
              </w:tabs>
              <w:suppressAutoHyphens/>
              <w:jc w:val="center"/>
              <w:rPr>
                <w:rFonts w:ascii="Arial" w:hAnsi="Arial" w:cs="Arial"/>
              </w:rPr>
            </w:pPr>
            <w:r w:rsidRPr="0085080D">
              <w:rPr>
                <w:rFonts w:ascii="Arial" w:hAnsi="Arial" w:cs="Arial"/>
              </w:rPr>
              <w:t>«</w:t>
            </w:r>
            <w:r w:rsidR="00612F39" w:rsidRPr="0085080D">
              <w:rPr>
                <w:rFonts w:ascii="Arial" w:hAnsi="Arial" w:cs="Arial"/>
              </w:rPr>
              <w:t>Здравоохранение</w:t>
            </w:r>
            <w:r w:rsidRPr="0085080D">
              <w:rPr>
                <w:rFonts w:ascii="Arial" w:hAnsi="Arial" w:cs="Arial"/>
              </w:rPr>
              <w:t>»</w:t>
            </w:r>
            <w:r w:rsidR="00A66C47" w:rsidRPr="0085080D">
              <w:rPr>
                <w:rFonts w:ascii="Arial" w:hAnsi="Arial" w:cs="Arial"/>
              </w:rPr>
              <w:t xml:space="preserve"> </w:t>
            </w:r>
            <w:r w:rsidRPr="0085080D">
              <w:rPr>
                <w:rFonts w:ascii="Arial" w:hAnsi="Arial" w:cs="Arial"/>
              </w:rPr>
              <w:t>на 2020-2024 годы</w:t>
            </w:r>
          </w:p>
        </w:tc>
      </w:tr>
    </w:tbl>
    <w:p w:rsidR="00222F62" w:rsidRPr="0085080D" w:rsidRDefault="00222F62" w:rsidP="00D05804">
      <w:pPr>
        <w:rPr>
          <w:rFonts w:ascii="Arial" w:hAnsi="Arial" w:cs="Arial"/>
        </w:rPr>
      </w:pPr>
    </w:p>
    <w:p w:rsidR="00A66C47" w:rsidRPr="0085080D" w:rsidRDefault="00A66C47" w:rsidP="00BD062D">
      <w:pPr>
        <w:ind w:firstLine="709"/>
        <w:jc w:val="both"/>
        <w:rPr>
          <w:rFonts w:ascii="Arial" w:hAnsi="Arial" w:cs="Arial"/>
        </w:rPr>
      </w:pPr>
      <w:proofErr w:type="gramStart"/>
      <w:r w:rsidRPr="0085080D">
        <w:rPr>
          <w:rFonts w:ascii="Arial" w:eastAsia="Calibri" w:hAnsi="Arial" w:cs="Arial"/>
          <w:lang w:eastAsia="zh-CN"/>
        </w:rPr>
        <w:t>В соответствии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от 20.08.2019 №313</w:t>
      </w:r>
      <w:r w:rsidR="00CD2A9E" w:rsidRPr="0085080D">
        <w:rPr>
          <w:rFonts w:ascii="Arial" w:eastAsia="Calibri" w:hAnsi="Arial" w:cs="Arial"/>
          <w:lang w:eastAsia="zh-CN"/>
        </w:rPr>
        <w:t xml:space="preserve">, </w:t>
      </w:r>
      <w:r w:rsidR="00701642" w:rsidRPr="0085080D">
        <w:rPr>
          <w:rFonts w:ascii="Arial" w:eastAsia="Calibri" w:hAnsi="Arial" w:cs="Arial"/>
          <w:lang w:eastAsia="zh-CN"/>
        </w:rPr>
        <w:t>в целях приведения муниципальных программ Одинцовского городского округа Московской области</w:t>
      </w:r>
      <w:r w:rsidR="00701642" w:rsidRPr="0085080D">
        <w:rPr>
          <w:rFonts w:ascii="Arial" w:eastAsia="Calibri" w:hAnsi="Arial" w:cs="Arial"/>
          <w:color w:val="000000" w:themeColor="text1"/>
        </w:rPr>
        <w:t xml:space="preserve"> в соответствие с актуализированными типовыми муниципальными программами, </w:t>
      </w:r>
      <w:r w:rsidRPr="0085080D">
        <w:rPr>
          <w:rFonts w:ascii="Arial" w:eastAsia="Calibri" w:hAnsi="Arial" w:cs="Arial"/>
          <w:color w:val="000000" w:themeColor="text1"/>
        </w:rPr>
        <w:t xml:space="preserve">в связи </w:t>
      </w:r>
      <w:r w:rsidR="00EB7EB6" w:rsidRPr="0085080D">
        <w:rPr>
          <w:rFonts w:ascii="Arial" w:eastAsia="Calibri" w:hAnsi="Arial" w:cs="Arial"/>
          <w:color w:val="000000" w:themeColor="text1"/>
        </w:rPr>
        <w:t>с изменением значений показателей реализации м</w:t>
      </w:r>
      <w:r w:rsidR="00CD2A9E" w:rsidRPr="0085080D">
        <w:rPr>
          <w:rFonts w:ascii="Arial" w:hAnsi="Arial" w:cs="Arial"/>
        </w:rPr>
        <w:t>униципальной программы</w:t>
      </w:r>
      <w:r w:rsidR="00CD2A9E" w:rsidRPr="0085080D">
        <w:rPr>
          <w:rFonts w:ascii="Arial" w:eastAsia="Calibri" w:hAnsi="Arial" w:cs="Arial"/>
          <w:color w:val="000000" w:themeColor="text1"/>
        </w:rPr>
        <w:t xml:space="preserve"> </w:t>
      </w:r>
      <w:r w:rsidRPr="0085080D">
        <w:rPr>
          <w:rFonts w:ascii="Arial" w:eastAsia="Calibri" w:hAnsi="Arial" w:cs="Arial"/>
          <w:lang w:eastAsia="zh-CN"/>
        </w:rPr>
        <w:t>Одинцовского городского округа Московской области «</w:t>
      </w:r>
      <w:r w:rsidRPr="0085080D">
        <w:rPr>
          <w:rFonts w:ascii="Arial" w:hAnsi="Arial" w:cs="Arial"/>
        </w:rPr>
        <w:t>Здравоохранение</w:t>
      </w:r>
      <w:r w:rsidRPr="0085080D">
        <w:rPr>
          <w:rFonts w:ascii="Arial" w:eastAsia="Calibri" w:hAnsi="Arial" w:cs="Arial"/>
          <w:lang w:eastAsia="zh-CN"/>
        </w:rPr>
        <w:t>» на 2020-2024 годы</w:t>
      </w:r>
      <w:r w:rsidRPr="0085080D">
        <w:rPr>
          <w:rFonts w:ascii="Arial" w:hAnsi="Arial" w:cs="Arial"/>
        </w:rPr>
        <w:t xml:space="preserve">, </w:t>
      </w:r>
      <w:r w:rsidRPr="0085080D">
        <w:rPr>
          <w:rFonts w:ascii="Arial" w:eastAsia="Calibri" w:hAnsi="Arial" w:cs="Arial"/>
          <w:lang w:eastAsia="zh-CN"/>
        </w:rPr>
        <w:t xml:space="preserve"> </w:t>
      </w:r>
      <w:proofErr w:type="gramEnd"/>
    </w:p>
    <w:p w:rsidR="00D45289" w:rsidRPr="0085080D" w:rsidRDefault="00D45289" w:rsidP="00F13945">
      <w:pPr>
        <w:pStyle w:val="ConsPlusNormal"/>
        <w:widowControl w:val="0"/>
        <w:ind w:firstLine="0"/>
        <w:jc w:val="center"/>
        <w:rPr>
          <w:sz w:val="24"/>
          <w:szCs w:val="24"/>
        </w:rPr>
      </w:pPr>
    </w:p>
    <w:p w:rsidR="005A7275" w:rsidRPr="0085080D" w:rsidRDefault="005A7275" w:rsidP="00F13945">
      <w:pPr>
        <w:pStyle w:val="ConsPlusNormal"/>
        <w:widowControl w:val="0"/>
        <w:ind w:firstLine="0"/>
        <w:jc w:val="center"/>
        <w:rPr>
          <w:sz w:val="24"/>
          <w:szCs w:val="24"/>
        </w:rPr>
      </w:pPr>
      <w:r w:rsidRPr="0085080D">
        <w:rPr>
          <w:sz w:val="24"/>
          <w:szCs w:val="24"/>
        </w:rPr>
        <w:t>ПОСТАНОВЛЯЮ:</w:t>
      </w:r>
    </w:p>
    <w:p w:rsidR="005A7275" w:rsidRPr="0085080D" w:rsidRDefault="005A7275" w:rsidP="005A7275">
      <w:pPr>
        <w:pStyle w:val="ConsPlusNormal"/>
        <w:widowControl w:val="0"/>
        <w:ind w:firstLine="709"/>
        <w:jc w:val="both"/>
        <w:rPr>
          <w:sz w:val="24"/>
          <w:szCs w:val="24"/>
        </w:rPr>
      </w:pPr>
    </w:p>
    <w:p w:rsidR="00EB7EB6" w:rsidRPr="0085080D" w:rsidRDefault="00D24F8D" w:rsidP="00EB7EB6">
      <w:pPr>
        <w:pStyle w:val="a5"/>
        <w:numPr>
          <w:ilvl w:val="0"/>
          <w:numId w:val="28"/>
        </w:numPr>
        <w:ind w:left="0" w:firstLine="709"/>
        <w:jc w:val="both"/>
        <w:rPr>
          <w:rFonts w:ascii="Arial" w:hAnsi="Arial" w:cs="Arial"/>
        </w:rPr>
      </w:pPr>
      <w:proofErr w:type="gramStart"/>
      <w:r w:rsidRPr="0085080D">
        <w:rPr>
          <w:rFonts w:ascii="Arial" w:hAnsi="Arial" w:cs="Arial"/>
        </w:rPr>
        <w:t xml:space="preserve">Внести в </w:t>
      </w:r>
      <w:r w:rsidR="005A7275" w:rsidRPr="0085080D">
        <w:rPr>
          <w:rFonts w:ascii="Arial" w:hAnsi="Arial" w:cs="Arial"/>
        </w:rPr>
        <w:t>муниципальную программу Одинцовского городского округа Московской области «</w:t>
      </w:r>
      <w:r w:rsidR="00612F39" w:rsidRPr="0085080D">
        <w:rPr>
          <w:rFonts w:ascii="Arial" w:hAnsi="Arial" w:cs="Arial"/>
        </w:rPr>
        <w:t>Здравоохранение</w:t>
      </w:r>
      <w:r w:rsidR="005A7275" w:rsidRPr="0085080D">
        <w:rPr>
          <w:rFonts w:ascii="Arial" w:hAnsi="Arial" w:cs="Arial"/>
        </w:rPr>
        <w:t>» н</w:t>
      </w:r>
      <w:r w:rsidRPr="0085080D">
        <w:rPr>
          <w:rFonts w:ascii="Arial" w:hAnsi="Arial" w:cs="Arial"/>
        </w:rPr>
        <w:t>а 2020 – 2024 годы, утвержденную постановлением Администрации Одинцовского городского округа Московской области от 30</w:t>
      </w:r>
      <w:r w:rsidR="00D45289" w:rsidRPr="0085080D">
        <w:rPr>
          <w:rFonts w:ascii="Arial" w:hAnsi="Arial" w:cs="Arial"/>
        </w:rPr>
        <w:t>.</w:t>
      </w:r>
      <w:r w:rsidRPr="0085080D">
        <w:rPr>
          <w:rFonts w:ascii="Arial" w:hAnsi="Arial" w:cs="Arial"/>
        </w:rPr>
        <w:t>10.2019 № 1263 «Об утверждении муниципальной программы Одинцовского городского округа Московской области «Здравоохранение» на 2020-2024 годы»</w:t>
      </w:r>
      <w:r w:rsidR="000D2548" w:rsidRPr="0085080D">
        <w:rPr>
          <w:rFonts w:ascii="Arial" w:hAnsi="Arial" w:cs="Arial"/>
        </w:rPr>
        <w:t xml:space="preserve"> </w:t>
      </w:r>
      <w:r w:rsidR="004A6AD2" w:rsidRPr="0085080D">
        <w:rPr>
          <w:rFonts w:ascii="Arial" w:hAnsi="Arial" w:cs="Arial"/>
        </w:rPr>
        <w:t>(</w:t>
      </w:r>
      <w:r w:rsidR="004C13A7" w:rsidRPr="0085080D">
        <w:rPr>
          <w:rFonts w:ascii="Arial" w:hAnsi="Arial" w:cs="Arial"/>
        </w:rPr>
        <w:t>в редакции</w:t>
      </w:r>
      <w:r w:rsidR="004A6AD2" w:rsidRPr="0085080D">
        <w:rPr>
          <w:rFonts w:ascii="Arial" w:hAnsi="Arial" w:cs="Arial"/>
        </w:rPr>
        <w:t xml:space="preserve"> от 13.05.2020 </w:t>
      </w:r>
      <w:r w:rsidR="00EB7EB6" w:rsidRPr="0085080D">
        <w:rPr>
          <w:rFonts w:ascii="Arial" w:hAnsi="Arial" w:cs="Arial"/>
        </w:rPr>
        <w:t xml:space="preserve">  </w:t>
      </w:r>
      <w:r w:rsidR="004A6AD2" w:rsidRPr="0085080D">
        <w:rPr>
          <w:rFonts w:ascii="Arial" w:hAnsi="Arial" w:cs="Arial"/>
        </w:rPr>
        <w:t>№ 1208)</w:t>
      </w:r>
      <w:r w:rsidR="000D2548" w:rsidRPr="0085080D">
        <w:rPr>
          <w:rFonts w:ascii="Arial" w:hAnsi="Arial" w:cs="Arial"/>
        </w:rPr>
        <w:t xml:space="preserve">, </w:t>
      </w:r>
      <w:r w:rsidR="00EB7EB6" w:rsidRPr="0085080D">
        <w:rPr>
          <w:rFonts w:ascii="Arial" w:hAnsi="Arial" w:cs="Arial"/>
        </w:rPr>
        <w:t>изменения изложив ее в редакции согласно приложению к настоящему постановлению.</w:t>
      </w:r>
      <w:proofErr w:type="gramEnd"/>
    </w:p>
    <w:p w:rsidR="005A7275" w:rsidRPr="0085080D" w:rsidRDefault="00A66C47" w:rsidP="00EB7EB6">
      <w:pPr>
        <w:pStyle w:val="ConsPlusNormal"/>
        <w:widowControl w:val="0"/>
        <w:ind w:firstLine="709"/>
        <w:jc w:val="both"/>
        <w:rPr>
          <w:sz w:val="24"/>
          <w:szCs w:val="24"/>
        </w:rPr>
      </w:pPr>
      <w:r w:rsidRPr="0085080D">
        <w:rPr>
          <w:sz w:val="24"/>
          <w:szCs w:val="24"/>
        </w:rPr>
        <w:t>2</w:t>
      </w:r>
      <w:r w:rsidR="00F13945" w:rsidRPr="0085080D">
        <w:rPr>
          <w:sz w:val="24"/>
          <w:szCs w:val="24"/>
        </w:rPr>
        <w:t>.</w:t>
      </w:r>
      <w:r w:rsidR="00276730" w:rsidRPr="0085080D">
        <w:rPr>
          <w:sz w:val="24"/>
          <w:szCs w:val="24"/>
        </w:rPr>
        <w:t xml:space="preserve"> </w:t>
      </w:r>
      <w:r w:rsidR="005A7275" w:rsidRPr="0085080D">
        <w:rPr>
          <w:sz w:val="24"/>
          <w:szCs w:val="24"/>
        </w:rPr>
        <w:t xml:space="preserve">Опубликовать </w:t>
      </w:r>
      <w:r w:rsidR="00287859" w:rsidRPr="0085080D">
        <w:rPr>
          <w:sz w:val="24"/>
          <w:szCs w:val="24"/>
        </w:rPr>
        <w:t>настоящее постановление на официальном сайте</w:t>
      </w:r>
      <w:r w:rsidR="005A7275" w:rsidRPr="0085080D">
        <w:rPr>
          <w:sz w:val="24"/>
          <w:szCs w:val="24"/>
        </w:rPr>
        <w:t xml:space="preserve"> Одинцовского городского округа Московской области.</w:t>
      </w:r>
    </w:p>
    <w:p w:rsidR="005A7275" w:rsidRPr="0085080D" w:rsidRDefault="00A66C47" w:rsidP="00EB7EB6">
      <w:pPr>
        <w:pStyle w:val="ConsPlusNormal"/>
        <w:widowControl w:val="0"/>
        <w:ind w:firstLine="709"/>
        <w:jc w:val="both"/>
        <w:rPr>
          <w:sz w:val="24"/>
          <w:szCs w:val="24"/>
        </w:rPr>
      </w:pPr>
      <w:r w:rsidRPr="0085080D">
        <w:rPr>
          <w:sz w:val="24"/>
          <w:szCs w:val="24"/>
        </w:rPr>
        <w:t>3</w:t>
      </w:r>
      <w:r w:rsidR="00F13945" w:rsidRPr="0085080D">
        <w:rPr>
          <w:sz w:val="24"/>
          <w:szCs w:val="24"/>
        </w:rPr>
        <w:t>.</w:t>
      </w:r>
      <w:r w:rsidR="00276730" w:rsidRPr="0085080D">
        <w:rPr>
          <w:sz w:val="24"/>
          <w:szCs w:val="24"/>
        </w:rPr>
        <w:t xml:space="preserve"> </w:t>
      </w:r>
      <w:r w:rsidR="005A7275" w:rsidRPr="0085080D">
        <w:rPr>
          <w:sz w:val="24"/>
          <w:szCs w:val="24"/>
        </w:rPr>
        <w:t xml:space="preserve">Настоящее </w:t>
      </w:r>
      <w:r w:rsidR="00D24F8D" w:rsidRPr="0085080D">
        <w:rPr>
          <w:sz w:val="24"/>
          <w:szCs w:val="24"/>
        </w:rPr>
        <w:t>постановление вступает в силу со дня его подписания</w:t>
      </w:r>
      <w:r w:rsidR="005A7275" w:rsidRPr="0085080D">
        <w:rPr>
          <w:sz w:val="24"/>
          <w:szCs w:val="24"/>
        </w:rPr>
        <w:t>.</w:t>
      </w:r>
    </w:p>
    <w:p w:rsidR="00184E3C" w:rsidRPr="0085080D" w:rsidRDefault="00184E3C" w:rsidP="00EB7EB6">
      <w:pPr>
        <w:pStyle w:val="ConsPlusNormal"/>
        <w:widowControl w:val="0"/>
        <w:ind w:firstLine="709"/>
        <w:jc w:val="both"/>
        <w:rPr>
          <w:color w:val="000000"/>
          <w:sz w:val="24"/>
          <w:szCs w:val="24"/>
        </w:rPr>
      </w:pPr>
    </w:p>
    <w:p w:rsidR="00CD2A9E" w:rsidRPr="0085080D" w:rsidRDefault="00CD2A9E" w:rsidP="004A6AD2">
      <w:pPr>
        <w:pStyle w:val="ConsPlusNormal"/>
        <w:widowControl w:val="0"/>
        <w:ind w:firstLine="0"/>
        <w:jc w:val="both"/>
        <w:rPr>
          <w:color w:val="000000"/>
          <w:sz w:val="24"/>
          <w:szCs w:val="24"/>
        </w:rPr>
      </w:pPr>
    </w:p>
    <w:p w:rsidR="0002596E" w:rsidRPr="0085080D" w:rsidRDefault="0002596E" w:rsidP="004A6AD2">
      <w:pPr>
        <w:pStyle w:val="ConsPlusNormal"/>
        <w:widowControl w:val="0"/>
        <w:ind w:firstLine="0"/>
        <w:jc w:val="both"/>
        <w:rPr>
          <w:color w:val="000000"/>
          <w:sz w:val="24"/>
          <w:szCs w:val="24"/>
        </w:rPr>
      </w:pPr>
    </w:p>
    <w:p w:rsidR="005744AA" w:rsidRPr="0085080D" w:rsidRDefault="00640A1F" w:rsidP="005744AA">
      <w:pPr>
        <w:pStyle w:val="ConsPlusNormal"/>
        <w:widowControl w:val="0"/>
        <w:ind w:firstLine="0"/>
        <w:jc w:val="both"/>
        <w:rPr>
          <w:color w:val="000000"/>
          <w:sz w:val="24"/>
          <w:szCs w:val="24"/>
        </w:rPr>
      </w:pPr>
      <w:r w:rsidRPr="0085080D">
        <w:rPr>
          <w:color w:val="000000"/>
          <w:sz w:val="24"/>
          <w:szCs w:val="24"/>
        </w:rPr>
        <w:t>Глава Одинцовского</w:t>
      </w:r>
      <w:r w:rsidR="00A9620E" w:rsidRPr="0085080D">
        <w:rPr>
          <w:color w:val="000000"/>
          <w:sz w:val="24"/>
          <w:szCs w:val="24"/>
        </w:rPr>
        <w:t xml:space="preserve"> </w:t>
      </w:r>
      <w:r w:rsidRPr="0085080D">
        <w:rPr>
          <w:color w:val="000000"/>
          <w:sz w:val="24"/>
          <w:szCs w:val="24"/>
        </w:rPr>
        <w:t xml:space="preserve">городского округа     </w:t>
      </w:r>
      <w:r w:rsidR="005744AA" w:rsidRPr="0085080D">
        <w:rPr>
          <w:color w:val="000000"/>
          <w:sz w:val="24"/>
          <w:szCs w:val="24"/>
        </w:rPr>
        <w:tab/>
      </w:r>
      <w:r w:rsidR="005744AA" w:rsidRPr="0085080D">
        <w:rPr>
          <w:color w:val="000000"/>
          <w:sz w:val="24"/>
          <w:szCs w:val="24"/>
        </w:rPr>
        <w:tab/>
      </w:r>
      <w:r w:rsidR="00A9620E" w:rsidRPr="0085080D">
        <w:rPr>
          <w:color w:val="000000"/>
          <w:sz w:val="24"/>
          <w:szCs w:val="24"/>
        </w:rPr>
        <w:t xml:space="preserve">        </w:t>
      </w:r>
      <w:r w:rsidR="00BD062D">
        <w:rPr>
          <w:color w:val="000000"/>
          <w:sz w:val="24"/>
          <w:szCs w:val="24"/>
        </w:rPr>
        <w:t xml:space="preserve">      </w:t>
      </w:r>
      <w:r w:rsidR="00A9620E" w:rsidRPr="0085080D">
        <w:rPr>
          <w:color w:val="000000"/>
          <w:sz w:val="24"/>
          <w:szCs w:val="24"/>
        </w:rPr>
        <w:t xml:space="preserve">        </w:t>
      </w:r>
      <w:r w:rsidR="00BD062D">
        <w:rPr>
          <w:color w:val="000000"/>
          <w:sz w:val="24"/>
          <w:szCs w:val="24"/>
        </w:rPr>
        <w:t xml:space="preserve">                 </w:t>
      </w:r>
      <w:r w:rsidR="00A9620E" w:rsidRPr="0085080D">
        <w:rPr>
          <w:color w:val="000000"/>
          <w:sz w:val="24"/>
          <w:szCs w:val="24"/>
        </w:rPr>
        <w:t xml:space="preserve"> </w:t>
      </w:r>
      <w:r w:rsidR="00D45289" w:rsidRPr="0085080D">
        <w:rPr>
          <w:color w:val="000000"/>
          <w:sz w:val="24"/>
          <w:szCs w:val="24"/>
        </w:rPr>
        <w:t xml:space="preserve">    </w:t>
      </w:r>
      <w:r w:rsidRPr="0085080D">
        <w:rPr>
          <w:color w:val="000000"/>
          <w:sz w:val="24"/>
          <w:szCs w:val="24"/>
        </w:rPr>
        <w:t>А.Р. Иванов</w:t>
      </w:r>
    </w:p>
    <w:p w:rsidR="00102CAB" w:rsidRDefault="00102CAB" w:rsidP="0085080D">
      <w:pPr>
        <w:ind w:left="4111"/>
        <w:jc w:val="center"/>
        <w:rPr>
          <w:rFonts w:ascii="Arial" w:eastAsia="Calibri" w:hAnsi="Arial" w:cs="Arial"/>
          <w:lang w:eastAsia="en-US"/>
        </w:rPr>
      </w:pPr>
    </w:p>
    <w:p w:rsidR="00102CAB" w:rsidRDefault="00102CAB" w:rsidP="0085080D">
      <w:pPr>
        <w:ind w:left="4111"/>
        <w:jc w:val="center"/>
        <w:rPr>
          <w:rFonts w:ascii="Arial" w:eastAsia="Calibri" w:hAnsi="Arial" w:cs="Arial"/>
          <w:lang w:eastAsia="en-US"/>
        </w:rPr>
      </w:pPr>
    </w:p>
    <w:p w:rsidR="00BD062D" w:rsidRDefault="00BD062D" w:rsidP="0085080D">
      <w:pPr>
        <w:ind w:left="4111"/>
        <w:jc w:val="center"/>
        <w:rPr>
          <w:rFonts w:ascii="Arial" w:eastAsia="Calibri" w:hAnsi="Arial" w:cs="Arial"/>
          <w:lang w:eastAsia="en-US"/>
        </w:rPr>
      </w:pPr>
    </w:p>
    <w:p w:rsidR="0085080D" w:rsidRPr="0085080D" w:rsidRDefault="0085080D" w:rsidP="0085080D">
      <w:pPr>
        <w:ind w:left="4111"/>
        <w:jc w:val="center"/>
        <w:rPr>
          <w:rFonts w:ascii="Arial" w:eastAsia="Calibri" w:hAnsi="Arial" w:cs="Arial"/>
          <w:lang w:eastAsia="en-US"/>
        </w:rPr>
      </w:pPr>
      <w:r w:rsidRPr="0085080D">
        <w:rPr>
          <w:rFonts w:ascii="Arial" w:eastAsia="Calibri" w:hAnsi="Arial" w:cs="Arial"/>
          <w:lang w:eastAsia="en-US"/>
        </w:rPr>
        <w:t>Приложение к постановлению Администрации Одинцовского городского округа</w:t>
      </w:r>
    </w:p>
    <w:p w:rsidR="0085080D" w:rsidRPr="0085080D" w:rsidRDefault="0085080D" w:rsidP="0085080D">
      <w:pPr>
        <w:ind w:left="4111"/>
        <w:jc w:val="center"/>
        <w:rPr>
          <w:rFonts w:ascii="Arial" w:eastAsia="Calibri" w:hAnsi="Arial" w:cs="Arial"/>
          <w:lang w:eastAsia="en-US"/>
        </w:rPr>
      </w:pPr>
      <w:r w:rsidRPr="0085080D">
        <w:rPr>
          <w:rFonts w:ascii="Arial" w:eastAsia="Calibri" w:hAnsi="Arial" w:cs="Arial"/>
          <w:lang w:eastAsia="en-US"/>
        </w:rPr>
        <w:t>от 21.12.2020 № 3469</w:t>
      </w:r>
    </w:p>
    <w:p w:rsidR="0085080D" w:rsidRPr="0085080D" w:rsidRDefault="0085080D" w:rsidP="0085080D">
      <w:pPr>
        <w:ind w:left="4111"/>
        <w:jc w:val="center"/>
        <w:rPr>
          <w:rFonts w:ascii="Arial" w:eastAsia="Calibri" w:hAnsi="Arial" w:cs="Arial"/>
          <w:lang w:eastAsia="en-US"/>
        </w:rPr>
      </w:pPr>
      <w:r w:rsidRPr="0085080D">
        <w:rPr>
          <w:rFonts w:ascii="Arial" w:eastAsia="Calibri" w:hAnsi="Arial" w:cs="Arial"/>
          <w:lang w:eastAsia="en-US"/>
        </w:rPr>
        <w:t>Утверждена</w:t>
      </w:r>
    </w:p>
    <w:p w:rsidR="0085080D" w:rsidRPr="0085080D" w:rsidRDefault="0085080D" w:rsidP="0085080D">
      <w:pPr>
        <w:ind w:left="4111"/>
        <w:jc w:val="center"/>
        <w:rPr>
          <w:rFonts w:ascii="Arial" w:eastAsia="Calibri" w:hAnsi="Arial" w:cs="Arial"/>
          <w:lang w:eastAsia="en-US"/>
        </w:rPr>
      </w:pPr>
      <w:r w:rsidRPr="0085080D">
        <w:rPr>
          <w:rFonts w:ascii="Arial" w:eastAsia="Calibri" w:hAnsi="Arial" w:cs="Arial"/>
          <w:lang w:eastAsia="en-US"/>
        </w:rPr>
        <w:t>постановлением Администрации</w:t>
      </w:r>
    </w:p>
    <w:p w:rsidR="0085080D" w:rsidRPr="0085080D" w:rsidRDefault="0085080D" w:rsidP="0085080D">
      <w:pPr>
        <w:ind w:left="4111"/>
        <w:jc w:val="center"/>
        <w:rPr>
          <w:rFonts w:ascii="Arial" w:eastAsia="Calibri" w:hAnsi="Arial" w:cs="Arial"/>
          <w:lang w:eastAsia="en-US"/>
        </w:rPr>
      </w:pPr>
      <w:r w:rsidRPr="0085080D">
        <w:rPr>
          <w:rFonts w:ascii="Arial" w:eastAsia="Calibri" w:hAnsi="Arial" w:cs="Arial"/>
          <w:lang w:eastAsia="en-US"/>
        </w:rPr>
        <w:t>Одинцовского городского округа</w:t>
      </w:r>
    </w:p>
    <w:p w:rsidR="0085080D" w:rsidRPr="0085080D" w:rsidRDefault="0085080D" w:rsidP="0085080D">
      <w:pPr>
        <w:ind w:left="4111"/>
        <w:jc w:val="center"/>
        <w:rPr>
          <w:rFonts w:ascii="Arial" w:eastAsia="Calibri" w:hAnsi="Arial" w:cs="Arial"/>
          <w:lang w:eastAsia="en-US"/>
        </w:rPr>
      </w:pPr>
      <w:r w:rsidRPr="0085080D">
        <w:rPr>
          <w:rFonts w:ascii="Arial" w:eastAsia="Calibri" w:hAnsi="Arial" w:cs="Arial"/>
          <w:lang w:eastAsia="en-US"/>
        </w:rPr>
        <w:t>от  30.10.2019 № 1263</w:t>
      </w:r>
    </w:p>
    <w:p w:rsidR="0085080D" w:rsidRPr="0085080D" w:rsidRDefault="0085080D" w:rsidP="0085080D">
      <w:pPr>
        <w:rPr>
          <w:rFonts w:ascii="Arial" w:eastAsia="Calibri" w:hAnsi="Arial" w:cs="Arial"/>
          <w:lang w:eastAsia="en-US"/>
        </w:rPr>
      </w:pPr>
    </w:p>
    <w:p w:rsidR="0085080D" w:rsidRPr="0085080D" w:rsidRDefault="0085080D" w:rsidP="0085080D">
      <w:pPr>
        <w:jc w:val="center"/>
        <w:rPr>
          <w:rFonts w:ascii="Arial" w:eastAsia="Calibri" w:hAnsi="Arial" w:cs="Arial"/>
          <w:bCs/>
          <w:lang w:eastAsia="en-US"/>
        </w:rPr>
      </w:pPr>
      <w:r w:rsidRPr="0085080D">
        <w:rPr>
          <w:rFonts w:ascii="Arial" w:eastAsia="Calibri" w:hAnsi="Arial" w:cs="Arial"/>
          <w:bCs/>
          <w:lang w:eastAsia="en-US"/>
        </w:rPr>
        <w:t xml:space="preserve">МУНИЦИПАЛЬНАЯ ПРОГРАММА </w:t>
      </w:r>
    </w:p>
    <w:p w:rsidR="0085080D" w:rsidRPr="0085080D" w:rsidRDefault="0085080D" w:rsidP="0085080D">
      <w:pPr>
        <w:jc w:val="center"/>
        <w:rPr>
          <w:rFonts w:ascii="Arial" w:eastAsia="Calibri" w:hAnsi="Arial" w:cs="Arial"/>
          <w:bCs/>
          <w:lang w:eastAsia="en-US"/>
        </w:rPr>
      </w:pPr>
      <w:r w:rsidRPr="0085080D">
        <w:rPr>
          <w:rFonts w:ascii="Arial" w:eastAsia="Calibri" w:hAnsi="Arial" w:cs="Arial"/>
          <w:bCs/>
          <w:lang w:eastAsia="en-US"/>
        </w:rPr>
        <w:lastRenderedPageBreak/>
        <w:t xml:space="preserve">ОДИНЦОВСКОГО ГОРОДСКОГО ОКРУГА </w:t>
      </w:r>
    </w:p>
    <w:p w:rsidR="0085080D" w:rsidRPr="0085080D" w:rsidRDefault="0085080D" w:rsidP="0085080D">
      <w:pPr>
        <w:jc w:val="center"/>
        <w:rPr>
          <w:rFonts w:ascii="Arial" w:eastAsia="Calibri" w:hAnsi="Arial" w:cs="Arial"/>
          <w:bCs/>
          <w:lang w:eastAsia="en-US"/>
        </w:rPr>
      </w:pPr>
      <w:r w:rsidRPr="0085080D">
        <w:rPr>
          <w:rFonts w:ascii="Arial" w:eastAsia="Calibri" w:hAnsi="Arial" w:cs="Arial"/>
          <w:bCs/>
          <w:lang w:eastAsia="en-US"/>
        </w:rPr>
        <w:t xml:space="preserve">МОСКОВСКОЙ ОБЛАСТИ </w:t>
      </w:r>
    </w:p>
    <w:p w:rsidR="0085080D" w:rsidRPr="0085080D" w:rsidRDefault="0085080D" w:rsidP="0085080D">
      <w:pPr>
        <w:jc w:val="center"/>
        <w:rPr>
          <w:rFonts w:ascii="Arial" w:eastAsia="Calibri" w:hAnsi="Arial" w:cs="Arial"/>
          <w:bCs/>
          <w:lang w:eastAsia="en-US"/>
        </w:rPr>
      </w:pPr>
      <w:r w:rsidRPr="0085080D">
        <w:rPr>
          <w:rFonts w:ascii="Arial" w:eastAsia="Calibri" w:hAnsi="Arial" w:cs="Arial"/>
          <w:bCs/>
          <w:lang w:eastAsia="en-US"/>
        </w:rPr>
        <w:t xml:space="preserve">«ЗДРАВООХРАНЕНИЕ» </w:t>
      </w:r>
    </w:p>
    <w:p w:rsidR="0085080D" w:rsidRPr="0085080D" w:rsidRDefault="0085080D" w:rsidP="0085080D">
      <w:pPr>
        <w:jc w:val="center"/>
        <w:rPr>
          <w:rFonts w:ascii="Arial" w:eastAsia="Calibri" w:hAnsi="Arial" w:cs="Arial"/>
          <w:bCs/>
          <w:lang w:eastAsia="en-US"/>
        </w:rPr>
      </w:pPr>
      <w:r w:rsidRPr="0085080D">
        <w:rPr>
          <w:rFonts w:ascii="Arial" w:eastAsia="Calibri" w:hAnsi="Arial" w:cs="Arial"/>
          <w:bCs/>
          <w:lang w:eastAsia="en-US"/>
        </w:rPr>
        <w:t>НА 2020-2024 ГОДЫ</w:t>
      </w:r>
    </w:p>
    <w:p w:rsidR="0085080D" w:rsidRPr="0085080D" w:rsidRDefault="0085080D" w:rsidP="0085080D">
      <w:pPr>
        <w:jc w:val="center"/>
        <w:rPr>
          <w:rFonts w:ascii="Arial" w:eastAsia="Calibri" w:hAnsi="Arial" w:cs="Arial"/>
          <w:lang w:eastAsia="en-US"/>
        </w:rPr>
      </w:pPr>
    </w:p>
    <w:p w:rsidR="0085080D" w:rsidRPr="0085080D" w:rsidRDefault="0085080D" w:rsidP="0085080D">
      <w:pPr>
        <w:jc w:val="center"/>
        <w:rPr>
          <w:rFonts w:ascii="Arial" w:eastAsia="Calibri" w:hAnsi="Arial" w:cs="Arial"/>
          <w:lang w:eastAsia="en-US"/>
        </w:rPr>
      </w:pPr>
    </w:p>
    <w:p w:rsidR="0085080D" w:rsidRPr="0085080D" w:rsidRDefault="0085080D" w:rsidP="0085080D">
      <w:pPr>
        <w:numPr>
          <w:ilvl w:val="0"/>
          <w:numId w:val="31"/>
        </w:numPr>
        <w:spacing w:after="160" w:line="259" w:lineRule="auto"/>
        <w:contextualSpacing/>
        <w:jc w:val="center"/>
        <w:rPr>
          <w:rFonts w:ascii="Arial" w:eastAsia="Calibri" w:hAnsi="Arial" w:cs="Arial"/>
          <w:lang w:eastAsia="en-US"/>
        </w:rPr>
      </w:pPr>
      <w:r w:rsidRPr="0085080D">
        <w:rPr>
          <w:rFonts w:ascii="Arial" w:eastAsia="Calibri" w:hAnsi="Arial" w:cs="Arial"/>
          <w:lang w:eastAsia="en-US"/>
        </w:rPr>
        <w:t>ПАСПОРТ МУНИЦИПАЛЬНОЙ ПРОГРАММЫ ОДИНЦОВСКОГО ГОРОДСКОГО ОКРУГА МОСКОВСКОЙ ОБЛАСТИ</w:t>
      </w:r>
      <w:r w:rsidRPr="0085080D">
        <w:rPr>
          <w:rFonts w:ascii="Arial" w:eastAsia="Calibri" w:hAnsi="Arial" w:cs="Arial"/>
          <w:lang w:eastAsia="en-US"/>
        </w:rPr>
        <w:br/>
        <w:t xml:space="preserve">«ЗДРАВООХРАНЕНИЕ» </w:t>
      </w:r>
    </w:p>
    <w:p w:rsidR="0085080D" w:rsidRPr="0085080D" w:rsidRDefault="0085080D" w:rsidP="0085080D">
      <w:pPr>
        <w:ind w:left="720"/>
        <w:contextualSpacing/>
        <w:jc w:val="center"/>
        <w:rPr>
          <w:rFonts w:ascii="Arial" w:eastAsia="Calibri" w:hAnsi="Arial" w:cs="Arial"/>
          <w:lang w:eastAsia="en-US"/>
        </w:rPr>
      </w:pPr>
      <w:r w:rsidRPr="0085080D">
        <w:rPr>
          <w:rFonts w:ascii="Arial" w:eastAsia="Calibri" w:hAnsi="Arial" w:cs="Arial"/>
          <w:lang w:eastAsia="en-US"/>
        </w:rPr>
        <w:t>НА 2020-2024 ГОДЫ</w:t>
      </w:r>
    </w:p>
    <w:p w:rsidR="0085080D" w:rsidRPr="0085080D" w:rsidRDefault="0085080D" w:rsidP="0085080D">
      <w:pPr>
        <w:ind w:left="720"/>
        <w:contextualSpacing/>
        <w:rPr>
          <w:rFonts w:ascii="Arial" w:eastAsia="Calibri" w:hAnsi="Arial" w:cs="Arial"/>
          <w:lang w:eastAsia="en-US"/>
        </w:rPr>
      </w:pPr>
    </w:p>
    <w:p w:rsidR="0085080D" w:rsidRPr="0085080D" w:rsidRDefault="0085080D" w:rsidP="0085080D">
      <w:pPr>
        <w:ind w:left="720"/>
        <w:contextualSpacing/>
        <w:rPr>
          <w:rFonts w:ascii="Arial" w:eastAsia="Calibri" w:hAnsi="Arial" w:cs="Arial"/>
          <w:lang w:eastAsia="en-US"/>
        </w:rPr>
      </w:pPr>
    </w:p>
    <w:tbl>
      <w:tblPr>
        <w:tblW w:w="10206" w:type="dxa"/>
        <w:tblCellSpacing w:w="5" w:type="nil"/>
        <w:tblLayout w:type="fixed"/>
        <w:tblCellMar>
          <w:left w:w="75" w:type="dxa"/>
          <w:right w:w="75" w:type="dxa"/>
        </w:tblCellMar>
        <w:tblLook w:val="0000" w:firstRow="0" w:lastRow="0" w:firstColumn="0" w:lastColumn="0" w:noHBand="0" w:noVBand="0"/>
      </w:tblPr>
      <w:tblGrid>
        <w:gridCol w:w="2552"/>
        <w:gridCol w:w="1604"/>
        <w:gridCol w:w="1200"/>
        <w:gridCol w:w="1170"/>
        <w:gridCol w:w="1174"/>
        <w:gridCol w:w="1172"/>
        <w:gridCol w:w="1312"/>
        <w:gridCol w:w="8"/>
        <w:gridCol w:w="14"/>
      </w:tblGrid>
      <w:tr w:rsidR="0085080D" w:rsidRPr="0085080D" w:rsidTr="00EF74DB">
        <w:trPr>
          <w:trHeight w:val="442"/>
          <w:tblCellSpacing w:w="5" w:type="nil"/>
        </w:trPr>
        <w:tc>
          <w:tcPr>
            <w:tcW w:w="1250" w:type="pct"/>
            <w:tcBorders>
              <w:top w:val="single" w:sz="4" w:space="0" w:color="auto"/>
              <w:left w:val="single" w:sz="4" w:space="0" w:color="auto"/>
              <w:bottom w:val="single" w:sz="4" w:space="0" w:color="auto"/>
              <w:right w:val="single" w:sz="4" w:space="0" w:color="auto"/>
            </w:tcBorders>
          </w:tcPr>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Координатор муниципальной</w:t>
            </w:r>
            <w:r w:rsidRPr="0085080D">
              <w:rPr>
                <w:rFonts w:ascii="Arial" w:hAnsi="Arial" w:cs="Arial"/>
              </w:rPr>
              <w:br/>
              <w:t xml:space="preserve">программы </w:t>
            </w:r>
          </w:p>
        </w:tc>
        <w:tc>
          <w:tcPr>
            <w:tcW w:w="3750" w:type="pct"/>
            <w:gridSpan w:val="8"/>
            <w:tcBorders>
              <w:top w:val="single" w:sz="4" w:space="0" w:color="auto"/>
              <w:left w:val="single" w:sz="4" w:space="0" w:color="auto"/>
              <w:bottom w:val="single" w:sz="4" w:space="0" w:color="auto"/>
              <w:right w:val="single" w:sz="4" w:space="0" w:color="auto"/>
            </w:tcBorders>
          </w:tcPr>
          <w:p w:rsidR="0085080D" w:rsidRPr="0085080D" w:rsidRDefault="0085080D" w:rsidP="0085080D">
            <w:pPr>
              <w:widowControl w:val="0"/>
              <w:autoSpaceDE w:val="0"/>
              <w:autoSpaceDN w:val="0"/>
              <w:adjustRightInd w:val="0"/>
              <w:ind w:right="72"/>
              <w:jc w:val="both"/>
              <w:rPr>
                <w:rFonts w:ascii="Arial" w:hAnsi="Arial" w:cs="Arial"/>
              </w:rPr>
            </w:pPr>
            <w:r w:rsidRPr="0085080D">
              <w:rPr>
                <w:rFonts w:ascii="Arial" w:hAnsi="Arial" w:cs="Arial"/>
                <w:color w:val="000000"/>
              </w:rPr>
              <w:t>Заместитель Главы Администрации Одинцовского городского округа Московской области О.В. Дмитриев</w:t>
            </w:r>
          </w:p>
        </w:tc>
      </w:tr>
      <w:tr w:rsidR="0085080D" w:rsidRPr="0085080D" w:rsidTr="00EF74DB">
        <w:trPr>
          <w:trHeight w:val="442"/>
          <w:tblCellSpacing w:w="5" w:type="nil"/>
        </w:trPr>
        <w:tc>
          <w:tcPr>
            <w:tcW w:w="1250" w:type="pct"/>
            <w:tcBorders>
              <w:top w:val="single" w:sz="4" w:space="0" w:color="auto"/>
              <w:left w:val="single" w:sz="4" w:space="0" w:color="auto"/>
              <w:bottom w:val="single" w:sz="4" w:space="0" w:color="auto"/>
              <w:right w:val="single" w:sz="4" w:space="0" w:color="auto"/>
            </w:tcBorders>
          </w:tcPr>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 xml:space="preserve">Муниципальный заказчик    </w:t>
            </w:r>
            <w:r w:rsidRPr="0085080D">
              <w:rPr>
                <w:rFonts w:ascii="Arial" w:hAnsi="Arial" w:cs="Arial"/>
              </w:rPr>
              <w:br/>
              <w:t xml:space="preserve">муниципальной программы   </w:t>
            </w:r>
          </w:p>
        </w:tc>
        <w:tc>
          <w:tcPr>
            <w:tcW w:w="3750" w:type="pct"/>
            <w:gridSpan w:val="8"/>
            <w:tcBorders>
              <w:top w:val="single" w:sz="4" w:space="0" w:color="auto"/>
              <w:left w:val="single" w:sz="4" w:space="0" w:color="auto"/>
              <w:bottom w:val="single" w:sz="4" w:space="0" w:color="auto"/>
              <w:right w:val="single" w:sz="4" w:space="0" w:color="auto"/>
            </w:tcBorders>
            <w:vAlign w:val="center"/>
          </w:tcPr>
          <w:p w:rsidR="0085080D" w:rsidRPr="0085080D" w:rsidRDefault="0085080D" w:rsidP="0085080D">
            <w:pPr>
              <w:widowControl w:val="0"/>
              <w:autoSpaceDE w:val="0"/>
              <w:autoSpaceDN w:val="0"/>
              <w:adjustRightInd w:val="0"/>
              <w:ind w:right="72"/>
              <w:jc w:val="both"/>
              <w:rPr>
                <w:rFonts w:ascii="Arial" w:hAnsi="Arial" w:cs="Arial"/>
              </w:rPr>
            </w:pPr>
            <w:r w:rsidRPr="0085080D">
              <w:rPr>
                <w:rFonts w:ascii="Arial" w:hAnsi="Arial" w:cs="Arial"/>
              </w:rPr>
              <w:t xml:space="preserve">Администрация Одинцовского городского округа Московской области </w:t>
            </w:r>
            <w:r w:rsidRPr="0085080D">
              <w:rPr>
                <w:rFonts w:ascii="Arial" w:hAnsi="Arial" w:cs="Arial"/>
              </w:rPr>
              <w:br/>
            </w:r>
          </w:p>
        </w:tc>
      </w:tr>
      <w:tr w:rsidR="0085080D" w:rsidRPr="0085080D" w:rsidTr="00EF74DB">
        <w:trPr>
          <w:trHeight w:val="442"/>
          <w:tblCellSpacing w:w="5" w:type="nil"/>
        </w:trPr>
        <w:tc>
          <w:tcPr>
            <w:tcW w:w="1250" w:type="pct"/>
            <w:tcBorders>
              <w:left w:val="single" w:sz="4" w:space="0" w:color="auto"/>
              <w:bottom w:val="single" w:sz="4" w:space="0" w:color="auto"/>
              <w:right w:val="single" w:sz="4" w:space="0" w:color="auto"/>
            </w:tcBorders>
          </w:tcPr>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 xml:space="preserve">Цели муниципальной программы </w:t>
            </w:r>
          </w:p>
        </w:tc>
        <w:tc>
          <w:tcPr>
            <w:tcW w:w="3750" w:type="pct"/>
            <w:gridSpan w:val="8"/>
            <w:tcBorders>
              <w:left w:val="single" w:sz="4" w:space="0" w:color="auto"/>
              <w:bottom w:val="single" w:sz="4" w:space="0" w:color="auto"/>
              <w:right w:val="single" w:sz="4" w:space="0" w:color="auto"/>
            </w:tcBorders>
          </w:tcPr>
          <w:p w:rsidR="0085080D" w:rsidRPr="0085080D" w:rsidRDefault="0085080D" w:rsidP="0085080D">
            <w:pPr>
              <w:widowControl w:val="0"/>
              <w:autoSpaceDE w:val="0"/>
              <w:autoSpaceDN w:val="0"/>
              <w:adjustRightInd w:val="0"/>
              <w:ind w:right="72"/>
              <w:jc w:val="both"/>
              <w:rPr>
                <w:rFonts w:ascii="Arial" w:hAnsi="Arial" w:cs="Arial"/>
              </w:rPr>
            </w:pPr>
            <w:r w:rsidRPr="0085080D">
              <w:rPr>
                <w:rFonts w:ascii="Arial" w:hAnsi="Arial" w:cs="Arial"/>
              </w:rPr>
              <w:t xml:space="preserve">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w:t>
            </w:r>
            <w:r w:rsidRPr="0085080D">
              <w:rPr>
                <w:rFonts w:ascii="Arial" w:hAnsi="Arial" w:cs="Arial"/>
                <w:color w:val="000000"/>
              </w:rPr>
              <w:t xml:space="preserve">работающего на предприятиях, </w:t>
            </w:r>
            <w:r w:rsidRPr="0085080D">
              <w:rPr>
                <w:rFonts w:ascii="Arial" w:hAnsi="Arial" w:cs="Arial"/>
              </w:rPr>
              <w:t>а также привлечение и закрепление медицинских кадров в государственных учреждениях здравоохранения Одинцовского городского округа Московской области</w:t>
            </w:r>
          </w:p>
        </w:tc>
      </w:tr>
      <w:tr w:rsidR="0085080D" w:rsidRPr="0085080D" w:rsidTr="00EF74D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250" w:type="pct"/>
          </w:tcPr>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Перечень подпрограмм</w:t>
            </w:r>
          </w:p>
        </w:tc>
        <w:tc>
          <w:tcPr>
            <w:tcW w:w="3750" w:type="pct"/>
            <w:gridSpan w:val="8"/>
          </w:tcPr>
          <w:p w:rsidR="0085080D" w:rsidRPr="0085080D" w:rsidRDefault="0085080D" w:rsidP="0085080D">
            <w:pPr>
              <w:widowControl w:val="0"/>
              <w:autoSpaceDE w:val="0"/>
              <w:autoSpaceDN w:val="0"/>
              <w:adjustRightInd w:val="0"/>
              <w:ind w:left="33" w:right="72"/>
              <w:jc w:val="both"/>
              <w:rPr>
                <w:rFonts w:ascii="Arial" w:hAnsi="Arial" w:cs="Arial"/>
              </w:rPr>
            </w:pPr>
            <w:r w:rsidRPr="0085080D">
              <w:rPr>
                <w:rFonts w:ascii="Arial" w:hAnsi="Arial" w:cs="Arial"/>
                <w:color w:val="000000"/>
              </w:rPr>
              <w:t xml:space="preserve">Подпрограмма </w:t>
            </w:r>
            <w:r w:rsidRPr="0085080D">
              <w:rPr>
                <w:rFonts w:ascii="Arial" w:hAnsi="Arial" w:cs="Arial"/>
              </w:rPr>
              <w:t>«Профилактика заболеваний и формирование здорового образа жизни. Развитие первичной медико-санитарной помощи».</w:t>
            </w:r>
          </w:p>
          <w:p w:rsidR="0085080D" w:rsidRPr="0085080D" w:rsidRDefault="0085080D" w:rsidP="0085080D">
            <w:pPr>
              <w:widowControl w:val="0"/>
              <w:autoSpaceDE w:val="0"/>
              <w:autoSpaceDN w:val="0"/>
              <w:adjustRightInd w:val="0"/>
              <w:ind w:left="33" w:right="72"/>
              <w:jc w:val="both"/>
              <w:rPr>
                <w:rFonts w:ascii="Arial" w:hAnsi="Arial" w:cs="Arial"/>
              </w:rPr>
            </w:pPr>
            <w:r w:rsidRPr="0085080D">
              <w:rPr>
                <w:rFonts w:ascii="Arial" w:hAnsi="Arial" w:cs="Arial"/>
                <w:color w:val="000000"/>
              </w:rPr>
              <w:t xml:space="preserve">Подпрограмма </w:t>
            </w:r>
            <w:r w:rsidRPr="0085080D">
              <w:rPr>
                <w:rFonts w:ascii="Arial" w:hAnsi="Arial" w:cs="Arial"/>
              </w:rPr>
              <w:t>«Финансовое обеспечение системы организации медицинской помощи».</w:t>
            </w:r>
          </w:p>
        </w:tc>
      </w:tr>
      <w:tr w:rsidR="0085080D" w:rsidRPr="0085080D" w:rsidTr="00EF74DB">
        <w:trPr>
          <w:trHeight w:val="239"/>
          <w:tblCellSpacing w:w="5" w:type="nil"/>
        </w:trPr>
        <w:tc>
          <w:tcPr>
            <w:tcW w:w="1250" w:type="pct"/>
            <w:vMerge w:val="restart"/>
            <w:tcBorders>
              <w:top w:val="single" w:sz="4" w:space="0" w:color="auto"/>
              <w:left w:val="single" w:sz="4" w:space="0" w:color="auto"/>
              <w:bottom w:val="single" w:sz="4" w:space="0" w:color="auto"/>
              <w:right w:val="single" w:sz="4" w:space="0" w:color="auto"/>
            </w:tcBorders>
          </w:tcPr>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 xml:space="preserve">Источники финансирования    </w:t>
            </w:r>
            <w:r w:rsidRPr="0085080D">
              <w:rPr>
                <w:rFonts w:ascii="Arial" w:hAnsi="Arial" w:cs="Arial"/>
              </w:rPr>
              <w:br/>
              <w:t xml:space="preserve">муниципальной программы,  </w:t>
            </w:r>
            <w:r w:rsidRPr="0085080D">
              <w:rPr>
                <w:rFonts w:ascii="Arial" w:hAnsi="Arial" w:cs="Arial"/>
              </w:rPr>
              <w:br/>
              <w:t xml:space="preserve">в том числе по годам:       </w:t>
            </w:r>
          </w:p>
        </w:tc>
        <w:tc>
          <w:tcPr>
            <w:tcW w:w="3750" w:type="pct"/>
            <w:gridSpan w:val="8"/>
            <w:tcBorders>
              <w:left w:val="single" w:sz="4" w:space="0" w:color="auto"/>
              <w:bottom w:val="single" w:sz="4" w:space="0" w:color="auto"/>
              <w:right w:val="single" w:sz="4" w:space="0" w:color="auto"/>
            </w:tcBorders>
          </w:tcPr>
          <w:p w:rsidR="0085080D" w:rsidRPr="0085080D" w:rsidRDefault="0085080D" w:rsidP="0085080D">
            <w:pPr>
              <w:widowControl w:val="0"/>
              <w:autoSpaceDE w:val="0"/>
              <w:autoSpaceDN w:val="0"/>
              <w:adjustRightInd w:val="0"/>
              <w:jc w:val="center"/>
              <w:rPr>
                <w:rFonts w:ascii="Arial" w:hAnsi="Arial" w:cs="Arial"/>
                <w:lang w:val="en-US"/>
              </w:rPr>
            </w:pPr>
            <w:r w:rsidRPr="0085080D">
              <w:rPr>
                <w:rFonts w:ascii="Arial" w:hAnsi="Arial" w:cs="Arial"/>
              </w:rPr>
              <w:t>Расходы (тыс. рублей)</w:t>
            </w:r>
          </w:p>
          <w:p w:rsidR="0085080D" w:rsidRPr="0085080D" w:rsidRDefault="0085080D" w:rsidP="0085080D">
            <w:pPr>
              <w:widowControl w:val="0"/>
              <w:autoSpaceDE w:val="0"/>
              <w:autoSpaceDN w:val="0"/>
              <w:adjustRightInd w:val="0"/>
              <w:rPr>
                <w:rFonts w:ascii="Arial" w:hAnsi="Arial" w:cs="Arial"/>
                <w:lang w:val="en-US"/>
              </w:rPr>
            </w:pPr>
          </w:p>
        </w:tc>
      </w:tr>
      <w:tr w:rsidR="0085080D" w:rsidRPr="0085080D" w:rsidTr="00EF74DB">
        <w:trPr>
          <w:gridAfter w:val="1"/>
          <w:wAfter w:w="7" w:type="pct"/>
          <w:trHeight w:val="576"/>
          <w:tblCellSpacing w:w="5" w:type="nil"/>
        </w:trPr>
        <w:tc>
          <w:tcPr>
            <w:tcW w:w="1250" w:type="pct"/>
            <w:vMerge/>
            <w:tcBorders>
              <w:top w:val="single" w:sz="4" w:space="0" w:color="auto"/>
              <w:left w:val="single" w:sz="4" w:space="0" w:color="auto"/>
              <w:bottom w:val="single" w:sz="4" w:space="0" w:color="auto"/>
              <w:right w:val="single" w:sz="4" w:space="0" w:color="auto"/>
            </w:tcBorders>
          </w:tcPr>
          <w:p w:rsidR="0085080D" w:rsidRPr="0085080D" w:rsidRDefault="0085080D" w:rsidP="0085080D">
            <w:pPr>
              <w:widowControl w:val="0"/>
              <w:autoSpaceDE w:val="0"/>
              <w:autoSpaceDN w:val="0"/>
              <w:adjustRightInd w:val="0"/>
              <w:rPr>
                <w:rFonts w:ascii="Arial" w:hAnsi="Arial" w:cs="Arial"/>
              </w:rPr>
            </w:pPr>
          </w:p>
        </w:tc>
        <w:tc>
          <w:tcPr>
            <w:tcW w:w="786" w:type="pct"/>
            <w:tcBorders>
              <w:left w:val="single" w:sz="4" w:space="0" w:color="auto"/>
              <w:bottom w:val="single" w:sz="4" w:space="0" w:color="auto"/>
              <w:right w:val="single" w:sz="4" w:space="0" w:color="auto"/>
            </w:tcBorders>
            <w:vAlign w:val="center"/>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Всего</w:t>
            </w:r>
          </w:p>
        </w:tc>
        <w:tc>
          <w:tcPr>
            <w:tcW w:w="588" w:type="pct"/>
            <w:tcBorders>
              <w:left w:val="single" w:sz="4" w:space="0" w:color="auto"/>
              <w:bottom w:val="single" w:sz="4" w:space="0" w:color="auto"/>
              <w:right w:val="single" w:sz="4" w:space="0" w:color="auto"/>
            </w:tcBorders>
            <w:vAlign w:val="center"/>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2020 год</w:t>
            </w:r>
          </w:p>
        </w:tc>
        <w:tc>
          <w:tcPr>
            <w:tcW w:w="573" w:type="pct"/>
            <w:tcBorders>
              <w:left w:val="single" w:sz="4" w:space="0" w:color="auto"/>
              <w:bottom w:val="single" w:sz="4" w:space="0" w:color="auto"/>
              <w:right w:val="single" w:sz="4" w:space="0" w:color="auto"/>
            </w:tcBorders>
            <w:vAlign w:val="center"/>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2021 год</w:t>
            </w:r>
          </w:p>
        </w:tc>
        <w:tc>
          <w:tcPr>
            <w:tcW w:w="575" w:type="pct"/>
            <w:tcBorders>
              <w:left w:val="single" w:sz="4" w:space="0" w:color="auto"/>
              <w:bottom w:val="single" w:sz="4" w:space="0" w:color="auto"/>
              <w:right w:val="single" w:sz="4" w:space="0" w:color="auto"/>
            </w:tcBorders>
            <w:vAlign w:val="center"/>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2022 год</w:t>
            </w:r>
          </w:p>
        </w:tc>
        <w:tc>
          <w:tcPr>
            <w:tcW w:w="574" w:type="pct"/>
            <w:tcBorders>
              <w:left w:val="single" w:sz="4" w:space="0" w:color="auto"/>
              <w:bottom w:val="single" w:sz="4" w:space="0" w:color="auto"/>
              <w:right w:val="single" w:sz="4" w:space="0" w:color="auto"/>
            </w:tcBorders>
            <w:vAlign w:val="center"/>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2023 год</w:t>
            </w:r>
          </w:p>
        </w:tc>
        <w:tc>
          <w:tcPr>
            <w:tcW w:w="647" w:type="pct"/>
            <w:gridSpan w:val="2"/>
            <w:tcBorders>
              <w:left w:val="single" w:sz="4" w:space="0" w:color="auto"/>
              <w:bottom w:val="single" w:sz="4" w:space="0" w:color="auto"/>
              <w:right w:val="single" w:sz="4" w:space="0" w:color="auto"/>
            </w:tcBorders>
            <w:vAlign w:val="center"/>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2024 год</w:t>
            </w:r>
          </w:p>
        </w:tc>
      </w:tr>
      <w:tr w:rsidR="0085080D" w:rsidRPr="0085080D" w:rsidTr="00EF74DB">
        <w:trPr>
          <w:gridAfter w:val="1"/>
          <w:wAfter w:w="7" w:type="pct"/>
          <w:trHeight w:val="407"/>
          <w:tblCellSpacing w:w="5" w:type="nil"/>
        </w:trPr>
        <w:tc>
          <w:tcPr>
            <w:tcW w:w="1250" w:type="pct"/>
            <w:tcBorders>
              <w:left w:val="single" w:sz="4" w:space="0" w:color="auto"/>
              <w:bottom w:val="single" w:sz="4" w:space="0" w:color="auto"/>
              <w:right w:val="single" w:sz="4" w:space="0" w:color="auto"/>
            </w:tcBorders>
          </w:tcPr>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Средства бюджета Одинцовского городского округа</w:t>
            </w:r>
          </w:p>
          <w:p w:rsidR="0085080D" w:rsidRPr="0085080D" w:rsidRDefault="0085080D" w:rsidP="0085080D">
            <w:pPr>
              <w:widowControl w:val="0"/>
              <w:autoSpaceDE w:val="0"/>
              <w:autoSpaceDN w:val="0"/>
              <w:adjustRightInd w:val="0"/>
              <w:rPr>
                <w:rFonts w:ascii="Arial" w:hAnsi="Arial" w:cs="Arial"/>
              </w:rPr>
            </w:pPr>
          </w:p>
        </w:tc>
        <w:tc>
          <w:tcPr>
            <w:tcW w:w="786" w:type="pct"/>
            <w:tcBorders>
              <w:left w:val="single" w:sz="4" w:space="0" w:color="auto"/>
              <w:bottom w:val="single" w:sz="4" w:space="0" w:color="auto"/>
              <w:right w:val="single" w:sz="4" w:space="0" w:color="auto"/>
            </w:tcBorders>
            <w:vAlign w:val="center"/>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588" w:type="pct"/>
            <w:tcBorders>
              <w:left w:val="single" w:sz="4" w:space="0" w:color="auto"/>
              <w:bottom w:val="single" w:sz="4" w:space="0" w:color="auto"/>
              <w:right w:val="single" w:sz="4" w:space="0" w:color="auto"/>
            </w:tcBorders>
            <w:vAlign w:val="center"/>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573" w:type="pct"/>
            <w:tcBorders>
              <w:left w:val="single" w:sz="4" w:space="0" w:color="auto"/>
              <w:bottom w:val="single" w:sz="4" w:space="0" w:color="auto"/>
              <w:right w:val="single" w:sz="4" w:space="0" w:color="auto"/>
            </w:tcBorders>
            <w:vAlign w:val="center"/>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575" w:type="pct"/>
            <w:tcBorders>
              <w:left w:val="single" w:sz="4" w:space="0" w:color="auto"/>
              <w:bottom w:val="single" w:sz="4" w:space="0" w:color="auto"/>
              <w:right w:val="single" w:sz="4" w:space="0" w:color="auto"/>
            </w:tcBorders>
            <w:vAlign w:val="center"/>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574" w:type="pct"/>
            <w:tcBorders>
              <w:left w:val="single" w:sz="4" w:space="0" w:color="auto"/>
              <w:bottom w:val="single" w:sz="4" w:space="0" w:color="auto"/>
              <w:right w:val="single" w:sz="4" w:space="0" w:color="auto"/>
            </w:tcBorders>
            <w:vAlign w:val="center"/>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647" w:type="pct"/>
            <w:gridSpan w:val="2"/>
            <w:tcBorders>
              <w:left w:val="single" w:sz="4" w:space="0" w:color="auto"/>
              <w:bottom w:val="single" w:sz="4" w:space="0" w:color="auto"/>
              <w:right w:val="single" w:sz="4" w:space="0" w:color="auto"/>
            </w:tcBorders>
            <w:vAlign w:val="center"/>
          </w:tcPr>
          <w:p w:rsidR="0085080D" w:rsidRPr="0085080D" w:rsidRDefault="0085080D" w:rsidP="0085080D">
            <w:pPr>
              <w:widowControl w:val="0"/>
              <w:autoSpaceDE w:val="0"/>
              <w:autoSpaceDN w:val="0"/>
              <w:adjustRightInd w:val="0"/>
              <w:jc w:val="center"/>
              <w:rPr>
                <w:rFonts w:ascii="Arial" w:hAnsi="Arial" w:cs="Arial"/>
                <w:color w:val="FF0000"/>
              </w:rPr>
            </w:pPr>
            <w:r w:rsidRPr="0085080D">
              <w:rPr>
                <w:rFonts w:ascii="Arial" w:hAnsi="Arial" w:cs="Arial"/>
              </w:rPr>
              <w:t>0,00</w:t>
            </w:r>
          </w:p>
        </w:tc>
      </w:tr>
      <w:tr w:rsidR="0085080D" w:rsidRPr="0085080D" w:rsidTr="00EF74DB">
        <w:trPr>
          <w:gridAfter w:val="1"/>
          <w:wAfter w:w="7" w:type="pct"/>
          <w:trHeight w:val="290"/>
          <w:tblCellSpacing w:w="5" w:type="nil"/>
        </w:trPr>
        <w:tc>
          <w:tcPr>
            <w:tcW w:w="1250" w:type="pct"/>
            <w:tcBorders>
              <w:top w:val="single" w:sz="4" w:space="0" w:color="auto"/>
              <w:left w:val="single" w:sz="4" w:space="0" w:color="auto"/>
              <w:bottom w:val="single" w:sz="4" w:space="0" w:color="auto"/>
              <w:right w:val="single" w:sz="4" w:space="0" w:color="auto"/>
            </w:tcBorders>
          </w:tcPr>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Внебюджетные источники</w:t>
            </w:r>
          </w:p>
          <w:p w:rsidR="0085080D" w:rsidRPr="0085080D" w:rsidRDefault="0085080D" w:rsidP="0085080D">
            <w:pPr>
              <w:widowControl w:val="0"/>
              <w:autoSpaceDE w:val="0"/>
              <w:autoSpaceDN w:val="0"/>
              <w:adjustRightInd w:val="0"/>
              <w:rPr>
                <w:rFonts w:ascii="Arial" w:hAnsi="Arial" w:cs="Arial"/>
              </w:rPr>
            </w:pPr>
          </w:p>
        </w:tc>
        <w:tc>
          <w:tcPr>
            <w:tcW w:w="786" w:type="pct"/>
            <w:tcBorders>
              <w:top w:val="single" w:sz="4" w:space="0" w:color="auto"/>
              <w:left w:val="single" w:sz="4" w:space="0" w:color="auto"/>
              <w:bottom w:val="single" w:sz="4" w:space="0" w:color="auto"/>
              <w:right w:val="single" w:sz="4" w:space="0" w:color="auto"/>
            </w:tcBorders>
            <w:vAlign w:val="center"/>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588" w:type="pct"/>
            <w:tcBorders>
              <w:top w:val="single" w:sz="4" w:space="0" w:color="auto"/>
              <w:left w:val="single" w:sz="4" w:space="0" w:color="auto"/>
              <w:bottom w:val="single" w:sz="4" w:space="0" w:color="auto"/>
              <w:right w:val="single" w:sz="4" w:space="0" w:color="auto"/>
            </w:tcBorders>
            <w:vAlign w:val="center"/>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573" w:type="pct"/>
            <w:tcBorders>
              <w:top w:val="single" w:sz="4" w:space="0" w:color="auto"/>
              <w:left w:val="single" w:sz="4" w:space="0" w:color="auto"/>
              <w:bottom w:val="single" w:sz="4" w:space="0" w:color="auto"/>
              <w:right w:val="single" w:sz="4" w:space="0" w:color="auto"/>
            </w:tcBorders>
            <w:vAlign w:val="center"/>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575" w:type="pct"/>
            <w:tcBorders>
              <w:top w:val="single" w:sz="4" w:space="0" w:color="auto"/>
              <w:left w:val="single" w:sz="4" w:space="0" w:color="auto"/>
              <w:bottom w:val="single" w:sz="4" w:space="0" w:color="auto"/>
              <w:right w:val="single" w:sz="4" w:space="0" w:color="auto"/>
            </w:tcBorders>
            <w:vAlign w:val="center"/>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574" w:type="pct"/>
            <w:tcBorders>
              <w:top w:val="single" w:sz="4" w:space="0" w:color="auto"/>
              <w:left w:val="single" w:sz="4" w:space="0" w:color="auto"/>
              <w:bottom w:val="single" w:sz="4" w:space="0" w:color="auto"/>
              <w:right w:val="single" w:sz="4" w:space="0" w:color="auto"/>
            </w:tcBorders>
            <w:vAlign w:val="center"/>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647" w:type="pct"/>
            <w:gridSpan w:val="2"/>
            <w:tcBorders>
              <w:top w:val="single" w:sz="4" w:space="0" w:color="auto"/>
              <w:left w:val="single" w:sz="4" w:space="0" w:color="auto"/>
              <w:bottom w:val="single" w:sz="4" w:space="0" w:color="auto"/>
              <w:right w:val="single" w:sz="4" w:space="0" w:color="auto"/>
            </w:tcBorders>
            <w:vAlign w:val="center"/>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r>
      <w:tr w:rsidR="0085080D" w:rsidRPr="0085080D" w:rsidTr="00EF74DB">
        <w:trPr>
          <w:gridAfter w:val="2"/>
          <w:wAfter w:w="11" w:type="pct"/>
          <w:trHeight w:val="275"/>
          <w:tblCellSpacing w:w="5" w:type="nil"/>
        </w:trPr>
        <w:tc>
          <w:tcPr>
            <w:tcW w:w="1250" w:type="pct"/>
            <w:tcBorders>
              <w:left w:val="single" w:sz="4" w:space="0" w:color="auto"/>
              <w:bottom w:val="single" w:sz="4" w:space="0" w:color="auto"/>
              <w:right w:val="single" w:sz="4" w:space="0" w:color="auto"/>
            </w:tcBorders>
          </w:tcPr>
          <w:p w:rsidR="0085080D" w:rsidRPr="0085080D" w:rsidRDefault="0085080D" w:rsidP="0085080D">
            <w:pPr>
              <w:widowControl w:val="0"/>
              <w:autoSpaceDE w:val="0"/>
              <w:autoSpaceDN w:val="0"/>
              <w:adjustRightInd w:val="0"/>
              <w:rPr>
                <w:rFonts w:ascii="Arial" w:hAnsi="Arial" w:cs="Arial"/>
                <w:bCs/>
              </w:rPr>
            </w:pPr>
            <w:r w:rsidRPr="0085080D">
              <w:rPr>
                <w:rFonts w:ascii="Arial" w:hAnsi="Arial" w:cs="Arial"/>
                <w:bCs/>
              </w:rPr>
              <w:t>Всего, в том числе по годам:</w:t>
            </w:r>
          </w:p>
          <w:p w:rsidR="0085080D" w:rsidRPr="0085080D" w:rsidRDefault="0085080D" w:rsidP="0085080D">
            <w:pPr>
              <w:widowControl w:val="0"/>
              <w:autoSpaceDE w:val="0"/>
              <w:autoSpaceDN w:val="0"/>
              <w:adjustRightInd w:val="0"/>
              <w:rPr>
                <w:rFonts w:ascii="Arial" w:hAnsi="Arial" w:cs="Arial"/>
                <w:bCs/>
              </w:rPr>
            </w:pPr>
          </w:p>
        </w:tc>
        <w:tc>
          <w:tcPr>
            <w:tcW w:w="786" w:type="pct"/>
            <w:tcBorders>
              <w:left w:val="single" w:sz="4" w:space="0" w:color="auto"/>
              <w:bottom w:val="single" w:sz="4" w:space="0" w:color="auto"/>
              <w:right w:val="single" w:sz="4" w:space="0" w:color="auto"/>
            </w:tcBorders>
            <w:vAlign w:val="center"/>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588" w:type="pct"/>
            <w:tcBorders>
              <w:left w:val="single" w:sz="4" w:space="0" w:color="auto"/>
              <w:bottom w:val="single" w:sz="4" w:space="0" w:color="auto"/>
              <w:right w:val="single" w:sz="4" w:space="0" w:color="auto"/>
            </w:tcBorders>
            <w:vAlign w:val="center"/>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573" w:type="pct"/>
            <w:tcBorders>
              <w:left w:val="single" w:sz="4" w:space="0" w:color="auto"/>
              <w:bottom w:val="single" w:sz="4" w:space="0" w:color="auto"/>
              <w:right w:val="single" w:sz="4" w:space="0" w:color="auto"/>
            </w:tcBorders>
            <w:vAlign w:val="center"/>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575" w:type="pct"/>
            <w:tcBorders>
              <w:left w:val="single" w:sz="4" w:space="0" w:color="auto"/>
              <w:bottom w:val="single" w:sz="4" w:space="0" w:color="auto"/>
              <w:right w:val="single" w:sz="4" w:space="0" w:color="auto"/>
            </w:tcBorders>
            <w:vAlign w:val="center"/>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574" w:type="pct"/>
            <w:tcBorders>
              <w:left w:val="single" w:sz="4" w:space="0" w:color="auto"/>
              <w:bottom w:val="single" w:sz="4" w:space="0" w:color="auto"/>
              <w:right w:val="single" w:sz="4" w:space="0" w:color="auto"/>
            </w:tcBorders>
            <w:vAlign w:val="center"/>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643" w:type="pct"/>
            <w:tcBorders>
              <w:left w:val="single" w:sz="4" w:space="0" w:color="auto"/>
              <w:bottom w:val="single" w:sz="4" w:space="0" w:color="auto"/>
              <w:right w:val="single" w:sz="4" w:space="0" w:color="auto"/>
            </w:tcBorders>
            <w:vAlign w:val="center"/>
          </w:tcPr>
          <w:p w:rsidR="0085080D" w:rsidRPr="0085080D" w:rsidRDefault="0085080D" w:rsidP="0085080D">
            <w:pPr>
              <w:widowControl w:val="0"/>
              <w:autoSpaceDE w:val="0"/>
              <w:autoSpaceDN w:val="0"/>
              <w:adjustRightInd w:val="0"/>
              <w:jc w:val="center"/>
              <w:rPr>
                <w:rFonts w:ascii="Arial" w:hAnsi="Arial" w:cs="Arial"/>
                <w:color w:val="FF0000"/>
              </w:rPr>
            </w:pPr>
            <w:r w:rsidRPr="0085080D">
              <w:rPr>
                <w:rFonts w:ascii="Arial" w:hAnsi="Arial" w:cs="Arial"/>
              </w:rPr>
              <w:t>0,00</w:t>
            </w:r>
          </w:p>
        </w:tc>
      </w:tr>
    </w:tbl>
    <w:p w:rsidR="0085080D" w:rsidRPr="0085080D" w:rsidRDefault="0085080D" w:rsidP="0085080D">
      <w:pPr>
        <w:jc w:val="center"/>
        <w:rPr>
          <w:rFonts w:ascii="Arial" w:eastAsia="Calibri" w:hAnsi="Arial" w:cs="Arial"/>
          <w:lang w:eastAsia="en-US"/>
        </w:rPr>
      </w:pPr>
    </w:p>
    <w:p w:rsidR="0085080D" w:rsidRPr="0085080D" w:rsidRDefault="0085080D" w:rsidP="0085080D">
      <w:pPr>
        <w:rPr>
          <w:rFonts w:ascii="Arial" w:eastAsia="Calibri" w:hAnsi="Arial" w:cs="Arial"/>
          <w:lang w:eastAsia="en-US"/>
        </w:rPr>
      </w:pPr>
    </w:p>
    <w:p w:rsidR="0085080D" w:rsidRPr="0085080D" w:rsidRDefault="0085080D" w:rsidP="0085080D">
      <w:pPr>
        <w:rPr>
          <w:rFonts w:ascii="Arial" w:eastAsia="Calibri" w:hAnsi="Arial" w:cs="Arial"/>
          <w:lang w:eastAsia="en-US"/>
        </w:rPr>
      </w:pPr>
    </w:p>
    <w:p w:rsidR="0085080D" w:rsidRPr="0085080D" w:rsidRDefault="0085080D" w:rsidP="0085080D">
      <w:pPr>
        <w:rPr>
          <w:rFonts w:ascii="Arial" w:eastAsia="Calibri" w:hAnsi="Arial" w:cs="Arial"/>
          <w:lang w:eastAsia="en-US"/>
        </w:rPr>
      </w:pPr>
    </w:p>
    <w:p w:rsidR="0085080D" w:rsidRPr="0085080D" w:rsidRDefault="0085080D" w:rsidP="0085080D">
      <w:pPr>
        <w:rPr>
          <w:rFonts w:ascii="Arial" w:eastAsia="Calibri" w:hAnsi="Arial" w:cs="Arial"/>
          <w:lang w:eastAsia="en-US"/>
        </w:rPr>
      </w:pPr>
    </w:p>
    <w:p w:rsidR="0085080D" w:rsidRPr="0085080D" w:rsidRDefault="0085080D" w:rsidP="0085080D">
      <w:pPr>
        <w:rPr>
          <w:rFonts w:ascii="Arial" w:eastAsia="Calibri" w:hAnsi="Arial" w:cs="Arial"/>
          <w:lang w:eastAsia="en-US"/>
        </w:rPr>
      </w:pPr>
    </w:p>
    <w:p w:rsidR="0085080D" w:rsidRPr="0085080D" w:rsidRDefault="0085080D" w:rsidP="0085080D">
      <w:pPr>
        <w:rPr>
          <w:rFonts w:ascii="Arial" w:eastAsia="Calibri" w:hAnsi="Arial" w:cs="Arial"/>
          <w:lang w:eastAsia="en-US"/>
        </w:rPr>
      </w:pPr>
    </w:p>
    <w:p w:rsidR="0085080D" w:rsidRPr="0085080D" w:rsidRDefault="0085080D" w:rsidP="0085080D">
      <w:pPr>
        <w:rPr>
          <w:rFonts w:ascii="Arial" w:eastAsia="Calibri" w:hAnsi="Arial" w:cs="Arial"/>
          <w:lang w:eastAsia="en-US"/>
        </w:rPr>
      </w:pPr>
    </w:p>
    <w:p w:rsidR="0085080D" w:rsidRPr="0085080D" w:rsidRDefault="0085080D" w:rsidP="0085080D">
      <w:pPr>
        <w:widowControl w:val="0"/>
        <w:numPr>
          <w:ilvl w:val="0"/>
          <w:numId w:val="31"/>
        </w:numPr>
        <w:autoSpaceDE w:val="0"/>
        <w:autoSpaceDN w:val="0"/>
        <w:spacing w:before="220" w:after="160" w:line="259" w:lineRule="auto"/>
        <w:jc w:val="center"/>
        <w:rPr>
          <w:rFonts w:ascii="Arial" w:hAnsi="Arial" w:cs="Arial"/>
          <w:bCs/>
        </w:rPr>
      </w:pPr>
      <w:r w:rsidRPr="0085080D">
        <w:rPr>
          <w:rFonts w:ascii="Arial" w:hAnsi="Arial" w:cs="Arial"/>
          <w:bCs/>
        </w:rPr>
        <w:t>Общая характеристика сферы реализации муниципальной программы, содержание проблемы и обоснование необходимости её решения программными методами</w:t>
      </w:r>
    </w:p>
    <w:p w:rsidR="0085080D" w:rsidRPr="0085080D" w:rsidRDefault="0085080D" w:rsidP="0085080D">
      <w:pPr>
        <w:widowControl w:val="0"/>
        <w:autoSpaceDE w:val="0"/>
        <w:autoSpaceDN w:val="0"/>
        <w:adjustRightInd w:val="0"/>
        <w:ind w:left="-567" w:firstLine="709"/>
        <w:jc w:val="both"/>
        <w:rPr>
          <w:rFonts w:ascii="Arial" w:hAnsi="Arial" w:cs="Arial"/>
        </w:rPr>
      </w:pPr>
      <w:proofErr w:type="gramStart"/>
      <w:r w:rsidRPr="0085080D">
        <w:rPr>
          <w:rFonts w:ascii="Arial" w:hAnsi="Arial" w:cs="Arial"/>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и Государственной программой Московской области «Здравоохранение Подмосковья» на 2019-2024 годы в Московской области реализуется комплекс мероприятий, направленных на обеспечение доступности и улучшения качества оказания медицинской помощи и снижение смертности от заболеваний, являющихся основной причиной смертности населения</w:t>
      </w:r>
      <w:proofErr w:type="gramEnd"/>
      <w:r w:rsidRPr="0085080D">
        <w:rPr>
          <w:rFonts w:ascii="Arial" w:hAnsi="Arial" w:cs="Arial"/>
        </w:rPr>
        <w:t>, включая болезни системы кровообращения, онкологические заболевания, туберкулез.</w:t>
      </w:r>
    </w:p>
    <w:p w:rsidR="0085080D" w:rsidRPr="0085080D" w:rsidRDefault="0085080D" w:rsidP="0085080D">
      <w:pPr>
        <w:widowControl w:val="0"/>
        <w:autoSpaceDE w:val="0"/>
        <w:autoSpaceDN w:val="0"/>
        <w:adjustRightInd w:val="0"/>
        <w:ind w:left="-567" w:firstLine="709"/>
        <w:jc w:val="both"/>
        <w:rPr>
          <w:rFonts w:ascii="Arial" w:hAnsi="Arial" w:cs="Arial"/>
        </w:rPr>
      </w:pPr>
      <w:proofErr w:type="gramStart"/>
      <w:r w:rsidRPr="0085080D">
        <w:rPr>
          <w:rFonts w:ascii="Arial" w:hAnsi="Arial" w:cs="Arial"/>
        </w:rPr>
        <w:t>В соответствии с Законом Московской области от 02.06.2014 № 56/2014-03 «О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«О здравоохранении в Московской области» с 01.01.2015 года муниципальные учреждения здравоохранения Московской области стали государственными</w:t>
      </w:r>
      <w:proofErr w:type="gramEnd"/>
      <w:r w:rsidRPr="0085080D">
        <w:rPr>
          <w:rFonts w:ascii="Arial" w:hAnsi="Arial" w:cs="Arial"/>
        </w:rPr>
        <w:t xml:space="preserve"> учреждениями здравоохранения Московской области.</w:t>
      </w:r>
    </w:p>
    <w:p w:rsidR="0085080D" w:rsidRPr="0085080D" w:rsidRDefault="0085080D" w:rsidP="0085080D">
      <w:pPr>
        <w:widowControl w:val="0"/>
        <w:autoSpaceDE w:val="0"/>
        <w:autoSpaceDN w:val="0"/>
        <w:adjustRightInd w:val="0"/>
        <w:ind w:left="-567" w:firstLine="709"/>
        <w:jc w:val="both"/>
        <w:rPr>
          <w:rFonts w:ascii="Arial" w:hAnsi="Arial" w:cs="Arial"/>
        </w:rPr>
      </w:pPr>
      <w:r w:rsidRPr="0085080D">
        <w:rPr>
          <w:rFonts w:ascii="Arial" w:hAnsi="Arial" w:cs="Arial"/>
        </w:rPr>
        <w:t xml:space="preserve">Одним из важнейших направлений деятельности Министерства здравоохранения Московской области является реализация мер государственной политики, направленных на снижение смертности </w:t>
      </w:r>
      <w:proofErr w:type="gramStart"/>
      <w:r w:rsidRPr="0085080D">
        <w:rPr>
          <w:rFonts w:ascii="Arial" w:hAnsi="Arial" w:cs="Arial"/>
        </w:rPr>
        <w:t>населения</w:t>
      </w:r>
      <w:proofErr w:type="gramEnd"/>
      <w:r w:rsidRPr="0085080D">
        <w:rPr>
          <w:rFonts w:ascii="Arial" w:hAnsi="Arial" w:cs="Arial"/>
        </w:rPr>
        <w:t xml:space="preserve"> прежде всего от основных причин смерти, профилактику, своевременное выявление на ранних стадиях и лечение заболеваний, которые дают высокий процент смертности среди населения, снижение материнской и младенческой смертности, повышение рождаемости и увеличение продолжительности жизни.</w:t>
      </w:r>
    </w:p>
    <w:p w:rsidR="0085080D" w:rsidRPr="0085080D" w:rsidRDefault="0085080D" w:rsidP="0085080D">
      <w:pPr>
        <w:widowControl w:val="0"/>
        <w:autoSpaceDE w:val="0"/>
        <w:autoSpaceDN w:val="0"/>
        <w:adjustRightInd w:val="0"/>
        <w:ind w:left="-567" w:firstLine="709"/>
        <w:jc w:val="both"/>
        <w:rPr>
          <w:rFonts w:ascii="Arial" w:hAnsi="Arial" w:cs="Arial"/>
        </w:rPr>
      </w:pPr>
      <w:r w:rsidRPr="0085080D">
        <w:rPr>
          <w:rFonts w:ascii="Arial" w:hAnsi="Arial" w:cs="Arial"/>
        </w:rPr>
        <w:t xml:space="preserve">Главной задачей системы здравоохранения Одинцовского городского округа Московской области (далее – городской округ) является организация доступной и качественной медицинской помощи населению городского </w:t>
      </w:r>
      <w:proofErr w:type="spellStart"/>
      <w:r w:rsidRPr="0085080D">
        <w:rPr>
          <w:rFonts w:ascii="Arial" w:hAnsi="Arial" w:cs="Arial"/>
        </w:rPr>
        <w:t>окрука</w:t>
      </w:r>
      <w:proofErr w:type="spellEnd"/>
      <w:r w:rsidRPr="0085080D">
        <w:rPr>
          <w:rFonts w:ascii="Arial" w:hAnsi="Arial" w:cs="Arial"/>
        </w:rPr>
        <w:t>.</w:t>
      </w:r>
    </w:p>
    <w:p w:rsidR="0085080D" w:rsidRPr="0085080D" w:rsidRDefault="0085080D" w:rsidP="0085080D">
      <w:pPr>
        <w:widowControl w:val="0"/>
        <w:autoSpaceDE w:val="0"/>
        <w:autoSpaceDN w:val="0"/>
        <w:adjustRightInd w:val="0"/>
        <w:ind w:left="-567" w:firstLine="709"/>
        <w:jc w:val="both"/>
        <w:rPr>
          <w:rFonts w:ascii="Arial" w:hAnsi="Arial" w:cs="Arial"/>
          <w:color w:val="000000"/>
        </w:rPr>
      </w:pPr>
      <w:proofErr w:type="gramStart"/>
      <w:r w:rsidRPr="0085080D">
        <w:rPr>
          <w:rFonts w:ascii="Arial" w:hAnsi="Arial" w:cs="Arial"/>
          <w:color w:val="000000"/>
        </w:rPr>
        <w:t>На территории городского округа медицинская помощь оказывается ГБУЗ МО «Одинцовская областная больница», ГБУЗ МО «</w:t>
      </w:r>
      <w:proofErr w:type="spellStart"/>
      <w:r w:rsidRPr="0085080D">
        <w:rPr>
          <w:rFonts w:ascii="Arial" w:hAnsi="Arial" w:cs="Arial"/>
          <w:color w:val="000000"/>
        </w:rPr>
        <w:t>Голицынская</w:t>
      </w:r>
      <w:proofErr w:type="spellEnd"/>
      <w:r w:rsidRPr="0085080D">
        <w:rPr>
          <w:rFonts w:ascii="Arial" w:hAnsi="Arial" w:cs="Arial"/>
          <w:color w:val="000000"/>
        </w:rPr>
        <w:t xml:space="preserve"> поликлиника», ГБУЗ МО «Одинцовская городская поликлиника №3», ГБУЗ МО «</w:t>
      </w:r>
      <w:proofErr w:type="spellStart"/>
      <w:r w:rsidRPr="0085080D">
        <w:rPr>
          <w:rFonts w:ascii="Arial" w:hAnsi="Arial" w:cs="Arial"/>
          <w:color w:val="000000"/>
        </w:rPr>
        <w:t>Ершовская</w:t>
      </w:r>
      <w:proofErr w:type="spellEnd"/>
      <w:r w:rsidRPr="0085080D">
        <w:rPr>
          <w:rFonts w:ascii="Arial" w:hAnsi="Arial" w:cs="Arial"/>
          <w:color w:val="000000"/>
        </w:rPr>
        <w:t xml:space="preserve"> амбулатория», ГБУЗ МО «Московский областной клинический противотуберкулезный диспансер» филиал «Одинцовский», ГАУЗ МО «Одинцовский кожно-венерологический диспансер», филиал № 7 ГБУЗ МО «Московский областной клинический наркологический диспансер», ГАУЗ МО «Клинический центр восстановительной медицины и реабилитации», ГБУЗ МО Юго-западный</w:t>
      </w:r>
      <w:proofErr w:type="gramEnd"/>
      <w:r w:rsidRPr="0085080D">
        <w:rPr>
          <w:rFonts w:ascii="Arial" w:hAnsi="Arial" w:cs="Arial"/>
          <w:color w:val="000000"/>
        </w:rPr>
        <w:t xml:space="preserve"> филиал "Московской областной станции скорой медицинской помощи".</w:t>
      </w:r>
    </w:p>
    <w:p w:rsidR="0085080D" w:rsidRPr="0085080D" w:rsidRDefault="0085080D" w:rsidP="0085080D">
      <w:pPr>
        <w:widowControl w:val="0"/>
        <w:autoSpaceDE w:val="0"/>
        <w:autoSpaceDN w:val="0"/>
        <w:adjustRightInd w:val="0"/>
        <w:ind w:left="-567" w:firstLine="424"/>
        <w:jc w:val="both"/>
        <w:rPr>
          <w:rFonts w:ascii="Arial" w:hAnsi="Arial" w:cs="Arial"/>
        </w:rPr>
      </w:pPr>
      <w:r w:rsidRPr="0085080D">
        <w:rPr>
          <w:rFonts w:ascii="Arial" w:hAnsi="Arial" w:cs="Arial"/>
        </w:rPr>
        <w:t xml:space="preserve">    Основные причины неудовлетворительной укомплектованности медицинскими кадрами государственных учреждений здравоохранения Московской области:</w:t>
      </w:r>
    </w:p>
    <w:p w:rsidR="0085080D" w:rsidRPr="0085080D" w:rsidRDefault="0085080D" w:rsidP="0085080D">
      <w:pPr>
        <w:widowControl w:val="0"/>
        <w:autoSpaceDE w:val="0"/>
        <w:autoSpaceDN w:val="0"/>
        <w:adjustRightInd w:val="0"/>
        <w:ind w:left="-567" w:firstLine="424"/>
        <w:jc w:val="both"/>
        <w:rPr>
          <w:rFonts w:ascii="Arial" w:hAnsi="Arial" w:cs="Arial"/>
        </w:rPr>
      </w:pPr>
      <w:r w:rsidRPr="0085080D">
        <w:rPr>
          <w:rFonts w:ascii="Arial" w:hAnsi="Arial" w:cs="Arial"/>
        </w:rPr>
        <w:t>- уровень заработной платы медицинских работников ниже уровня заработной платы в г. Москве;</w:t>
      </w:r>
    </w:p>
    <w:p w:rsidR="0085080D" w:rsidRPr="0085080D" w:rsidRDefault="0085080D" w:rsidP="0085080D">
      <w:pPr>
        <w:widowControl w:val="0"/>
        <w:autoSpaceDE w:val="0"/>
        <w:autoSpaceDN w:val="0"/>
        <w:adjustRightInd w:val="0"/>
        <w:ind w:left="-567" w:firstLine="424"/>
        <w:jc w:val="both"/>
        <w:rPr>
          <w:rFonts w:ascii="Arial" w:hAnsi="Arial" w:cs="Arial"/>
        </w:rPr>
      </w:pPr>
      <w:r w:rsidRPr="0085080D">
        <w:rPr>
          <w:rFonts w:ascii="Arial" w:hAnsi="Arial" w:cs="Arial"/>
        </w:rPr>
        <w:t xml:space="preserve">- </w:t>
      </w:r>
      <w:proofErr w:type="gramStart"/>
      <w:r w:rsidRPr="0085080D">
        <w:rPr>
          <w:rFonts w:ascii="Arial" w:hAnsi="Arial" w:cs="Arial"/>
        </w:rPr>
        <w:t>высокая</w:t>
      </w:r>
      <w:proofErr w:type="gramEnd"/>
      <w:r w:rsidRPr="0085080D">
        <w:rPr>
          <w:rFonts w:ascii="Arial" w:hAnsi="Arial" w:cs="Arial"/>
        </w:rPr>
        <w:t xml:space="preserve"> востребованность медицинских специалистов в связи с эпидемиологической ситуацией.</w:t>
      </w:r>
    </w:p>
    <w:p w:rsidR="0085080D" w:rsidRPr="0085080D" w:rsidRDefault="0085080D" w:rsidP="0085080D">
      <w:pPr>
        <w:widowControl w:val="0"/>
        <w:autoSpaceDE w:val="0"/>
        <w:autoSpaceDN w:val="0"/>
        <w:adjustRightInd w:val="0"/>
        <w:ind w:left="-567" w:firstLine="709"/>
        <w:jc w:val="both"/>
        <w:rPr>
          <w:rFonts w:ascii="Arial" w:hAnsi="Arial" w:cs="Arial"/>
          <w:color w:val="000000"/>
        </w:rPr>
      </w:pPr>
      <w:r w:rsidRPr="0085080D">
        <w:rPr>
          <w:rFonts w:ascii="Arial" w:hAnsi="Arial" w:cs="Arial"/>
          <w:color w:val="000000"/>
        </w:rPr>
        <w:t>Указанные причины препятствуют привлечению и закреплению медицинских кадров в государственных учреждениях здравоохранения Московской области.</w:t>
      </w:r>
    </w:p>
    <w:p w:rsidR="0085080D" w:rsidRPr="0085080D" w:rsidRDefault="0085080D" w:rsidP="0085080D">
      <w:pPr>
        <w:widowControl w:val="0"/>
        <w:autoSpaceDE w:val="0"/>
        <w:autoSpaceDN w:val="0"/>
        <w:adjustRightInd w:val="0"/>
        <w:ind w:left="-567" w:firstLine="708"/>
        <w:jc w:val="both"/>
        <w:rPr>
          <w:rFonts w:ascii="Arial" w:hAnsi="Arial" w:cs="Arial"/>
          <w:color w:val="000000"/>
        </w:rPr>
      </w:pPr>
      <w:r w:rsidRPr="0085080D">
        <w:rPr>
          <w:rFonts w:ascii="Arial" w:hAnsi="Arial" w:cs="Arial"/>
          <w:color w:val="000000"/>
        </w:rPr>
        <w:t>Целями муниципальной программы являются:</w:t>
      </w:r>
    </w:p>
    <w:p w:rsidR="0085080D" w:rsidRPr="0085080D" w:rsidRDefault="0085080D" w:rsidP="0085080D">
      <w:pPr>
        <w:widowControl w:val="0"/>
        <w:autoSpaceDE w:val="0"/>
        <w:autoSpaceDN w:val="0"/>
        <w:adjustRightInd w:val="0"/>
        <w:ind w:left="-567" w:firstLine="708"/>
        <w:jc w:val="both"/>
        <w:rPr>
          <w:rFonts w:ascii="Arial" w:hAnsi="Arial" w:cs="Arial"/>
          <w:color w:val="000000"/>
        </w:rPr>
      </w:pPr>
      <w:r w:rsidRPr="0085080D">
        <w:rPr>
          <w:rFonts w:ascii="Arial" w:hAnsi="Arial" w:cs="Arial"/>
          <w:color w:val="000000"/>
        </w:rPr>
        <w:t xml:space="preserve">- увеличение продолжительности жизни населения городского округа за счёт </w:t>
      </w:r>
      <w:r w:rsidRPr="0085080D">
        <w:rPr>
          <w:rFonts w:ascii="Arial" w:hAnsi="Arial" w:cs="Arial"/>
          <w:color w:val="000000"/>
        </w:rPr>
        <w:lastRenderedPageBreak/>
        <w:t>формирования здорового образа жизни и профилактики заболеваний;</w:t>
      </w:r>
    </w:p>
    <w:p w:rsidR="0085080D" w:rsidRPr="0085080D" w:rsidRDefault="0085080D" w:rsidP="0085080D">
      <w:pPr>
        <w:widowControl w:val="0"/>
        <w:autoSpaceDE w:val="0"/>
        <w:autoSpaceDN w:val="0"/>
        <w:adjustRightInd w:val="0"/>
        <w:ind w:left="-567" w:firstLine="567"/>
        <w:jc w:val="both"/>
        <w:rPr>
          <w:rFonts w:ascii="Arial" w:hAnsi="Arial" w:cs="Arial"/>
          <w:color w:val="000000"/>
        </w:rPr>
      </w:pPr>
      <w:r w:rsidRPr="0085080D">
        <w:rPr>
          <w:rFonts w:ascii="Arial" w:hAnsi="Arial" w:cs="Arial"/>
          <w:color w:val="000000"/>
        </w:rPr>
        <w:t>- привлечение и закрепление медицинских кадров в государственных учреждениях здравоохранения городского округа.</w:t>
      </w:r>
    </w:p>
    <w:p w:rsidR="0085080D" w:rsidRPr="0085080D" w:rsidRDefault="0085080D" w:rsidP="0085080D">
      <w:pPr>
        <w:widowControl w:val="0"/>
        <w:autoSpaceDE w:val="0"/>
        <w:autoSpaceDN w:val="0"/>
        <w:adjustRightInd w:val="0"/>
        <w:ind w:left="-567" w:firstLine="709"/>
        <w:jc w:val="both"/>
        <w:rPr>
          <w:rFonts w:ascii="Arial" w:hAnsi="Arial" w:cs="Arial"/>
          <w:color w:val="000000"/>
        </w:rPr>
      </w:pPr>
      <w:r w:rsidRPr="0085080D">
        <w:rPr>
          <w:rFonts w:ascii="Arial" w:hAnsi="Arial" w:cs="Arial"/>
          <w:color w:val="000000"/>
        </w:rPr>
        <w:t xml:space="preserve">Для достижения целей, </w:t>
      </w:r>
      <w:r w:rsidRPr="0085080D">
        <w:rPr>
          <w:rFonts w:ascii="Arial" w:hAnsi="Arial" w:cs="Arial"/>
        </w:rPr>
        <w:t>разработан</w:t>
      </w:r>
      <w:r w:rsidRPr="0085080D">
        <w:rPr>
          <w:rFonts w:ascii="Arial" w:hAnsi="Arial" w:cs="Arial"/>
          <w:color w:val="000000"/>
        </w:rPr>
        <w:t>ы подпрограммы:</w:t>
      </w:r>
    </w:p>
    <w:p w:rsidR="0085080D" w:rsidRPr="0085080D" w:rsidRDefault="0085080D" w:rsidP="0085080D">
      <w:pPr>
        <w:widowControl w:val="0"/>
        <w:numPr>
          <w:ilvl w:val="0"/>
          <w:numId w:val="32"/>
        </w:numPr>
        <w:autoSpaceDE w:val="0"/>
        <w:autoSpaceDN w:val="0"/>
        <w:adjustRightInd w:val="0"/>
        <w:spacing w:after="160" w:line="259" w:lineRule="auto"/>
        <w:jc w:val="both"/>
        <w:rPr>
          <w:rFonts w:ascii="Arial" w:hAnsi="Arial" w:cs="Arial"/>
          <w:color w:val="000000"/>
        </w:rPr>
      </w:pPr>
      <w:r w:rsidRPr="0085080D">
        <w:rPr>
          <w:rFonts w:ascii="Arial" w:hAnsi="Arial" w:cs="Arial"/>
          <w:color w:val="000000"/>
        </w:rPr>
        <w:t>Профилактика заболеваний и формирование здорового образа жизни. Развитие первичной медико-санитарной помощи;</w:t>
      </w:r>
    </w:p>
    <w:p w:rsidR="0085080D" w:rsidRPr="0085080D" w:rsidRDefault="0085080D" w:rsidP="0085080D">
      <w:pPr>
        <w:widowControl w:val="0"/>
        <w:numPr>
          <w:ilvl w:val="0"/>
          <w:numId w:val="32"/>
        </w:numPr>
        <w:autoSpaceDE w:val="0"/>
        <w:autoSpaceDN w:val="0"/>
        <w:adjustRightInd w:val="0"/>
        <w:spacing w:after="160" w:line="259" w:lineRule="auto"/>
        <w:jc w:val="both"/>
        <w:rPr>
          <w:rFonts w:ascii="Arial" w:hAnsi="Arial" w:cs="Arial"/>
          <w:color w:val="000000"/>
        </w:rPr>
      </w:pPr>
      <w:r w:rsidRPr="0085080D">
        <w:rPr>
          <w:rFonts w:ascii="Arial" w:hAnsi="Arial" w:cs="Arial"/>
          <w:color w:val="000000"/>
        </w:rPr>
        <w:t>Финансовое обеспечение системы организации медицинской помощи.</w:t>
      </w:r>
    </w:p>
    <w:p w:rsidR="0085080D" w:rsidRPr="0085080D" w:rsidRDefault="0085080D" w:rsidP="0085080D">
      <w:pPr>
        <w:widowControl w:val="0"/>
        <w:autoSpaceDE w:val="0"/>
        <w:autoSpaceDN w:val="0"/>
        <w:adjustRightInd w:val="0"/>
        <w:rPr>
          <w:rFonts w:ascii="Arial" w:hAnsi="Arial" w:cs="Arial"/>
          <w:color w:val="FF0000"/>
        </w:rPr>
      </w:pPr>
    </w:p>
    <w:p w:rsidR="0085080D" w:rsidRPr="0085080D" w:rsidRDefault="0085080D" w:rsidP="0085080D">
      <w:pPr>
        <w:widowControl w:val="0"/>
        <w:autoSpaceDE w:val="0"/>
        <w:autoSpaceDN w:val="0"/>
        <w:adjustRightInd w:val="0"/>
        <w:jc w:val="center"/>
        <w:rPr>
          <w:rFonts w:ascii="Arial" w:hAnsi="Arial" w:cs="Arial"/>
          <w:bCs/>
          <w:color w:val="000000"/>
        </w:rPr>
      </w:pPr>
      <w:r w:rsidRPr="0085080D">
        <w:rPr>
          <w:rFonts w:ascii="Arial" w:hAnsi="Arial" w:cs="Arial"/>
          <w:bCs/>
          <w:color w:val="000000"/>
        </w:rPr>
        <w:t>3. Прогноз развития сферы здравоохранения городского округа с учетом реализации муниципальной программы</w:t>
      </w:r>
    </w:p>
    <w:p w:rsidR="0085080D" w:rsidRPr="0085080D" w:rsidRDefault="0085080D" w:rsidP="0085080D">
      <w:pPr>
        <w:widowControl w:val="0"/>
        <w:autoSpaceDE w:val="0"/>
        <w:autoSpaceDN w:val="0"/>
        <w:adjustRightInd w:val="0"/>
        <w:ind w:left="-567" w:firstLine="1275"/>
        <w:rPr>
          <w:rFonts w:ascii="Arial" w:hAnsi="Arial" w:cs="Arial"/>
          <w:color w:val="000000"/>
        </w:rPr>
      </w:pPr>
    </w:p>
    <w:p w:rsidR="0085080D" w:rsidRPr="0085080D" w:rsidRDefault="0085080D" w:rsidP="0085080D">
      <w:pPr>
        <w:widowControl w:val="0"/>
        <w:autoSpaceDE w:val="0"/>
        <w:autoSpaceDN w:val="0"/>
        <w:adjustRightInd w:val="0"/>
        <w:ind w:left="-567" w:firstLine="1275"/>
        <w:jc w:val="both"/>
        <w:rPr>
          <w:rFonts w:ascii="Arial" w:hAnsi="Arial" w:cs="Arial"/>
          <w:color w:val="000000"/>
        </w:rPr>
      </w:pPr>
      <w:r w:rsidRPr="0085080D">
        <w:rPr>
          <w:rFonts w:ascii="Arial" w:hAnsi="Arial" w:cs="Arial"/>
          <w:color w:val="000000"/>
        </w:rPr>
        <w:t xml:space="preserve"> В прогнозном периоде в сфере здравоохранения городского округа будут преобладать следующие тенденции:</w:t>
      </w:r>
    </w:p>
    <w:p w:rsidR="0085080D" w:rsidRPr="0085080D" w:rsidRDefault="0085080D" w:rsidP="0085080D">
      <w:pPr>
        <w:widowControl w:val="0"/>
        <w:autoSpaceDE w:val="0"/>
        <w:autoSpaceDN w:val="0"/>
        <w:adjustRightInd w:val="0"/>
        <w:ind w:left="-567" w:firstLine="1275"/>
        <w:jc w:val="both"/>
        <w:rPr>
          <w:rFonts w:ascii="Arial" w:hAnsi="Arial" w:cs="Arial"/>
          <w:color w:val="000000"/>
        </w:rPr>
      </w:pPr>
      <w:r w:rsidRPr="0085080D">
        <w:rPr>
          <w:rFonts w:ascii="Arial" w:hAnsi="Arial" w:cs="Arial"/>
          <w:color w:val="000000"/>
        </w:rPr>
        <w:t>1) развитие первичной медико-санитарной помощи, дальнейшее укрепление сети поликлиник и детских поликлинических отделений;</w:t>
      </w:r>
    </w:p>
    <w:p w:rsidR="0085080D" w:rsidRPr="0085080D" w:rsidRDefault="0085080D" w:rsidP="0085080D">
      <w:pPr>
        <w:widowControl w:val="0"/>
        <w:autoSpaceDE w:val="0"/>
        <w:autoSpaceDN w:val="0"/>
        <w:adjustRightInd w:val="0"/>
        <w:ind w:left="-567" w:firstLine="1275"/>
        <w:jc w:val="both"/>
        <w:rPr>
          <w:rFonts w:ascii="Arial" w:hAnsi="Arial" w:cs="Arial"/>
          <w:color w:val="000000"/>
        </w:rPr>
      </w:pPr>
      <w:r w:rsidRPr="0085080D">
        <w:rPr>
          <w:rFonts w:ascii="Arial" w:hAnsi="Arial" w:cs="Arial"/>
          <w:color w:val="000000"/>
        </w:rPr>
        <w:t>2) развитие системы оказания реабилитационной медицинской помощи и паллиативной медицинской помощи населению;</w:t>
      </w:r>
    </w:p>
    <w:p w:rsidR="0085080D" w:rsidRPr="0085080D" w:rsidRDefault="0085080D" w:rsidP="0085080D">
      <w:pPr>
        <w:widowControl w:val="0"/>
        <w:autoSpaceDE w:val="0"/>
        <w:autoSpaceDN w:val="0"/>
        <w:adjustRightInd w:val="0"/>
        <w:ind w:left="-567" w:firstLine="1275"/>
        <w:jc w:val="both"/>
        <w:rPr>
          <w:rFonts w:ascii="Arial" w:hAnsi="Arial" w:cs="Arial"/>
          <w:color w:val="000000"/>
        </w:rPr>
      </w:pPr>
      <w:r w:rsidRPr="0085080D">
        <w:rPr>
          <w:rFonts w:ascii="Arial" w:hAnsi="Arial" w:cs="Arial"/>
          <w:color w:val="000000"/>
        </w:rPr>
        <w:t xml:space="preserve">3)    развитие </w:t>
      </w:r>
      <w:proofErr w:type="spellStart"/>
      <w:r w:rsidRPr="0085080D">
        <w:rPr>
          <w:rFonts w:ascii="Arial" w:hAnsi="Arial" w:cs="Arial"/>
          <w:color w:val="000000"/>
        </w:rPr>
        <w:t>скрининговых</w:t>
      </w:r>
      <w:proofErr w:type="spellEnd"/>
      <w:r w:rsidRPr="0085080D">
        <w:rPr>
          <w:rFonts w:ascii="Arial" w:hAnsi="Arial" w:cs="Arial"/>
          <w:color w:val="000000"/>
        </w:rPr>
        <w:t xml:space="preserve"> программ ранней диагностики заболеваний у населения. Будет продолжено создание и развитие службы родовспоможения и детства, совершенствование специализированной медицинской помощи матерям и детям, в том числе развитие практики применения неонатальной хирургии, системы коррекции врожденных пороков у детей, вспомогательных репродуктивных технологий, развитие специализированной помощи детям, разработка и внедрение в педиатрическую практику инновационных достижений;</w:t>
      </w:r>
    </w:p>
    <w:p w:rsidR="0085080D" w:rsidRPr="0085080D" w:rsidRDefault="0085080D" w:rsidP="0085080D">
      <w:pPr>
        <w:widowControl w:val="0"/>
        <w:autoSpaceDE w:val="0"/>
        <w:autoSpaceDN w:val="0"/>
        <w:adjustRightInd w:val="0"/>
        <w:ind w:left="-567" w:firstLine="1275"/>
        <w:jc w:val="both"/>
        <w:rPr>
          <w:rFonts w:ascii="Arial" w:hAnsi="Arial" w:cs="Arial"/>
          <w:color w:val="000000"/>
        </w:rPr>
      </w:pPr>
      <w:r w:rsidRPr="0085080D">
        <w:rPr>
          <w:rFonts w:ascii="Arial" w:hAnsi="Arial" w:cs="Arial"/>
          <w:color w:val="000000"/>
        </w:rPr>
        <w:t xml:space="preserve">4) формирование сети </w:t>
      </w:r>
      <w:proofErr w:type="gramStart"/>
      <w:r w:rsidRPr="0085080D">
        <w:rPr>
          <w:rFonts w:ascii="Arial" w:hAnsi="Arial" w:cs="Arial"/>
          <w:color w:val="000000"/>
        </w:rPr>
        <w:t>медицинских</w:t>
      </w:r>
      <w:proofErr w:type="gramEnd"/>
      <w:r w:rsidRPr="0085080D">
        <w:rPr>
          <w:rFonts w:ascii="Arial" w:hAnsi="Arial" w:cs="Arial"/>
          <w:color w:val="000000"/>
        </w:rPr>
        <w:t xml:space="preserve"> организаций первичного звена здравоохранения;</w:t>
      </w:r>
    </w:p>
    <w:p w:rsidR="0085080D" w:rsidRPr="0085080D" w:rsidRDefault="0085080D" w:rsidP="0085080D">
      <w:pPr>
        <w:widowControl w:val="0"/>
        <w:autoSpaceDE w:val="0"/>
        <w:autoSpaceDN w:val="0"/>
        <w:adjustRightInd w:val="0"/>
        <w:ind w:left="-567" w:firstLine="1275"/>
        <w:jc w:val="both"/>
        <w:rPr>
          <w:rFonts w:ascii="Arial" w:hAnsi="Arial" w:cs="Arial"/>
          <w:color w:val="000000"/>
        </w:rPr>
      </w:pPr>
      <w:r w:rsidRPr="0085080D">
        <w:rPr>
          <w:rFonts w:ascii="Arial" w:hAnsi="Arial" w:cs="Arial"/>
          <w:color w:val="000000"/>
        </w:rPr>
        <w:t>5)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развитие общеврачебных практик;</w:t>
      </w:r>
    </w:p>
    <w:p w:rsidR="0085080D" w:rsidRPr="0085080D" w:rsidRDefault="0085080D" w:rsidP="0085080D">
      <w:pPr>
        <w:widowControl w:val="0"/>
        <w:autoSpaceDE w:val="0"/>
        <w:autoSpaceDN w:val="0"/>
        <w:adjustRightInd w:val="0"/>
        <w:ind w:left="-567" w:firstLine="1275"/>
        <w:jc w:val="both"/>
        <w:rPr>
          <w:rFonts w:ascii="Arial" w:hAnsi="Arial" w:cs="Arial"/>
          <w:color w:val="000000"/>
        </w:rPr>
      </w:pPr>
      <w:r w:rsidRPr="0085080D">
        <w:rPr>
          <w:rFonts w:ascii="Arial" w:hAnsi="Arial" w:cs="Arial"/>
          <w:color w:val="000000"/>
        </w:rPr>
        <w:t>6) развитие системы оказания специализированной медицинской помощи больным с сосудистой патологией, реабилитационной и паллиативной медицинской помощи;</w:t>
      </w:r>
    </w:p>
    <w:p w:rsidR="0085080D" w:rsidRPr="0085080D" w:rsidRDefault="0085080D" w:rsidP="0085080D">
      <w:pPr>
        <w:widowControl w:val="0"/>
        <w:autoSpaceDE w:val="0"/>
        <w:autoSpaceDN w:val="0"/>
        <w:adjustRightInd w:val="0"/>
        <w:ind w:left="-567" w:firstLine="1275"/>
        <w:jc w:val="both"/>
        <w:rPr>
          <w:rFonts w:ascii="Arial" w:hAnsi="Arial" w:cs="Arial"/>
          <w:color w:val="000000"/>
        </w:rPr>
      </w:pPr>
      <w:r w:rsidRPr="0085080D">
        <w:rPr>
          <w:rFonts w:ascii="Arial" w:hAnsi="Arial" w:cs="Arial"/>
          <w:color w:val="000000"/>
        </w:rPr>
        <w:t>7) эффективное использование дорогостоящего медицинского оборудования и высококвалифицированного персонала;</w:t>
      </w:r>
    </w:p>
    <w:p w:rsidR="0085080D" w:rsidRPr="0085080D" w:rsidRDefault="0085080D" w:rsidP="0085080D">
      <w:pPr>
        <w:widowControl w:val="0"/>
        <w:autoSpaceDE w:val="0"/>
        <w:autoSpaceDN w:val="0"/>
        <w:adjustRightInd w:val="0"/>
        <w:ind w:left="-567" w:firstLine="1275"/>
        <w:jc w:val="both"/>
        <w:rPr>
          <w:rFonts w:ascii="Arial" w:hAnsi="Arial" w:cs="Arial"/>
          <w:color w:val="000000"/>
        </w:rPr>
      </w:pPr>
      <w:r w:rsidRPr="0085080D">
        <w:rPr>
          <w:rFonts w:ascii="Arial" w:hAnsi="Arial" w:cs="Arial"/>
          <w:color w:val="000000"/>
        </w:rPr>
        <w:t xml:space="preserve">8) уменьшение объемов дорогостоящего стационарного лечения с круглосуточным пребыванием путем развития </w:t>
      </w:r>
      <w:proofErr w:type="spellStart"/>
      <w:r w:rsidRPr="0085080D">
        <w:rPr>
          <w:rFonts w:ascii="Arial" w:hAnsi="Arial" w:cs="Arial"/>
          <w:color w:val="000000"/>
        </w:rPr>
        <w:t>стационарозамещающих</w:t>
      </w:r>
      <w:proofErr w:type="spellEnd"/>
      <w:r w:rsidRPr="0085080D">
        <w:rPr>
          <w:rFonts w:ascii="Arial" w:hAnsi="Arial" w:cs="Arial"/>
          <w:color w:val="000000"/>
        </w:rPr>
        <w:t xml:space="preserve"> видов медицинской помощи, неотложной помощи, открытие межмуниципальных лечебно-диагностических центров;</w:t>
      </w:r>
    </w:p>
    <w:p w:rsidR="0085080D" w:rsidRPr="0085080D" w:rsidRDefault="0085080D" w:rsidP="0085080D">
      <w:pPr>
        <w:widowControl w:val="0"/>
        <w:autoSpaceDE w:val="0"/>
        <w:autoSpaceDN w:val="0"/>
        <w:adjustRightInd w:val="0"/>
        <w:ind w:left="-567" w:firstLine="1275"/>
        <w:jc w:val="both"/>
        <w:rPr>
          <w:rFonts w:ascii="Arial" w:hAnsi="Arial" w:cs="Arial"/>
          <w:color w:val="000000"/>
        </w:rPr>
      </w:pPr>
      <w:r w:rsidRPr="0085080D">
        <w:rPr>
          <w:rFonts w:ascii="Arial" w:hAnsi="Arial" w:cs="Arial"/>
          <w:color w:val="000000"/>
        </w:rPr>
        <w:t>9)  обеспечение охвата всех граждан профилактическими медицинскими осмотрами не реже одного раза в год;</w:t>
      </w:r>
    </w:p>
    <w:p w:rsidR="0085080D" w:rsidRPr="0085080D" w:rsidRDefault="0085080D" w:rsidP="0085080D">
      <w:pPr>
        <w:widowControl w:val="0"/>
        <w:autoSpaceDE w:val="0"/>
        <w:autoSpaceDN w:val="0"/>
        <w:adjustRightInd w:val="0"/>
        <w:ind w:left="-567" w:firstLine="1275"/>
        <w:jc w:val="both"/>
        <w:rPr>
          <w:rFonts w:ascii="Arial" w:hAnsi="Arial" w:cs="Arial"/>
          <w:color w:val="000000"/>
        </w:rPr>
      </w:pPr>
      <w:r w:rsidRPr="0085080D">
        <w:rPr>
          <w:rFonts w:ascii="Arial" w:hAnsi="Arial" w:cs="Arial"/>
          <w:color w:val="000000"/>
        </w:rPr>
        <w:t>Комплекс мероприятий муниципальной программы позволит улучшить состояние здоровья населения городского округа, повысить доступность и улучшить качество оказания медицинской помощи населению.</w:t>
      </w:r>
    </w:p>
    <w:p w:rsidR="0085080D" w:rsidRPr="0085080D" w:rsidRDefault="0085080D" w:rsidP="0085080D">
      <w:pPr>
        <w:widowControl w:val="0"/>
        <w:autoSpaceDE w:val="0"/>
        <w:autoSpaceDN w:val="0"/>
        <w:adjustRightInd w:val="0"/>
        <w:ind w:left="-567" w:firstLine="1275"/>
        <w:jc w:val="both"/>
        <w:rPr>
          <w:rFonts w:ascii="Arial" w:hAnsi="Arial" w:cs="Arial"/>
          <w:color w:val="FF0000"/>
        </w:rPr>
      </w:pPr>
    </w:p>
    <w:p w:rsidR="0085080D" w:rsidRPr="0085080D" w:rsidRDefault="0085080D" w:rsidP="0085080D">
      <w:pPr>
        <w:widowControl w:val="0"/>
        <w:autoSpaceDE w:val="0"/>
        <w:autoSpaceDN w:val="0"/>
        <w:adjustRightInd w:val="0"/>
        <w:ind w:firstLine="708"/>
        <w:jc w:val="center"/>
        <w:rPr>
          <w:rFonts w:ascii="Arial" w:eastAsia="Calibri" w:hAnsi="Arial" w:cs="Arial"/>
          <w:bCs/>
          <w:lang w:eastAsia="en-US"/>
        </w:rPr>
      </w:pPr>
      <w:r w:rsidRPr="0085080D">
        <w:rPr>
          <w:rFonts w:ascii="Arial" w:eastAsia="Calibri" w:hAnsi="Arial" w:cs="Arial"/>
          <w:bCs/>
          <w:lang w:eastAsia="en-US"/>
        </w:rPr>
        <w:t>4. Перечень и краткое описание подпрограмм муниципальной программы</w:t>
      </w:r>
    </w:p>
    <w:p w:rsidR="0085080D" w:rsidRPr="0085080D" w:rsidRDefault="0085080D" w:rsidP="0085080D">
      <w:pPr>
        <w:widowControl w:val="0"/>
        <w:autoSpaceDE w:val="0"/>
        <w:autoSpaceDN w:val="0"/>
        <w:adjustRightInd w:val="0"/>
        <w:ind w:firstLine="708"/>
        <w:jc w:val="center"/>
        <w:rPr>
          <w:rFonts w:ascii="Arial" w:eastAsia="Calibri" w:hAnsi="Arial" w:cs="Arial"/>
          <w:bCs/>
          <w:lang w:eastAsia="en-US"/>
        </w:rPr>
      </w:pPr>
    </w:p>
    <w:p w:rsidR="0085080D" w:rsidRPr="0085080D" w:rsidRDefault="0085080D" w:rsidP="0085080D">
      <w:pPr>
        <w:widowControl w:val="0"/>
        <w:autoSpaceDE w:val="0"/>
        <w:autoSpaceDN w:val="0"/>
        <w:adjustRightInd w:val="0"/>
        <w:ind w:left="-567" w:firstLine="567"/>
        <w:jc w:val="both"/>
        <w:rPr>
          <w:rFonts w:ascii="Arial" w:hAnsi="Arial" w:cs="Arial"/>
        </w:rPr>
      </w:pPr>
      <w:r w:rsidRPr="0085080D">
        <w:rPr>
          <w:rFonts w:ascii="Arial" w:hAnsi="Arial" w:cs="Arial"/>
        </w:rPr>
        <w:t xml:space="preserve">Подпрограмма «Профилактика заболеваний и формирование здорового образа жизни. </w:t>
      </w:r>
      <w:proofErr w:type="gramStart"/>
      <w:r w:rsidRPr="0085080D">
        <w:rPr>
          <w:rFonts w:ascii="Arial" w:hAnsi="Arial" w:cs="Arial"/>
        </w:rPr>
        <w:t xml:space="preserve">Развитие первичной </w:t>
      </w:r>
      <w:proofErr w:type="spellStart"/>
      <w:r w:rsidRPr="0085080D">
        <w:rPr>
          <w:rFonts w:ascii="Arial" w:hAnsi="Arial" w:cs="Arial"/>
        </w:rPr>
        <w:t>медико</w:t>
      </w:r>
      <w:proofErr w:type="spellEnd"/>
      <w:r w:rsidRPr="0085080D">
        <w:rPr>
          <w:rFonts w:ascii="Arial" w:hAnsi="Arial" w:cs="Arial"/>
        </w:rPr>
        <w:t xml:space="preserve"> – санитарной помощи» включает в себя: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городском округе, удовлетворение потребности отдельных категорий граждан в необходимых лекарственных препаратах и медицинских </w:t>
      </w:r>
      <w:r w:rsidRPr="0085080D">
        <w:rPr>
          <w:rFonts w:ascii="Arial" w:hAnsi="Arial" w:cs="Arial"/>
        </w:rPr>
        <w:lastRenderedPageBreak/>
        <w:t>изделиях, а также специализированных продуктах лечебного питания для лечения детей-инвалидов, имеющих право на государственную</w:t>
      </w:r>
      <w:proofErr w:type="gramEnd"/>
      <w:r w:rsidRPr="0085080D">
        <w:rPr>
          <w:rFonts w:ascii="Arial" w:hAnsi="Arial" w:cs="Arial"/>
        </w:rPr>
        <w:t xml:space="preserve"> социальную помощь и не </w:t>
      </w:r>
      <w:proofErr w:type="gramStart"/>
      <w:r w:rsidRPr="0085080D">
        <w:rPr>
          <w:rFonts w:ascii="Arial" w:hAnsi="Arial" w:cs="Arial"/>
        </w:rPr>
        <w:t>отказавшихся</w:t>
      </w:r>
      <w:proofErr w:type="gramEnd"/>
      <w:r w:rsidRPr="0085080D">
        <w:rPr>
          <w:rFonts w:ascii="Arial" w:hAnsi="Arial" w:cs="Arial"/>
        </w:rPr>
        <w:t xml:space="preserve"> от получения социальной услуги.</w:t>
      </w:r>
    </w:p>
    <w:p w:rsidR="0085080D" w:rsidRPr="0085080D" w:rsidRDefault="0085080D" w:rsidP="0085080D">
      <w:pPr>
        <w:widowControl w:val="0"/>
        <w:autoSpaceDE w:val="0"/>
        <w:autoSpaceDN w:val="0"/>
        <w:adjustRightInd w:val="0"/>
        <w:ind w:left="-567" w:firstLine="567"/>
        <w:jc w:val="both"/>
        <w:rPr>
          <w:rFonts w:ascii="Arial" w:hAnsi="Arial" w:cs="Arial"/>
          <w:highlight w:val="yellow"/>
        </w:rPr>
      </w:pPr>
      <w:r w:rsidRPr="0085080D">
        <w:rPr>
          <w:rFonts w:ascii="Arial" w:hAnsi="Arial" w:cs="Arial"/>
        </w:rPr>
        <w:t>Подпрограмма "Финансовое обеспечение системы организации медицинской помощи" включает в себя: Развитие мер социальной поддержки медицинских работников, стимулирование привлечения медицинских и фармацевтических работников для работы в медицинских организациях, установление медицинским и фармацевтическим работникам медицинских организаций дополнительных гарантий и мер социальной поддержки, а также обеспечение жильем, из числа привлеченных врачей и нуждающихся в жилье.</w:t>
      </w:r>
    </w:p>
    <w:p w:rsidR="0085080D" w:rsidRPr="0085080D" w:rsidRDefault="0085080D" w:rsidP="0085080D">
      <w:pPr>
        <w:widowControl w:val="0"/>
        <w:autoSpaceDE w:val="0"/>
        <w:autoSpaceDN w:val="0"/>
        <w:adjustRightInd w:val="0"/>
        <w:ind w:left="-567" w:firstLine="1275"/>
        <w:jc w:val="both"/>
        <w:rPr>
          <w:rFonts w:ascii="Arial" w:hAnsi="Arial" w:cs="Arial"/>
          <w:color w:val="FF0000"/>
        </w:rPr>
      </w:pPr>
    </w:p>
    <w:p w:rsidR="0085080D" w:rsidRPr="0085080D" w:rsidRDefault="0085080D" w:rsidP="0085080D">
      <w:pPr>
        <w:widowControl w:val="0"/>
        <w:autoSpaceDE w:val="0"/>
        <w:autoSpaceDN w:val="0"/>
        <w:adjustRightInd w:val="0"/>
        <w:rPr>
          <w:rFonts w:ascii="Arial" w:eastAsia="Calibri" w:hAnsi="Arial" w:cs="Arial"/>
          <w:bCs/>
          <w:color w:val="FF0000"/>
          <w:lang w:eastAsia="en-US"/>
        </w:rPr>
      </w:pPr>
      <w:r w:rsidRPr="0085080D">
        <w:rPr>
          <w:rFonts w:ascii="Arial" w:eastAsia="Calibri" w:hAnsi="Arial" w:cs="Arial"/>
          <w:bCs/>
          <w:lang w:eastAsia="en-US"/>
        </w:rPr>
        <w:t xml:space="preserve">5. Методика </w:t>
      </w:r>
      <w:proofErr w:type="gramStart"/>
      <w:r w:rsidRPr="0085080D">
        <w:rPr>
          <w:rFonts w:ascii="Arial" w:eastAsia="Calibri" w:hAnsi="Arial" w:cs="Arial"/>
          <w:bCs/>
          <w:lang w:eastAsia="en-US"/>
        </w:rPr>
        <w:t>расчета значений планируемых результатов реализации муниципальной программы</w:t>
      </w:r>
      <w:proofErr w:type="gramEnd"/>
      <w:r w:rsidRPr="0085080D">
        <w:rPr>
          <w:rFonts w:ascii="Arial" w:eastAsia="Calibri" w:hAnsi="Arial" w:cs="Arial"/>
          <w:bCs/>
          <w:lang w:eastAsia="en-US"/>
        </w:rPr>
        <w:t xml:space="preserve"> </w:t>
      </w:r>
    </w:p>
    <w:p w:rsidR="0085080D" w:rsidRPr="0085080D" w:rsidRDefault="0085080D" w:rsidP="0085080D">
      <w:pPr>
        <w:widowControl w:val="0"/>
        <w:autoSpaceDE w:val="0"/>
        <w:autoSpaceDN w:val="0"/>
        <w:adjustRightInd w:val="0"/>
        <w:ind w:firstLine="540"/>
        <w:jc w:val="both"/>
        <w:rPr>
          <w:rFonts w:ascii="Arial" w:eastAsia="Calibri" w:hAnsi="Arial" w:cs="Arial"/>
          <w:lang w:eastAsia="en-US"/>
        </w:rPr>
      </w:pPr>
    </w:p>
    <w:p w:rsidR="0085080D" w:rsidRPr="0085080D" w:rsidRDefault="0085080D" w:rsidP="0085080D">
      <w:pPr>
        <w:widowControl w:val="0"/>
        <w:autoSpaceDE w:val="0"/>
        <w:autoSpaceDN w:val="0"/>
        <w:adjustRightInd w:val="0"/>
        <w:ind w:left="-567" w:right="72" w:firstLine="567"/>
        <w:jc w:val="both"/>
        <w:rPr>
          <w:rFonts w:ascii="Arial" w:eastAsia="Calibri" w:hAnsi="Arial" w:cs="Arial"/>
          <w:color w:val="000000"/>
        </w:rPr>
      </w:pPr>
      <w:r w:rsidRPr="0085080D">
        <w:rPr>
          <w:rFonts w:ascii="Arial" w:hAnsi="Arial" w:cs="Arial"/>
          <w:bCs/>
          <w:color w:val="000000"/>
        </w:rPr>
        <w:t>5.1. Подпрограмма «Профилактика заболеваний и формирования здорового образа жизни. Развитие первичной медико-санитарной помощи»</w:t>
      </w:r>
    </w:p>
    <w:p w:rsidR="0085080D" w:rsidRPr="0085080D" w:rsidRDefault="0085080D" w:rsidP="0085080D">
      <w:pPr>
        <w:widowControl w:val="0"/>
        <w:tabs>
          <w:tab w:val="center" w:pos="4677"/>
          <w:tab w:val="right" w:pos="9355"/>
        </w:tabs>
        <w:autoSpaceDE w:val="0"/>
        <w:autoSpaceDN w:val="0"/>
        <w:adjustRightInd w:val="0"/>
        <w:jc w:val="both"/>
        <w:rPr>
          <w:rFonts w:ascii="Arial" w:eastAsia="Calibri" w:hAnsi="Arial" w:cs="Arial"/>
          <w:lang w:eastAsia="en-US"/>
        </w:rPr>
      </w:pPr>
    </w:p>
    <w:p w:rsidR="0085080D" w:rsidRPr="0085080D" w:rsidRDefault="0085080D" w:rsidP="0085080D">
      <w:pPr>
        <w:ind w:left="-567"/>
        <w:jc w:val="both"/>
        <w:rPr>
          <w:rFonts w:ascii="Arial" w:eastAsia="Calibri" w:hAnsi="Arial" w:cs="Arial"/>
          <w:color w:val="FF0000"/>
          <w:lang w:eastAsia="en-US"/>
        </w:rPr>
      </w:pPr>
      <w:r w:rsidRPr="0085080D">
        <w:rPr>
          <w:rFonts w:ascii="Arial" w:eastAsia="Calibri" w:hAnsi="Arial" w:cs="Arial"/>
          <w:lang w:eastAsia="en-US"/>
        </w:rPr>
        <w:tab/>
        <w:t xml:space="preserve">       </w:t>
      </w:r>
      <w:r w:rsidRPr="0085080D">
        <w:rPr>
          <w:rFonts w:ascii="Arial" w:eastAsia="Calibri" w:hAnsi="Arial" w:cs="Arial"/>
          <w:color w:val="000000"/>
          <w:lang w:eastAsia="en-US"/>
        </w:rPr>
        <w:t>Показатель 1.1 Доля работников предприятий, прошедших диспансеризацию (за исключением предприятий, работающих за счет средств бюджета Московской области)</w:t>
      </w:r>
    </w:p>
    <w:p w:rsidR="0085080D" w:rsidRPr="0085080D" w:rsidRDefault="0085080D" w:rsidP="0085080D">
      <w:pPr>
        <w:widowControl w:val="0"/>
        <w:tabs>
          <w:tab w:val="center" w:pos="4677"/>
          <w:tab w:val="right" w:pos="9355"/>
        </w:tabs>
        <w:autoSpaceDE w:val="0"/>
        <w:autoSpaceDN w:val="0"/>
        <w:adjustRightInd w:val="0"/>
        <w:jc w:val="both"/>
        <w:rPr>
          <w:rFonts w:ascii="Arial" w:eastAsia="Calibri" w:hAnsi="Arial" w:cs="Arial"/>
          <w:lang w:eastAsia="en-US"/>
        </w:rPr>
      </w:pPr>
      <w:r w:rsidRPr="0085080D">
        <w:rPr>
          <w:rFonts w:ascii="Arial" w:eastAsia="Calibri" w:hAnsi="Arial" w:cs="Arial"/>
          <w:lang w:eastAsia="en-US"/>
        </w:rPr>
        <w:t xml:space="preserve">        Единица измерения — процент.</w:t>
      </w:r>
    </w:p>
    <w:p w:rsidR="0085080D" w:rsidRPr="0085080D" w:rsidRDefault="0085080D" w:rsidP="0085080D">
      <w:pPr>
        <w:widowControl w:val="0"/>
        <w:tabs>
          <w:tab w:val="center" w:pos="4677"/>
          <w:tab w:val="right" w:pos="9355"/>
        </w:tabs>
        <w:autoSpaceDE w:val="0"/>
        <w:autoSpaceDN w:val="0"/>
        <w:adjustRightInd w:val="0"/>
        <w:jc w:val="both"/>
        <w:rPr>
          <w:rFonts w:ascii="Arial" w:eastAsia="Calibri" w:hAnsi="Arial" w:cs="Arial"/>
          <w:lang w:eastAsia="en-US"/>
        </w:rPr>
      </w:pPr>
      <w:r w:rsidRPr="0085080D">
        <w:rPr>
          <w:rFonts w:ascii="Arial" w:eastAsia="Calibri" w:hAnsi="Arial" w:cs="Arial"/>
          <w:lang w:eastAsia="en-US"/>
        </w:rPr>
        <w:t xml:space="preserve">        </w:t>
      </w:r>
      <w:r w:rsidRPr="0085080D">
        <w:rPr>
          <w:rFonts w:ascii="Arial" w:eastAsia="Calibri" w:hAnsi="Arial" w:cs="Arial"/>
          <w:color w:val="000000"/>
          <w:lang w:eastAsia="en-US"/>
        </w:rPr>
        <w:t>Базовое значение – 0.</w:t>
      </w:r>
    </w:p>
    <w:p w:rsidR="0085080D" w:rsidRPr="0085080D" w:rsidRDefault="0085080D" w:rsidP="0085080D">
      <w:pPr>
        <w:widowControl w:val="0"/>
        <w:tabs>
          <w:tab w:val="center" w:pos="4677"/>
          <w:tab w:val="right" w:pos="9355"/>
        </w:tabs>
        <w:autoSpaceDE w:val="0"/>
        <w:autoSpaceDN w:val="0"/>
        <w:adjustRightInd w:val="0"/>
        <w:ind w:left="-567" w:firstLine="567"/>
        <w:jc w:val="both"/>
        <w:rPr>
          <w:rFonts w:ascii="Arial" w:eastAsia="Calibri" w:hAnsi="Arial" w:cs="Arial"/>
          <w:lang w:eastAsia="en-US"/>
        </w:rPr>
      </w:pPr>
      <w:r w:rsidRPr="0085080D">
        <w:rPr>
          <w:rFonts w:ascii="Arial" w:eastAsia="Calibri" w:hAnsi="Arial" w:cs="Arial"/>
          <w:lang w:eastAsia="en-US"/>
        </w:rPr>
        <w:t xml:space="preserve">Период предоставления отчетности: ежеквартально, не позднее </w:t>
      </w:r>
      <w:r w:rsidRPr="0085080D">
        <w:rPr>
          <w:rFonts w:ascii="Arial" w:hAnsi="Arial" w:cs="Arial"/>
        </w:rPr>
        <w:t xml:space="preserve">3 рабочих дней месяца, следующего за </w:t>
      </w:r>
      <w:proofErr w:type="gramStart"/>
      <w:r w:rsidRPr="0085080D">
        <w:rPr>
          <w:rFonts w:ascii="Arial" w:hAnsi="Arial" w:cs="Arial"/>
        </w:rPr>
        <w:t>отчетным</w:t>
      </w:r>
      <w:proofErr w:type="gramEnd"/>
      <w:r w:rsidRPr="0085080D">
        <w:rPr>
          <w:rFonts w:ascii="Arial" w:eastAsia="Calibri" w:hAnsi="Arial" w:cs="Arial"/>
          <w:lang w:eastAsia="en-US"/>
        </w:rPr>
        <w:t>.</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Источник информации: информация медицинских организаций (численность работников предприятий, прошедших диспансеризацию и профилактические осмотры), органов местного самоуправления городских округов Московской области (численность работающих на предприятиях).</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color w:val="000000"/>
          <w:lang w:eastAsia="en-US"/>
        </w:rPr>
      </w:pPr>
      <w:r w:rsidRPr="0085080D">
        <w:rPr>
          <w:rFonts w:ascii="Arial" w:eastAsia="Calibri" w:hAnsi="Arial" w:cs="Arial"/>
          <w:color w:val="000000"/>
          <w:lang w:eastAsia="en-US"/>
        </w:rPr>
        <w:t xml:space="preserve">         </w:t>
      </w:r>
      <w:proofErr w:type="gramStart"/>
      <w:r w:rsidRPr="0085080D">
        <w:rPr>
          <w:rFonts w:ascii="Arial" w:eastAsia="Calibri" w:hAnsi="Arial" w:cs="Arial"/>
          <w:color w:val="000000"/>
          <w:lang w:eastAsia="en-US"/>
        </w:rPr>
        <w:t>Показатель определяется как число работников предприятий, прошедших профилактические медицинские осмотры и диспансеризацию, посредством мобильных комплексов + число работников предприятий, прошедших профилактические медицинские осмотры и диспансеризацию посредством других форм проведения профилактических осмотров и диспансеризации) / Число граждан (работников), застрахованных в Московской области, работающих на предприятиях городского округа) х 100.</w:t>
      </w:r>
      <w:proofErr w:type="gramEnd"/>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color w:val="FF0000"/>
          <w:lang w:eastAsia="en-US"/>
        </w:rPr>
      </w:pP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color w:val="000000"/>
          <w:lang w:eastAsia="en-US"/>
        </w:rPr>
      </w:pPr>
      <w:r w:rsidRPr="0085080D">
        <w:rPr>
          <w:rFonts w:ascii="Arial" w:eastAsia="Calibri" w:hAnsi="Arial" w:cs="Arial"/>
          <w:color w:val="FF0000"/>
          <w:lang w:eastAsia="en-US"/>
        </w:rPr>
        <w:t xml:space="preserve">          </w:t>
      </w:r>
      <w:r w:rsidRPr="0085080D">
        <w:rPr>
          <w:rFonts w:ascii="Arial" w:eastAsia="Calibri" w:hAnsi="Arial" w:cs="Arial"/>
          <w:color w:val="000000"/>
          <w:lang w:eastAsia="en-US"/>
        </w:rPr>
        <w:t>Показатель 1.2 «Количество населения, прикрепленного к медицинским организациям на территории городского округа»</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Единица измерения — процент.</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color w:val="000000"/>
          <w:lang w:eastAsia="en-US"/>
        </w:rPr>
      </w:pPr>
      <w:r w:rsidRPr="0085080D">
        <w:rPr>
          <w:rFonts w:ascii="Arial" w:eastAsia="Calibri" w:hAnsi="Arial" w:cs="Arial"/>
          <w:color w:val="FF0000"/>
          <w:lang w:eastAsia="en-US"/>
        </w:rPr>
        <w:t xml:space="preserve">                 </w:t>
      </w:r>
      <w:r w:rsidRPr="0085080D">
        <w:rPr>
          <w:rFonts w:ascii="Arial" w:eastAsia="Calibri" w:hAnsi="Arial" w:cs="Arial"/>
          <w:color w:val="000000"/>
          <w:lang w:eastAsia="en-US"/>
        </w:rPr>
        <w:t>Базовое значение – 88.</w:t>
      </w:r>
      <w:r w:rsidRPr="0085080D">
        <w:rPr>
          <w:rFonts w:ascii="Arial" w:eastAsia="Calibri" w:hAnsi="Arial" w:cs="Arial"/>
          <w:lang w:eastAsia="en-US"/>
        </w:rPr>
        <w:tab/>
        <w:t xml:space="preserve">            </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Период предоставления отчетности: ежеквартально</w:t>
      </w:r>
      <w:r w:rsidRPr="0085080D">
        <w:rPr>
          <w:rFonts w:ascii="Arial" w:hAnsi="Arial" w:cs="Arial"/>
        </w:rPr>
        <w:t xml:space="preserve"> не позднее 3 рабочих дней месяца, следующего за </w:t>
      </w:r>
      <w:proofErr w:type="gramStart"/>
      <w:r w:rsidRPr="0085080D">
        <w:rPr>
          <w:rFonts w:ascii="Arial" w:hAnsi="Arial" w:cs="Arial"/>
        </w:rPr>
        <w:t>отчетным</w:t>
      </w:r>
      <w:proofErr w:type="gramEnd"/>
      <w:r w:rsidRPr="0085080D">
        <w:rPr>
          <w:rFonts w:ascii="Arial" w:eastAsia="Calibri" w:hAnsi="Arial" w:cs="Arial"/>
          <w:lang w:eastAsia="en-US"/>
        </w:rPr>
        <w:t>.</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Источник информации: данные </w:t>
      </w:r>
      <w:r w:rsidRPr="0085080D">
        <w:rPr>
          <w:rFonts w:ascii="Arial" w:eastAsia="Calibri" w:hAnsi="Arial" w:cs="Arial"/>
          <w:color w:val="000000"/>
          <w:lang w:eastAsia="en-US"/>
        </w:rPr>
        <w:t>Территориального органа федеральной службы государственной статистики Московской области,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 прикрепленных к медицинским организациям в разрезе</w:t>
      </w:r>
      <w:r w:rsidRPr="0085080D">
        <w:rPr>
          <w:rFonts w:ascii="Arial" w:hAnsi="Arial" w:cs="Arial"/>
          <w:color w:val="000000"/>
        </w:rPr>
        <w:t xml:space="preserve"> </w:t>
      </w:r>
      <w:r w:rsidRPr="0085080D">
        <w:rPr>
          <w:rFonts w:ascii="Arial" w:eastAsia="Calibri" w:hAnsi="Arial" w:cs="Arial"/>
          <w:color w:val="000000"/>
          <w:lang w:eastAsia="en-US"/>
        </w:rPr>
        <w:t>городских округов.</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w:t>
      </w:r>
      <w:proofErr w:type="gramStart"/>
      <w:r w:rsidRPr="0085080D">
        <w:rPr>
          <w:rFonts w:ascii="Arial" w:eastAsia="Calibri" w:hAnsi="Arial" w:cs="Arial"/>
          <w:lang w:eastAsia="en-US"/>
        </w:rPr>
        <w:t xml:space="preserve">Показатель рассчитывается как </w:t>
      </w:r>
      <w:r w:rsidRPr="0085080D">
        <w:rPr>
          <w:rFonts w:ascii="Arial" w:eastAsia="Calibri" w:hAnsi="Arial" w:cs="Arial"/>
          <w:color w:val="000000"/>
          <w:lang w:eastAsia="en-US"/>
        </w:rPr>
        <w:t>число лиц трудоспособного возраста, застрахованных в Московской области, прикрепленных к медицинской организации городского округа / число лиц трудоспособного возраста, проживающих на территории городского округа, застрахованного в Московской области) х 100</w:t>
      </w:r>
      <w:proofErr w:type="gramEnd"/>
    </w:p>
    <w:p w:rsidR="0085080D" w:rsidRPr="0085080D" w:rsidRDefault="0085080D" w:rsidP="0085080D">
      <w:pPr>
        <w:widowControl w:val="0"/>
        <w:tabs>
          <w:tab w:val="center" w:pos="4677"/>
          <w:tab w:val="right" w:pos="9355"/>
        </w:tabs>
        <w:autoSpaceDE w:val="0"/>
        <w:autoSpaceDN w:val="0"/>
        <w:adjustRightInd w:val="0"/>
        <w:jc w:val="both"/>
        <w:rPr>
          <w:rFonts w:ascii="Arial" w:eastAsia="Calibri" w:hAnsi="Arial" w:cs="Arial"/>
          <w:lang w:eastAsia="en-US"/>
        </w:rPr>
      </w:pP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5.2. Подпрограмма «Финансовое обеспечение системы организации медицинской помощи»</w:t>
      </w:r>
    </w:p>
    <w:p w:rsidR="0085080D" w:rsidRPr="0085080D" w:rsidRDefault="0085080D" w:rsidP="0085080D">
      <w:pPr>
        <w:widowControl w:val="0"/>
        <w:tabs>
          <w:tab w:val="center" w:pos="4677"/>
          <w:tab w:val="right" w:pos="9355"/>
        </w:tabs>
        <w:autoSpaceDE w:val="0"/>
        <w:autoSpaceDN w:val="0"/>
        <w:adjustRightInd w:val="0"/>
        <w:jc w:val="both"/>
        <w:rPr>
          <w:rFonts w:ascii="Arial" w:eastAsia="Calibri" w:hAnsi="Arial" w:cs="Arial"/>
          <w:lang w:eastAsia="en-US"/>
        </w:rPr>
      </w:pP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ab/>
      </w:r>
      <w:r w:rsidRPr="0085080D">
        <w:rPr>
          <w:rFonts w:ascii="Arial" w:eastAsia="Calibri" w:hAnsi="Arial" w:cs="Arial"/>
          <w:color w:val="FF0000"/>
          <w:lang w:eastAsia="en-US"/>
        </w:rPr>
        <w:t xml:space="preserve">           </w:t>
      </w:r>
      <w:r w:rsidRPr="0085080D">
        <w:rPr>
          <w:rFonts w:ascii="Arial" w:eastAsia="Calibri" w:hAnsi="Arial" w:cs="Arial"/>
          <w:color w:val="000000"/>
          <w:lang w:eastAsia="en-US"/>
        </w:rPr>
        <w:t>Показатель 2.1 «Доля медицинских работников (врачей первичного звена и специалистов узкого профиля), обеспеченных жильем, из числа привлеченных и нуждающихся в жилье»</w:t>
      </w:r>
      <w:r w:rsidRPr="0085080D">
        <w:rPr>
          <w:rFonts w:ascii="Arial" w:eastAsia="Calibri" w:hAnsi="Arial" w:cs="Arial"/>
          <w:lang w:eastAsia="en-US"/>
        </w:rPr>
        <w:tab/>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hAnsi="Arial" w:cs="Arial"/>
          <w:color w:val="000000"/>
        </w:rPr>
        <w:t xml:space="preserve">            </w:t>
      </w:r>
      <w:r w:rsidRPr="0085080D">
        <w:rPr>
          <w:rFonts w:ascii="Arial" w:eastAsia="Calibri" w:hAnsi="Arial" w:cs="Arial"/>
          <w:lang w:eastAsia="en-US"/>
        </w:rPr>
        <w:t>Единица измерения — процент.</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Базовое значение — 100.</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Период предоставления отчетности: ежеквартально </w:t>
      </w:r>
      <w:r w:rsidRPr="0085080D">
        <w:rPr>
          <w:rFonts w:ascii="Arial" w:hAnsi="Arial" w:cs="Arial"/>
        </w:rPr>
        <w:t xml:space="preserve">не позднее 3 рабочих дней месяца, следующего за </w:t>
      </w:r>
      <w:proofErr w:type="gramStart"/>
      <w:r w:rsidRPr="0085080D">
        <w:rPr>
          <w:rFonts w:ascii="Arial" w:hAnsi="Arial" w:cs="Arial"/>
        </w:rPr>
        <w:t>отчетным</w:t>
      </w:r>
      <w:proofErr w:type="gramEnd"/>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w:t>
      </w:r>
      <w:proofErr w:type="gramStart"/>
      <w:r w:rsidRPr="0085080D">
        <w:rPr>
          <w:rFonts w:ascii="Arial" w:eastAsia="Calibri" w:hAnsi="Arial" w:cs="Arial"/>
          <w:lang w:eastAsia="en-US"/>
        </w:rPr>
        <w:t>Источник информации: отчёт Управления жилищных отношений Администрации и Управления социального развития Администрации, согласованный с государственными учреждениями здравоохранения Московской области (информация предоставляется в регламентный срок, непредставление информации оценивается нулевым значением).</w:t>
      </w:r>
      <w:proofErr w:type="gramEnd"/>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w:t>
      </w:r>
      <w:proofErr w:type="gramStart"/>
      <w:r w:rsidRPr="0085080D">
        <w:rPr>
          <w:rFonts w:ascii="Arial" w:eastAsia="Calibri" w:hAnsi="Arial" w:cs="Arial"/>
          <w:lang w:eastAsia="en-US"/>
        </w:rPr>
        <w:t xml:space="preserve">Показатель определяется </w:t>
      </w:r>
      <w:r w:rsidRPr="0085080D">
        <w:rPr>
          <w:rFonts w:ascii="Arial" w:eastAsia="Calibri" w:hAnsi="Arial" w:cs="Arial"/>
          <w:color w:val="000000"/>
          <w:lang w:eastAsia="en-US"/>
        </w:rPr>
        <w:t xml:space="preserve">как отношение количества врачей, обеспеченных жилыми помещениями (компенсация аренды жилой площади, социальный </w:t>
      </w:r>
      <w:proofErr w:type="spellStart"/>
      <w:r w:rsidRPr="0085080D">
        <w:rPr>
          <w:rFonts w:ascii="Arial" w:eastAsia="Calibri" w:hAnsi="Arial" w:cs="Arial"/>
          <w:color w:val="000000"/>
          <w:lang w:eastAsia="en-US"/>
        </w:rPr>
        <w:t>найм</w:t>
      </w:r>
      <w:proofErr w:type="spellEnd"/>
      <w:r w:rsidRPr="0085080D">
        <w:rPr>
          <w:rFonts w:ascii="Arial" w:eastAsia="Calibri" w:hAnsi="Arial" w:cs="Arial"/>
          <w:color w:val="000000"/>
          <w:lang w:eastAsia="en-US"/>
        </w:rPr>
        <w:t xml:space="preserve"> жилого помещения, специализированный </w:t>
      </w:r>
      <w:proofErr w:type="spellStart"/>
      <w:r w:rsidRPr="0085080D">
        <w:rPr>
          <w:rFonts w:ascii="Arial" w:eastAsia="Calibri" w:hAnsi="Arial" w:cs="Arial"/>
          <w:color w:val="000000"/>
          <w:lang w:eastAsia="en-US"/>
        </w:rPr>
        <w:t>найм</w:t>
      </w:r>
      <w:proofErr w:type="spellEnd"/>
      <w:r w:rsidRPr="0085080D">
        <w:rPr>
          <w:rFonts w:ascii="Arial" w:eastAsia="Calibri" w:hAnsi="Arial" w:cs="Arial"/>
          <w:color w:val="000000"/>
          <w:lang w:eastAsia="en-US"/>
        </w:rPr>
        <w:t xml:space="preserve"> жилого помещения, коммерческий </w:t>
      </w:r>
      <w:proofErr w:type="spellStart"/>
      <w:r w:rsidRPr="0085080D">
        <w:rPr>
          <w:rFonts w:ascii="Arial" w:eastAsia="Calibri" w:hAnsi="Arial" w:cs="Arial"/>
          <w:color w:val="000000"/>
          <w:lang w:eastAsia="en-US"/>
        </w:rPr>
        <w:t>найм</w:t>
      </w:r>
      <w:proofErr w:type="spellEnd"/>
      <w:r w:rsidRPr="0085080D">
        <w:rPr>
          <w:rFonts w:ascii="Arial" w:eastAsia="Calibri" w:hAnsi="Arial" w:cs="Arial"/>
          <w:color w:val="000000"/>
          <w:lang w:eastAsia="en-US"/>
        </w:rPr>
        <w:t xml:space="preserve"> жилого помещения), человек) к количеству врачей, нуждающихся в улучшении жилищных условий (состоящих на учете, а также привлечённых и не обеспеченных жилыми помещениями в соответствующем населенном пункте, нуждающихся в улучшении жилищных условий), человек х 100</w:t>
      </w:r>
      <w:proofErr w:type="gramEnd"/>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Показатель считается с начала отчётного года нарастающим итогом.</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Врачи учитываются как обеспеченные и нуждающиеся однократно на протяжении отчётного периода, независимо от вида поддержки.</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p>
    <w:p w:rsidR="0085080D" w:rsidRPr="0085080D" w:rsidRDefault="0085080D" w:rsidP="0085080D">
      <w:pPr>
        <w:tabs>
          <w:tab w:val="center" w:pos="4677"/>
          <w:tab w:val="right" w:pos="9355"/>
        </w:tabs>
        <w:spacing w:after="160" w:line="259" w:lineRule="auto"/>
        <w:jc w:val="center"/>
        <w:rPr>
          <w:rFonts w:ascii="Arial" w:eastAsia="Calibri" w:hAnsi="Arial" w:cs="Arial"/>
          <w:bCs/>
          <w:lang w:eastAsia="en-US"/>
        </w:rPr>
      </w:pPr>
      <w:r w:rsidRPr="0085080D">
        <w:rPr>
          <w:rFonts w:ascii="Arial" w:eastAsia="Calibri" w:hAnsi="Arial" w:cs="Arial"/>
          <w:lang w:eastAsia="en-US"/>
        </w:rPr>
        <w:t xml:space="preserve">6.           </w:t>
      </w:r>
      <w:r w:rsidRPr="0085080D">
        <w:rPr>
          <w:rFonts w:ascii="Arial" w:eastAsia="Calibri" w:hAnsi="Arial" w:cs="Arial"/>
          <w:bCs/>
          <w:lang w:eastAsia="en-US"/>
        </w:rPr>
        <w:t>Порядок взаимодействия ответственного за выполнение мероприятия программы (подпрограммы) с муниципальным заказчиком муниципальной программы</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ab/>
        <w:t xml:space="preserve">              Управление реализацией муниципальной программы осуществляет координатор муниципальной программы в лице </w:t>
      </w:r>
      <w:r w:rsidRPr="0085080D">
        <w:rPr>
          <w:rFonts w:ascii="Arial" w:eastAsia="Calibri" w:hAnsi="Arial" w:cs="Arial"/>
          <w:color w:val="000000"/>
          <w:lang w:eastAsia="en-US"/>
        </w:rPr>
        <w:t>заместителя Главы Администрации Одинцовского городского округа Московской области                           О.В. Дмитриева.</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ab/>
        <w:t xml:space="preserve">             Ответственным разработчиком и исполнителем муниципальной программы является Управление </w:t>
      </w:r>
      <w:proofErr w:type="gramStart"/>
      <w:r w:rsidRPr="0085080D">
        <w:rPr>
          <w:rFonts w:ascii="Arial" w:eastAsia="Calibri" w:hAnsi="Arial" w:cs="Arial"/>
          <w:lang w:eastAsia="en-US"/>
        </w:rPr>
        <w:t>социального</w:t>
      </w:r>
      <w:proofErr w:type="gramEnd"/>
      <w:r w:rsidRPr="0085080D">
        <w:rPr>
          <w:rFonts w:ascii="Arial" w:eastAsia="Calibri" w:hAnsi="Arial" w:cs="Arial"/>
          <w:lang w:eastAsia="en-US"/>
        </w:rPr>
        <w:t xml:space="preserve"> развития Администрации Одинцовского городского округа Московской области.</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Ответственный исполнитель мероприятий муниципальной программы несет ответственность за своевременную реализацию мероприятий   муниципальной программы, достижение запланированных результатов и в назначенные сроки </w:t>
      </w:r>
      <w:proofErr w:type="gramStart"/>
      <w:r w:rsidRPr="0085080D">
        <w:rPr>
          <w:rFonts w:ascii="Arial" w:eastAsia="Calibri" w:hAnsi="Arial" w:cs="Arial"/>
          <w:lang w:eastAsia="en-US"/>
        </w:rPr>
        <w:t>предоставляют муниципальному заказчику отчеты</w:t>
      </w:r>
      <w:proofErr w:type="gramEnd"/>
      <w:r w:rsidRPr="0085080D">
        <w:rPr>
          <w:rFonts w:ascii="Arial" w:eastAsia="Calibri" w:hAnsi="Arial" w:cs="Arial"/>
          <w:lang w:eastAsia="en-US"/>
        </w:rPr>
        <w:t xml:space="preserve"> о реализации мероприятий муниципальной программы.</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Муниципальный заказчик муниципальной программы: </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 формирует прогноз расходов на реализацию программных мероприятий;</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 обеспечивает взаимодействие между </w:t>
      </w:r>
      <w:proofErr w:type="gramStart"/>
      <w:r w:rsidRPr="0085080D">
        <w:rPr>
          <w:rFonts w:ascii="Arial" w:eastAsia="Calibri" w:hAnsi="Arial" w:cs="Arial"/>
          <w:lang w:eastAsia="en-US"/>
        </w:rPr>
        <w:t>ответственными</w:t>
      </w:r>
      <w:proofErr w:type="gramEnd"/>
      <w:r w:rsidRPr="0085080D">
        <w:rPr>
          <w:rFonts w:ascii="Arial" w:eastAsia="Calibri" w:hAnsi="Arial" w:cs="Arial"/>
          <w:lang w:eastAsia="en-US"/>
        </w:rPr>
        <w:t xml:space="preserve"> за выполнение отдельных мероприятий муниципальной программы и координацию их действий по реализации муниципальной программы (подпрограмм);</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 участвует в обсуждении вопросов, связанных с реализацией и финансированием муниципальной программы в части соответствующего мероприятия;</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 формирует обоснование объемов финансирования мероприятий муниципальной программы в бюджет городского округа на соответствующий финансовый год и плановый период, несет ответственность за выполнение мероприятий;</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  </w:t>
      </w:r>
      <w:proofErr w:type="gramStart"/>
      <w:r w:rsidRPr="0085080D">
        <w:rPr>
          <w:rFonts w:ascii="Arial" w:eastAsia="Calibri" w:hAnsi="Arial" w:cs="Arial"/>
          <w:lang w:eastAsia="en-US"/>
        </w:rPr>
        <w:t>предоставляет отчет</w:t>
      </w:r>
      <w:proofErr w:type="gramEnd"/>
      <w:r w:rsidRPr="0085080D">
        <w:rPr>
          <w:rFonts w:ascii="Arial" w:eastAsia="Calibri" w:hAnsi="Arial" w:cs="Arial"/>
          <w:lang w:eastAsia="en-US"/>
        </w:rPr>
        <w:t xml:space="preserve"> (оперативный, годовой) о выполнении муниципальной программы в Управление по инвестициям и поддержке предпринимательства Администрации Одинцовского городского округа, предварительно согласовав его с Финансово-казначейским управлением Администрации Одинцовского городского округа.</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p>
    <w:p w:rsidR="0085080D" w:rsidRPr="0085080D" w:rsidRDefault="0085080D" w:rsidP="0085080D">
      <w:pPr>
        <w:widowControl w:val="0"/>
        <w:tabs>
          <w:tab w:val="center" w:pos="4677"/>
          <w:tab w:val="right" w:pos="9355"/>
        </w:tabs>
        <w:autoSpaceDE w:val="0"/>
        <w:autoSpaceDN w:val="0"/>
        <w:adjustRightInd w:val="0"/>
        <w:ind w:left="-567"/>
        <w:jc w:val="center"/>
        <w:rPr>
          <w:rFonts w:ascii="Arial" w:eastAsia="Calibri" w:hAnsi="Arial" w:cs="Arial"/>
          <w:lang w:eastAsia="en-US"/>
        </w:rPr>
      </w:pPr>
    </w:p>
    <w:p w:rsidR="0085080D" w:rsidRPr="0085080D" w:rsidRDefault="0085080D" w:rsidP="0085080D">
      <w:pPr>
        <w:widowControl w:val="0"/>
        <w:tabs>
          <w:tab w:val="center" w:pos="4677"/>
          <w:tab w:val="right" w:pos="9355"/>
        </w:tabs>
        <w:autoSpaceDE w:val="0"/>
        <w:autoSpaceDN w:val="0"/>
        <w:adjustRightInd w:val="0"/>
        <w:jc w:val="center"/>
        <w:rPr>
          <w:rFonts w:ascii="Arial" w:eastAsia="Calibri" w:hAnsi="Arial" w:cs="Arial"/>
          <w:bCs/>
          <w:lang w:eastAsia="en-US"/>
        </w:rPr>
      </w:pPr>
      <w:r w:rsidRPr="0085080D">
        <w:rPr>
          <w:rFonts w:ascii="Arial" w:eastAsia="Calibri" w:hAnsi="Arial" w:cs="Arial"/>
          <w:bCs/>
          <w:lang w:eastAsia="en-US"/>
        </w:rPr>
        <w:lastRenderedPageBreak/>
        <w:t>7. Порядок представления отчетности о ходе реализации мероприятий муниципальной программы</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ab/>
        <w:t xml:space="preserve">              С целью </w:t>
      </w:r>
      <w:proofErr w:type="gramStart"/>
      <w:r w:rsidRPr="0085080D">
        <w:rPr>
          <w:rFonts w:ascii="Arial" w:eastAsia="Calibri" w:hAnsi="Arial" w:cs="Arial"/>
          <w:lang w:eastAsia="en-US"/>
        </w:rPr>
        <w:t>контроля за</w:t>
      </w:r>
      <w:proofErr w:type="gramEnd"/>
      <w:r w:rsidRPr="0085080D">
        <w:rPr>
          <w:rFonts w:ascii="Arial" w:eastAsia="Calibri" w:hAnsi="Arial" w:cs="Arial"/>
          <w:lang w:eastAsia="en-US"/>
        </w:rPr>
        <w:t xml:space="preserve"> реализацией муниципальной программы муниципальный заказчик программы формирует в подсистеме ГАС "Управление" (далее - подсистема ГАСУ МО):</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1) ежеквартально до 15 числа месяца, следующего за отчетным кварталом, оперативный отчет о реализации мероприятий муниципальной программы;</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w:t>
      </w:r>
      <w:proofErr w:type="gramStart"/>
      <w:r w:rsidRPr="0085080D">
        <w:rPr>
          <w:rFonts w:ascii="Arial" w:eastAsia="Calibri" w:hAnsi="Arial" w:cs="Arial"/>
          <w:lang w:eastAsia="en-US"/>
        </w:rPr>
        <w:t>2) ежегодно в срок до 01 марта года, следующего за отчетным, годовой отчет о реализации мероприятий муниципальной программы, согласовывает его с Финансово-казначейским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w:t>
      </w:r>
      <w:proofErr w:type="gramEnd"/>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К годовому отчету о реализации мероприятий муниципальной программы дополнительно представляется аналитическая записка, в которой отражаются результаты:</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 анализа достижения планируемых результатов реализации муниципальной программы;</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 анализа выполнения мероприятий муниципальной программы, влияющих на достижение планируемых результатов реализации Муниципальной программы;</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 анализа причин невыполнения или выполнения не в полном объеме мероприятий муниципальной программы, </w:t>
      </w:r>
      <w:proofErr w:type="gramStart"/>
      <w:r w:rsidRPr="0085080D">
        <w:rPr>
          <w:rFonts w:ascii="Arial" w:eastAsia="Calibri" w:hAnsi="Arial" w:cs="Arial"/>
          <w:lang w:eastAsia="en-US"/>
        </w:rPr>
        <w:t>не достижения</w:t>
      </w:r>
      <w:proofErr w:type="gramEnd"/>
      <w:r w:rsidRPr="0085080D">
        <w:rPr>
          <w:rFonts w:ascii="Arial" w:eastAsia="Calibri" w:hAnsi="Arial" w:cs="Arial"/>
          <w:lang w:eastAsia="en-US"/>
        </w:rPr>
        <w:t xml:space="preserve"> планируемых результатов реализации муниципальной программы;</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 анализа фактически произведенных расходов, в том числе по источникам финансирования, с указанием основных причин не освоения средств.</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pPr>
      <w:r w:rsidRPr="0085080D">
        <w:rPr>
          <w:rFonts w:ascii="Arial" w:eastAsia="Calibri" w:hAnsi="Arial" w:cs="Arial"/>
          <w:lang w:eastAsia="en-US"/>
        </w:rPr>
        <w:t xml:space="preserve">           </w:t>
      </w:r>
      <w:proofErr w:type="gramStart"/>
      <w:r w:rsidRPr="0085080D">
        <w:rPr>
          <w:rFonts w:ascii="Arial" w:eastAsia="Calibri" w:hAnsi="Arial" w:cs="Arial"/>
          <w:lang w:eastAsia="en-US"/>
        </w:rPr>
        <w:t>Оперативный</w:t>
      </w:r>
      <w:proofErr w:type="gramEnd"/>
      <w:r w:rsidRPr="0085080D">
        <w:rPr>
          <w:rFonts w:ascii="Arial" w:eastAsia="Calibri" w:hAnsi="Arial" w:cs="Arial"/>
          <w:lang w:eastAsia="en-US"/>
        </w:rPr>
        <w:t xml:space="preserve"> и годовой отчеты о реализации муниципальной программы представляются с учетом требований и по формам, установленным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20.08.2019 № 313.</w:t>
      </w:r>
    </w:p>
    <w:p w:rsidR="0085080D" w:rsidRPr="0085080D" w:rsidRDefault="0085080D" w:rsidP="0085080D">
      <w:pPr>
        <w:widowControl w:val="0"/>
        <w:tabs>
          <w:tab w:val="center" w:pos="4677"/>
          <w:tab w:val="right" w:pos="9355"/>
        </w:tabs>
        <w:autoSpaceDE w:val="0"/>
        <w:autoSpaceDN w:val="0"/>
        <w:adjustRightInd w:val="0"/>
        <w:ind w:left="-567"/>
        <w:jc w:val="both"/>
        <w:rPr>
          <w:rFonts w:ascii="Arial" w:eastAsia="Calibri" w:hAnsi="Arial" w:cs="Arial"/>
          <w:lang w:eastAsia="en-US"/>
        </w:rPr>
        <w:sectPr w:rsidR="0085080D" w:rsidRPr="0085080D" w:rsidSect="00BD062D">
          <w:headerReference w:type="default" r:id="rId9"/>
          <w:pgSz w:w="11906" w:h="16838"/>
          <w:pgMar w:top="1134" w:right="567" w:bottom="1134" w:left="1134" w:header="709" w:footer="709" w:gutter="0"/>
          <w:pgNumType w:start="0"/>
          <w:cols w:space="708"/>
          <w:titlePg/>
          <w:docGrid w:linePitch="360"/>
        </w:sectPr>
      </w:pPr>
    </w:p>
    <w:p w:rsidR="0085080D" w:rsidRPr="0085080D" w:rsidRDefault="0085080D" w:rsidP="0085080D">
      <w:pPr>
        <w:widowControl w:val="0"/>
        <w:autoSpaceDE w:val="0"/>
        <w:autoSpaceDN w:val="0"/>
        <w:adjustRightInd w:val="0"/>
        <w:ind w:left="450" w:right="72"/>
        <w:jc w:val="center"/>
        <w:rPr>
          <w:rFonts w:ascii="Arial" w:hAnsi="Arial" w:cs="Arial"/>
        </w:rPr>
      </w:pPr>
      <w:r w:rsidRPr="0085080D">
        <w:rPr>
          <w:rFonts w:ascii="Arial" w:hAnsi="Arial" w:cs="Arial"/>
        </w:rPr>
        <w:lastRenderedPageBreak/>
        <w:t>8. Подпрограмма «Профилактика заболеваний и формирование здорового образа жизни.</w:t>
      </w:r>
    </w:p>
    <w:p w:rsidR="0085080D" w:rsidRPr="0085080D" w:rsidRDefault="0085080D" w:rsidP="0085080D">
      <w:pPr>
        <w:widowControl w:val="0"/>
        <w:autoSpaceDE w:val="0"/>
        <w:autoSpaceDN w:val="0"/>
        <w:adjustRightInd w:val="0"/>
        <w:ind w:left="450" w:right="72"/>
        <w:jc w:val="center"/>
        <w:rPr>
          <w:rFonts w:ascii="Arial" w:hAnsi="Arial" w:cs="Arial"/>
        </w:rPr>
      </w:pPr>
      <w:r w:rsidRPr="0085080D">
        <w:rPr>
          <w:rFonts w:ascii="Arial" w:hAnsi="Arial" w:cs="Arial"/>
        </w:rPr>
        <w:t xml:space="preserve">  Развитие первичной медико-санитарной помощи»</w:t>
      </w:r>
    </w:p>
    <w:p w:rsidR="0085080D" w:rsidRPr="0085080D" w:rsidRDefault="0085080D" w:rsidP="0085080D">
      <w:pPr>
        <w:widowControl w:val="0"/>
        <w:autoSpaceDE w:val="0"/>
        <w:autoSpaceDN w:val="0"/>
        <w:adjustRightInd w:val="0"/>
        <w:ind w:left="450" w:right="72"/>
        <w:jc w:val="center"/>
        <w:rPr>
          <w:rFonts w:ascii="Arial" w:hAnsi="Arial" w:cs="Arial"/>
        </w:rPr>
      </w:pPr>
    </w:p>
    <w:p w:rsidR="0085080D" w:rsidRPr="0085080D" w:rsidRDefault="0085080D" w:rsidP="0085080D">
      <w:pPr>
        <w:widowControl w:val="0"/>
        <w:autoSpaceDE w:val="0"/>
        <w:autoSpaceDN w:val="0"/>
        <w:adjustRightInd w:val="0"/>
        <w:jc w:val="center"/>
        <w:rPr>
          <w:rFonts w:ascii="Arial" w:hAnsi="Arial" w:cs="Arial"/>
        </w:rPr>
      </w:pPr>
    </w:p>
    <w:p w:rsidR="0085080D" w:rsidRPr="0085080D" w:rsidRDefault="0085080D" w:rsidP="0085080D">
      <w:pPr>
        <w:widowControl w:val="0"/>
        <w:autoSpaceDE w:val="0"/>
        <w:autoSpaceDN w:val="0"/>
        <w:adjustRightInd w:val="0"/>
        <w:ind w:left="3545"/>
        <w:rPr>
          <w:rFonts w:ascii="Arial" w:eastAsia="Calibri" w:hAnsi="Arial" w:cs="Arial"/>
          <w:lang w:eastAsia="en-US"/>
        </w:rPr>
      </w:pPr>
      <w:r w:rsidRPr="0085080D">
        <w:rPr>
          <w:rFonts w:ascii="Arial" w:eastAsia="Calibri" w:hAnsi="Arial" w:cs="Arial"/>
          <w:lang w:eastAsia="en-US"/>
        </w:rPr>
        <w:t>8.1. ПАСПОРТ ПОДПРОГРАММЫ МУНИЦИПАЛЬНОЙ ПРОГРАММЫ</w:t>
      </w:r>
    </w:p>
    <w:p w:rsidR="0085080D" w:rsidRPr="0085080D" w:rsidRDefault="0085080D" w:rsidP="0085080D">
      <w:pPr>
        <w:widowControl w:val="0"/>
        <w:autoSpaceDE w:val="0"/>
        <w:autoSpaceDN w:val="0"/>
        <w:adjustRightInd w:val="0"/>
        <w:ind w:left="450" w:right="72"/>
        <w:jc w:val="center"/>
        <w:rPr>
          <w:rFonts w:ascii="Arial" w:hAnsi="Arial" w:cs="Arial"/>
        </w:rPr>
      </w:pPr>
      <w:r w:rsidRPr="0085080D">
        <w:rPr>
          <w:rFonts w:ascii="Arial" w:hAnsi="Arial" w:cs="Arial"/>
        </w:rPr>
        <w:t xml:space="preserve">                     «Профилактика заболеваний и формирование здорового образа жизни.</w:t>
      </w:r>
    </w:p>
    <w:p w:rsidR="0085080D" w:rsidRPr="0085080D" w:rsidRDefault="0085080D" w:rsidP="0085080D">
      <w:pPr>
        <w:widowControl w:val="0"/>
        <w:autoSpaceDE w:val="0"/>
        <w:autoSpaceDN w:val="0"/>
        <w:adjustRightInd w:val="0"/>
        <w:ind w:left="450" w:right="72"/>
        <w:jc w:val="center"/>
        <w:rPr>
          <w:rFonts w:ascii="Arial" w:hAnsi="Arial" w:cs="Arial"/>
        </w:rPr>
      </w:pPr>
      <w:r w:rsidRPr="0085080D">
        <w:rPr>
          <w:rFonts w:ascii="Arial" w:hAnsi="Arial" w:cs="Arial"/>
        </w:rPr>
        <w:t xml:space="preserve">  Развитие первичной медико-санитарной помощи»</w:t>
      </w:r>
    </w:p>
    <w:p w:rsidR="0085080D" w:rsidRPr="0085080D" w:rsidRDefault="0085080D" w:rsidP="0085080D">
      <w:pPr>
        <w:widowControl w:val="0"/>
        <w:autoSpaceDE w:val="0"/>
        <w:autoSpaceDN w:val="0"/>
        <w:adjustRightInd w:val="0"/>
        <w:ind w:left="450" w:right="72"/>
        <w:jc w:val="center"/>
        <w:rPr>
          <w:rFonts w:ascii="Arial" w:hAnsi="Arial" w:cs="Arial"/>
        </w:rPr>
      </w:pPr>
    </w:p>
    <w:p w:rsidR="0085080D" w:rsidRPr="0085080D" w:rsidRDefault="0085080D" w:rsidP="0085080D">
      <w:pPr>
        <w:widowControl w:val="0"/>
        <w:autoSpaceDE w:val="0"/>
        <w:autoSpaceDN w:val="0"/>
        <w:adjustRightInd w:val="0"/>
        <w:ind w:firstLine="540"/>
        <w:jc w:val="both"/>
        <w:rPr>
          <w:rFonts w:ascii="Arial" w:eastAsia="Calibri" w:hAnsi="Arial" w:cs="Arial"/>
          <w:lang w:eastAsia="en-US"/>
        </w:rPr>
      </w:pPr>
    </w:p>
    <w:tbl>
      <w:tblPr>
        <w:tblW w:w="1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9"/>
        <w:gridCol w:w="1276"/>
        <w:gridCol w:w="2292"/>
        <w:gridCol w:w="1417"/>
        <w:gridCol w:w="1418"/>
        <w:gridCol w:w="1413"/>
        <w:gridCol w:w="1418"/>
        <w:gridCol w:w="1280"/>
        <w:gridCol w:w="1275"/>
      </w:tblGrid>
      <w:tr w:rsidR="0085080D" w:rsidRPr="0085080D" w:rsidTr="002C5AEA">
        <w:trPr>
          <w:trHeight w:val="498"/>
          <w:jc w:val="center"/>
        </w:trPr>
        <w:tc>
          <w:tcPr>
            <w:tcW w:w="2889" w:type="dxa"/>
          </w:tcPr>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Муниципальный заказчик подпрограммы</w:t>
            </w:r>
          </w:p>
        </w:tc>
        <w:tc>
          <w:tcPr>
            <w:tcW w:w="11789" w:type="dxa"/>
            <w:gridSpan w:val="8"/>
          </w:tcPr>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Администрация Одинцовского городского округа</w:t>
            </w:r>
          </w:p>
        </w:tc>
      </w:tr>
      <w:tr w:rsidR="0085080D" w:rsidRPr="0085080D" w:rsidTr="002C5AEA">
        <w:trPr>
          <w:trHeight w:val="20"/>
          <w:jc w:val="center"/>
        </w:trPr>
        <w:tc>
          <w:tcPr>
            <w:tcW w:w="2889" w:type="dxa"/>
            <w:vMerge w:val="restart"/>
          </w:tcPr>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1276" w:type="dxa"/>
            <w:vMerge w:val="restart"/>
          </w:tcPr>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Главный распорядитель бюджетных средств</w:t>
            </w:r>
          </w:p>
        </w:tc>
        <w:tc>
          <w:tcPr>
            <w:tcW w:w="2292" w:type="dxa"/>
            <w:vMerge w:val="restart"/>
          </w:tcPr>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Источник финансирования</w:t>
            </w:r>
          </w:p>
        </w:tc>
        <w:tc>
          <w:tcPr>
            <w:tcW w:w="8221" w:type="dxa"/>
            <w:gridSpan w:val="6"/>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Расходы (тыс. рублей)</w:t>
            </w:r>
          </w:p>
        </w:tc>
      </w:tr>
      <w:tr w:rsidR="0085080D" w:rsidRPr="0085080D" w:rsidTr="002C5AEA">
        <w:trPr>
          <w:trHeight w:val="20"/>
          <w:jc w:val="center"/>
        </w:trPr>
        <w:tc>
          <w:tcPr>
            <w:tcW w:w="2889" w:type="dxa"/>
            <w:vMerge/>
          </w:tcPr>
          <w:p w:rsidR="0085080D" w:rsidRPr="0085080D" w:rsidRDefault="0085080D" w:rsidP="0085080D">
            <w:pPr>
              <w:spacing w:after="160"/>
              <w:rPr>
                <w:rFonts w:ascii="Arial" w:eastAsia="Calibri" w:hAnsi="Arial" w:cs="Arial"/>
                <w:lang w:eastAsia="en-US"/>
              </w:rPr>
            </w:pPr>
          </w:p>
        </w:tc>
        <w:tc>
          <w:tcPr>
            <w:tcW w:w="1276" w:type="dxa"/>
            <w:vMerge/>
          </w:tcPr>
          <w:p w:rsidR="0085080D" w:rsidRPr="0085080D" w:rsidRDefault="0085080D" w:rsidP="0085080D">
            <w:pPr>
              <w:spacing w:after="160"/>
              <w:rPr>
                <w:rFonts w:ascii="Arial" w:eastAsia="Calibri" w:hAnsi="Arial" w:cs="Arial"/>
                <w:lang w:eastAsia="en-US"/>
              </w:rPr>
            </w:pPr>
          </w:p>
        </w:tc>
        <w:tc>
          <w:tcPr>
            <w:tcW w:w="2292" w:type="dxa"/>
            <w:vMerge/>
          </w:tcPr>
          <w:p w:rsidR="0085080D" w:rsidRPr="0085080D" w:rsidRDefault="0085080D" w:rsidP="0085080D">
            <w:pPr>
              <w:spacing w:after="160"/>
              <w:rPr>
                <w:rFonts w:ascii="Arial" w:eastAsia="Calibri" w:hAnsi="Arial" w:cs="Arial"/>
                <w:lang w:eastAsia="en-US"/>
              </w:rPr>
            </w:pPr>
          </w:p>
        </w:tc>
        <w:tc>
          <w:tcPr>
            <w:tcW w:w="1417"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2020 год</w:t>
            </w:r>
          </w:p>
        </w:tc>
        <w:tc>
          <w:tcPr>
            <w:tcW w:w="1418"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2021 год</w:t>
            </w:r>
          </w:p>
        </w:tc>
        <w:tc>
          <w:tcPr>
            <w:tcW w:w="1413"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2022 год</w:t>
            </w:r>
          </w:p>
        </w:tc>
        <w:tc>
          <w:tcPr>
            <w:tcW w:w="1418"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2023 год</w:t>
            </w:r>
          </w:p>
        </w:tc>
        <w:tc>
          <w:tcPr>
            <w:tcW w:w="1280"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2024 год</w:t>
            </w:r>
          </w:p>
        </w:tc>
        <w:tc>
          <w:tcPr>
            <w:tcW w:w="1275"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Итого</w:t>
            </w:r>
          </w:p>
        </w:tc>
      </w:tr>
      <w:tr w:rsidR="0085080D" w:rsidRPr="0085080D" w:rsidTr="002C5AEA">
        <w:trPr>
          <w:trHeight w:val="20"/>
          <w:jc w:val="center"/>
        </w:trPr>
        <w:tc>
          <w:tcPr>
            <w:tcW w:w="2889" w:type="dxa"/>
            <w:vMerge/>
          </w:tcPr>
          <w:p w:rsidR="0085080D" w:rsidRPr="0085080D" w:rsidRDefault="0085080D" w:rsidP="0085080D">
            <w:pPr>
              <w:spacing w:after="160"/>
              <w:rPr>
                <w:rFonts w:ascii="Arial" w:eastAsia="Calibri" w:hAnsi="Arial" w:cs="Arial"/>
                <w:lang w:eastAsia="en-US"/>
              </w:rPr>
            </w:pPr>
          </w:p>
        </w:tc>
        <w:tc>
          <w:tcPr>
            <w:tcW w:w="1276" w:type="dxa"/>
            <w:vMerge w:val="restart"/>
          </w:tcPr>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Администрация Одинцовского городского округа</w:t>
            </w:r>
          </w:p>
        </w:tc>
        <w:tc>
          <w:tcPr>
            <w:tcW w:w="2292" w:type="dxa"/>
          </w:tcPr>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Всего:</w:t>
            </w:r>
          </w:p>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 xml:space="preserve">в том числе: </w:t>
            </w:r>
          </w:p>
        </w:tc>
        <w:tc>
          <w:tcPr>
            <w:tcW w:w="1417"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1418"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1413"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1418"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1280" w:type="dxa"/>
          </w:tcPr>
          <w:p w:rsidR="0085080D" w:rsidRPr="0085080D" w:rsidRDefault="0085080D" w:rsidP="0085080D">
            <w:pPr>
              <w:widowControl w:val="0"/>
              <w:tabs>
                <w:tab w:val="left" w:pos="1837"/>
              </w:tabs>
              <w:autoSpaceDE w:val="0"/>
              <w:autoSpaceDN w:val="0"/>
              <w:adjustRightInd w:val="0"/>
              <w:jc w:val="center"/>
              <w:rPr>
                <w:rFonts w:ascii="Arial" w:hAnsi="Arial" w:cs="Arial"/>
              </w:rPr>
            </w:pPr>
            <w:r w:rsidRPr="0085080D">
              <w:rPr>
                <w:rFonts w:ascii="Arial" w:hAnsi="Arial" w:cs="Arial"/>
              </w:rPr>
              <w:t>0,00</w:t>
            </w:r>
          </w:p>
        </w:tc>
        <w:tc>
          <w:tcPr>
            <w:tcW w:w="1275" w:type="dxa"/>
          </w:tcPr>
          <w:p w:rsidR="0085080D" w:rsidRPr="0085080D" w:rsidRDefault="0085080D" w:rsidP="0085080D">
            <w:pPr>
              <w:spacing w:after="160"/>
              <w:jc w:val="center"/>
              <w:rPr>
                <w:rFonts w:ascii="Arial" w:hAnsi="Arial" w:cs="Arial"/>
              </w:rPr>
            </w:pPr>
            <w:r w:rsidRPr="0085080D">
              <w:rPr>
                <w:rFonts w:ascii="Arial" w:hAnsi="Arial" w:cs="Arial"/>
              </w:rPr>
              <w:t>0,00</w:t>
            </w:r>
          </w:p>
        </w:tc>
      </w:tr>
      <w:tr w:rsidR="0085080D" w:rsidRPr="0085080D" w:rsidTr="002C5AEA">
        <w:trPr>
          <w:trHeight w:val="865"/>
          <w:jc w:val="center"/>
        </w:trPr>
        <w:tc>
          <w:tcPr>
            <w:tcW w:w="2889" w:type="dxa"/>
            <w:vMerge/>
          </w:tcPr>
          <w:p w:rsidR="0085080D" w:rsidRPr="0085080D" w:rsidRDefault="0085080D" w:rsidP="0085080D">
            <w:pPr>
              <w:spacing w:after="160"/>
              <w:rPr>
                <w:rFonts w:ascii="Arial" w:eastAsia="Calibri" w:hAnsi="Arial" w:cs="Arial"/>
                <w:lang w:eastAsia="en-US"/>
              </w:rPr>
            </w:pPr>
          </w:p>
        </w:tc>
        <w:tc>
          <w:tcPr>
            <w:tcW w:w="1276" w:type="dxa"/>
            <w:vMerge/>
          </w:tcPr>
          <w:p w:rsidR="0085080D" w:rsidRPr="0085080D" w:rsidRDefault="0085080D" w:rsidP="0085080D">
            <w:pPr>
              <w:spacing w:after="160"/>
              <w:jc w:val="center"/>
              <w:rPr>
                <w:rFonts w:ascii="Arial" w:eastAsia="Calibri" w:hAnsi="Arial" w:cs="Arial"/>
                <w:lang w:eastAsia="en-US"/>
              </w:rPr>
            </w:pPr>
          </w:p>
        </w:tc>
        <w:tc>
          <w:tcPr>
            <w:tcW w:w="2292" w:type="dxa"/>
          </w:tcPr>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Средства бюджета Одинцовского городского округа</w:t>
            </w:r>
          </w:p>
        </w:tc>
        <w:tc>
          <w:tcPr>
            <w:tcW w:w="1417"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1418"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1413"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1418"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1280"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1275" w:type="dxa"/>
          </w:tcPr>
          <w:p w:rsidR="0085080D" w:rsidRPr="0085080D" w:rsidRDefault="0085080D" w:rsidP="0085080D">
            <w:pPr>
              <w:spacing w:after="160"/>
              <w:jc w:val="center"/>
              <w:rPr>
                <w:rFonts w:ascii="Arial" w:hAnsi="Arial" w:cs="Arial"/>
              </w:rPr>
            </w:pPr>
            <w:r w:rsidRPr="0085080D">
              <w:rPr>
                <w:rFonts w:ascii="Arial" w:eastAsia="Calibri" w:hAnsi="Arial" w:cs="Arial"/>
                <w:lang w:eastAsia="en-US"/>
              </w:rPr>
              <w:t>0,00</w:t>
            </w:r>
          </w:p>
        </w:tc>
      </w:tr>
      <w:tr w:rsidR="0085080D" w:rsidRPr="0085080D" w:rsidTr="002C5AEA">
        <w:trPr>
          <w:trHeight w:val="865"/>
          <w:jc w:val="center"/>
        </w:trPr>
        <w:tc>
          <w:tcPr>
            <w:tcW w:w="2889" w:type="dxa"/>
            <w:vMerge/>
          </w:tcPr>
          <w:p w:rsidR="0085080D" w:rsidRPr="0085080D" w:rsidRDefault="0085080D" w:rsidP="0085080D">
            <w:pPr>
              <w:spacing w:after="160"/>
              <w:rPr>
                <w:rFonts w:ascii="Arial" w:eastAsia="Calibri" w:hAnsi="Arial" w:cs="Arial"/>
                <w:lang w:eastAsia="en-US"/>
              </w:rPr>
            </w:pPr>
          </w:p>
        </w:tc>
        <w:tc>
          <w:tcPr>
            <w:tcW w:w="1276" w:type="dxa"/>
            <w:vMerge/>
          </w:tcPr>
          <w:p w:rsidR="0085080D" w:rsidRPr="0085080D" w:rsidRDefault="0085080D" w:rsidP="0085080D">
            <w:pPr>
              <w:spacing w:after="160"/>
              <w:jc w:val="center"/>
              <w:rPr>
                <w:rFonts w:ascii="Arial" w:eastAsia="Calibri" w:hAnsi="Arial" w:cs="Arial"/>
                <w:lang w:eastAsia="en-US"/>
              </w:rPr>
            </w:pPr>
          </w:p>
        </w:tc>
        <w:tc>
          <w:tcPr>
            <w:tcW w:w="2292" w:type="dxa"/>
          </w:tcPr>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Внебюджетные источники</w:t>
            </w:r>
          </w:p>
        </w:tc>
        <w:tc>
          <w:tcPr>
            <w:tcW w:w="1417"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1418"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1413"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1418"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1280"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1275" w:type="dxa"/>
          </w:tcPr>
          <w:p w:rsidR="0085080D" w:rsidRPr="0085080D" w:rsidRDefault="0085080D" w:rsidP="0085080D">
            <w:pPr>
              <w:spacing w:after="160"/>
              <w:jc w:val="center"/>
              <w:rPr>
                <w:rFonts w:ascii="Arial" w:eastAsia="Calibri" w:hAnsi="Arial" w:cs="Arial"/>
                <w:lang w:eastAsia="en-US"/>
              </w:rPr>
            </w:pPr>
            <w:r w:rsidRPr="0085080D">
              <w:rPr>
                <w:rFonts w:ascii="Arial" w:eastAsia="Calibri" w:hAnsi="Arial" w:cs="Arial"/>
                <w:lang w:eastAsia="en-US"/>
              </w:rPr>
              <w:t>0,00</w:t>
            </w:r>
          </w:p>
        </w:tc>
      </w:tr>
    </w:tbl>
    <w:p w:rsidR="0085080D" w:rsidRPr="0085080D" w:rsidRDefault="0085080D" w:rsidP="0085080D">
      <w:pPr>
        <w:widowControl w:val="0"/>
        <w:autoSpaceDE w:val="0"/>
        <w:autoSpaceDN w:val="0"/>
        <w:adjustRightInd w:val="0"/>
        <w:ind w:firstLine="540"/>
        <w:jc w:val="both"/>
        <w:rPr>
          <w:rFonts w:ascii="Arial" w:eastAsia="Calibri" w:hAnsi="Arial" w:cs="Arial"/>
          <w:lang w:eastAsia="en-US"/>
        </w:rPr>
      </w:pPr>
    </w:p>
    <w:p w:rsidR="0085080D" w:rsidRPr="0085080D" w:rsidRDefault="0085080D" w:rsidP="0085080D">
      <w:pPr>
        <w:widowControl w:val="0"/>
        <w:autoSpaceDE w:val="0"/>
        <w:autoSpaceDN w:val="0"/>
        <w:adjustRightInd w:val="0"/>
        <w:ind w:firstLine="540"/>
        <w:jc w:val="both"/>
        <w:rPr>
          <w:rFonts w:ascii="Arial" w:eastAsia="Calibri" w:hAnsi="Arial" w:cs="Arial"/>
          <w:lang w:eastAsia="en-US"/>
        </w:rPr>
        <w:sectPr w:rsidR="0085080D" w:rsidRPr="0085080D" w:rsidSect="004A5B32">
          <w:pgSz w:w="16838" w:h="11906" w:orient="landscape"/>
          <w:pgMar w:top="851" w:right="1134" w:bottom="851" w:left="1134" w:header="709" w:footer="709" w:gutter="0"/>
          <w:cols w:space="708"/>
          <w:docGrid w:linePitch="360"/>
        </w:sectPr>
      </w:pPr>
    </w:p>
    <w:p w:rsidR="0085080D" w:rsidRPr="0085080D" w:rsidRDefault="0085080D" w:rsidP="0085080D">
      <w:pPr>
        <w:widowControl w:val="0"/>
        <w:autoSpaceDE w:val="0"/>
        <w:autoSpaceDN w:val="0"/>
        <w:adjustRightInd w:val="0"/>
        <w:ind w:left="11"/>
        <w:contextualSpacing/>
        <w:jc w:val="center"/>
        <w:rPr>
          <w:rFonts w:ascii="Arial" w:eastAsia="Calibri" w:hAnsi="Arial" w:cs="Arial"/>
          <w:bCs/>
          <w:lang w:eastAsia="en-US"/>
        </w:rPr>
      </w:pPr>
      <w:r w:rsidRPr="0085080D">
        <w:rPr>
          <w:rFonts w:ascii="Arial" w:eastAsia="Calibri" w:hAnsi="Arial" w:cs="Arial"/>
          <w:bCs/>
          <w:lang w:eastAsia="en-US"/>
        </w:rPr>
        <w:lastRenderedPageBreak/>
        <w:t xml:space="preserve">8.2. Обобщенная характеристика основных мероприятий подпрограммы  </w:t>
      </w:r>
      <w:r w:rsidRPr="0085080D">
        <w:rPr>
          <w:rFonts w:ascii="Arial" w:eastAsia="Calibri" w:hAnsi="Arial" w:cs="Arial"/>
          <w:lang w:eastAsia="en-US"/>
        </w:rPr>
        <w:t>«Профилактика заболеваний и формирование здорового образа жизни. Развитие первичной медико-санитарной помощи»</w:t>
      </w:r>
    </w:p>
    <w:p w:rsidR="0085080D" w:rsidRPr="0085080D" w:rsidRDefault="0085080D" w:rsidP="0085080D">
      <w:pPr>
        <w:widowControl w:val="0"/>
        <w:autoSpaceDE w:val="0"/>
        <w:autoSpaceDN w:val="0"/>
        <w:adjustRightInd w:val="0"/>
        <w:rPr>
          <w:rFonts w:ascii="Arial" w:eastAsia="Calibri" w:hAnsi="Arial" w:cs="Arial"/>
          <w:bCs/>
          <w:lang w:eastAsia="en-US"/>
        </w:rPr>
      </w:pPr>
    </w:p>
    <w:p w:rsidR="0085080D" w:rsidRPr="0085080D" w:rsidRDefault="0085080D" w:rsidP="0085080D">
      <w:pPr>
        <w:spacing w:line="259" w:lineRule="auto"/>
        <w:ind w:left="-567" w:firstLine="708"/>
        <w:jc w:val="both"/>
        <w:rPr>
          <w:rFonts w:ascii="Arial" w:eastAsia="Calibri" w:hAnsi="Arial" w:cs="Arial"/>
          <w:lang w:eastAsia="en-US"/>
        </w:rPr>
      </w:pPr>
      <w:r w:rsidRPr="0085080D">
        <w:rPr>
          <w:rFonts w:ascii="Arial" w:eastAsia="Calibri" w:hAnsi="Arial" w:cs="Arial"/>
          <w:lang w:eastAsia="en-US"/>
        </w:rPr>
        <w:t>Согласно Концепции долгосрочного социально-экономического развития одним из приоритетов государственной политики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w:t>
      </w:r>
    </w:p>
    <w:p w:rsidR="0085080D" w:rsidRPr="0085080D" w:rsidRDefault="0085080D" w:rsidP="0085080D">
      <w:pPr>
        <w:spacing w:line="259" w:lineRule="auto"/>
        <w:ind w:left="-567" w:firstLine="708"/>
        <w:jc w:val="both"/>
        <w:rPr>
          <w:rFonts w:ascii="Arial" w:eastAsia="Calibri" w:hAnsi="Arial" w:cs="Arial"/>
          <w:lang w:eastAsia="en-US"/>
        </w:rPr>
      </w:pPr>
      <w:r w:rsidRPr="0085080D">
        <w:rPr>
          <w:rFonts w:ascii="Arial" w:eastAsia="Calibri" w:hAnsi="Arial" w:cs="Arial"/>
          <w:lang w:eastAsia="en-US"/>
        </w:rPr>
        <w:t xml:space="preserve">Значительный потенциал повышения качества медицинской помощи будет обеспечиваться принимаемыми мерами по профилактике развития факторов риска хронических неинфекционных заболеваний за счет приверженности населения к здоровому образу жизни, раннему выявлению факторов риска главным образом неинфекционных заболеваний, а также ранней диагностике и лечению самих заболеваний. </w:t>
      </w:r>
    </w:p>
    <w:p w:rsidR="0085080D" w:rsidRPr="0085080D" w:rsidRDefault="0085080D" w:rsidP="0085080D">
      <w:pPr>
        <w:spacing w:line="259" w:lineRule="auto"/>
        <w:ind w:left="-567" w:firstLine="708"/>
        <w:jc w:val="both"/>
        <w:rPr>
          <w:rFonts w:ascii="Arial" w:eastAsia="Calibri" w:hAnsi="Arial" w:cs="Arial"/>
          <w:lang w:eastAsia="en-US"/>
        </w:rPr>
      </w:pPr>
      <w:r w:rsidRPr="0085080D">
        <w:rPr>
          <w:rFonts w:ascii="Arial" w:eastAsia="Calibri" w:hAnsi="Arial" w:cs="Arial"/>
          <w:lang w:eastAsia="en-US"/>
        </w:rPr>
        <w:t xml:space="preserve">Без преобразований в сфере культуры здорового образа жизни и профилактики заболеваний не удастся добиться кардинального изменений показателей смертности и заболеваемости населения. </w:t>
      </w:r>
    </w:p>
    <w:p w:rsidR="0085080D" w:rsidRPr="0085080D" w:rsidRDefault="0085080D" w:rsidP="0085080D">
      <w:pPr>
        <w:spacing w:line="259" w:lineRule="auto"/>
        <w:ind w:left="-567" w:firstLine="708"/>
        <w:jc w:val="both"/>
        <w:rPr>
          <w:rFonts w:ascii="Arial" w:eastAsia="Calibri" w:hAnsi="Arial" w:cs="Arial"/>
          <w:lang w:eastAsia="en-US"/>
        </w:rPr>
      </w:pPr>
      <w:r w:rsidRPr="0085080D">
        <w:rPr>
          <w:rFonts w:ascii="Arial" w:eastAsia="Calibri" w:hAnsi="Arial" w:cs="Arial"/>
          <w:lang w:eastAsia="en-US"/>
        </w:rPr>
        <w:t>Формирование здорового образа жизни у граждан, в том числе у детей и подростков, должно быть существенным образом поддержано мероприятиями, направленными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снижения уровней факторов риска неинфекционных заболеваний. Здоровый образ жизни предполагает отказ от потребления табака и наркотиков, злоупотребления алкоголем, а также рациональное питание и наличие достаточного уровня физической активности, предотвращающих развитие ожирения. Помимо отказа от активного потребления табака, важно быть защищенным от пассивного курения, оказывающего патологическое действие на организм человека. Ведение здорового образа жизни, то есть отсутствие поведенческих факторов риска неинфекционных заболеваний, является важнейшим условием снижения вероятности развития или уменьшения степени выраженности биологических факторов риска - артериальной гипертонии, повышения уровня холестерина и глюкозы в крови. В свою очередь это будет способствовать снижению вероятности развития или уменьшению степени выраженности заболеваний, связанных с атеросклерозом, являющихся основными причинами сверхвысокой смертности населения, особенно трудоспособного возраста (инсульт, инфаркт миокарда, хронические формы ишемической болезни сердца, осложненные сердечной недостаточностью).</w:t>
      </w:r>
    </w:p>
    <w:p w:rsidR="0085080D" w:rsidRPr="0085080D" w:rsidRDefault="0085080D" w:rsidP="0085080D">
      <w:pPr>
        <w:spacing w:line="259" w:lineRule="auto"/>
        <w:ind w:left="-567" w:firstLine="708"/>
        <w:jc w:val="both"/>
        <w:rPr>
          <w:rFonts w:ascii="Arial" w:eastAsia="Calibri" w:hAnsi="Arial" w:cs="Arial"/>
          <w:lang w:eastAsia="en-US"/>
        </w:rPr>
      </w:pPr>
      <w:r w:rsidRPr="0085080D">
        <w:rPr>
          <w:rFonts w:ascii="Arial" w:eastAsia="Calibri" w:hAnsi="Arial" w:cs="Arial"/>
          <w:lang w:eastAsia="en-US"/>
        </w:rPr>
        <w:t xml:space="preserve">Информирование населения о факторах риска для здоровья и формирование мотивации к ведению здорового образа жизни должны осуществляться через средства массовой информации (телевидение, интернет, радио, печатные издания), наружную рекламу, произведения искусства (кино, театр, книги), учебники и учебные пособия. Особое место в этом процессе занимает социальная реклама.  </w:t>
      </w:r>
    </w:p>
    <w:p w:rsidR="0085080D" w:rsidRPr="0085080D" w:rsidRDefault="0085080D" w:rsidP="0085080D">
      <w:pPr>
        <w:spacing w:line="259" w:lineRule="auto"/>
        <w:ind w:left="-567" w:firstLine="708"/>
        <w:jc w:val="both"/>
        <w:rPr>
          <w:rFonts w:ascii="Arial" w:eastAsia="Calibri" w:hAnsi="Arial" w:cs="Arial"/>
          <w:lang w:eastAsia="en-US"/>
        </w:rPr>
      </w:pPr>
      <w:r w:rsidRPr="0085080D">
        <w:rPr>
          <w:rFonts w:ascii="Arial" w:eastAsia="Calibri" w:hAnsi="Arial" w:cs="Arial"/>
          <w:lang w:eastAsia="en-US"/>
        </w:rPr>
        <w:t>Информирование населения о факторах риска и мотивирование к ведению здорового образа жизни должны осуществляться с учетом специфики групп населения, различающихся по возрасту, полу, образованию, социальному статусу. Большое значение имеет не только пропаганда позитивного поведения, но и минимизация демонстрации на телевидении, в других средствах массовой информации, а также в произведениях искусства примеров нездорового образа жизни.</w:t>
      </w:r>
    </w:p>
    <w:p w:rsidR="0085080D" w:rsidRPr="0085080D" w:rsidRDefault="0085080D" w:rsidP="0085080D">
      <w:pPr>
        <w:spacing w:line="259" w:lineRule="auto"/>
        <w:ind w:left="-567" w:firstLine="708"/>
        <w:jc w:val="both"/>
        <w:rPr>
          <w:rFonts w:ascii="Arial" w:eastAsia="Calibri" w:hAnsi="Arial" w:cs="Arial"/>
          <w:lang w:eastAsia="en-US"/>
        </w:rPr>
      </w:pPr>
      <w:r w:rsidRPr="0085080D">
        <w:rPr>
          <w:rFonts w:ascii="Arial" w:eastAsia="Calibri" w:hAnsi="Arial" w:cs="Arial"/>
          <w:lang w:eastAsia="en-US"/>
        </w:rPr>
        <w:lastRenderedPageBreak/>
        <w:t>Формирование здорового образа жизни у детей, подростков, молодежи и студентов в настоящее время имеет также особое значение, что обусловлено очень большой распространенностью среди них такого поведенческого фактора риска, как курение, а также высокой частотой выявления нерационального питания, избыточной массы тела и ожирения, низкой физической активности. Отдельного внимания заслуживает наркомания.</w:t>
      </w:r>
    </w:p>
    <w:p w:rsidR="0085080D" w:rsidRPr="0085080D" w:rsidRDefault="0085080D" w:rsidP="0085080D">
      <w:pPr>
        <w:spacing w:line="259" w:lineRule="auto"/>
        <w:ind w:firstLine="708"/>
        <w:jc w:val="both"/>
        <w:rPr>
          <w:rFonts w:ascii="Arial" w:eastAsia="Calibri" w:hAnsi="Arial" w:cs="Arial"/>
          <w:lang w:eastAsia="en-US"/>
        </w:rPr>
      </w:pPr>
    </w:p>
    <w:p w:rsidR="0085080D" w:rsidRPr="0085080D" w:rsidRDefault="0085080D" w:rsidP="0085080D">
      <w:pPr>
        <w:widowControl w:val="0"/>
        <w:autoSpaceDE w:val="0"/>
        <w:autoSpaceDN w:val="0"/>
        <w:adjustRightInd w:val="0"/>
        <w:ind w:left="11"/>
        <w:jc w:val="center"/>
        <w:rPr>
          <w:rFonts w:ascii="Arial" w:hAnsi="Arial" w:cs="Arial"/>
          <w:bCs/>
        </w:rPr>
      </w:pPr>
      <w:r w:rsidRPr="0085080D">
        <w:rPr>
          <w:rFonts w:ascii="Arial" w:hAnsi="Arial" w:cs="Arial"/>
          <w:bCs/>
        </w:rPr>
        <w:t xml:space="preserve">8.3. </w:t>
      </w:r>
      <w:proofErr w:type="gramStart"/>
      <w:r w:rsidRPr="0085080D">
        <w:rPr>
          <w:rFonts w:ascii="Arial" w:hAnsi="Arial" w:cs="Arial"/>
          <w:bCs/>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roofErr w:type="gramEnd"/>
    </w:p>
    <w:p w:rsidR="0085080D" w:rsidRPr="0085080D" w:rsidRDefault="0085080D" w:rsidP="0085080D">
      <w:pPr>
        <w:autoSpaceDE w:val="0"/>
        <w:autoSpaceDN w:val="0"/>
        <w:adjustRightInd w:val="0"/>
        <w:jc w:val="both"/>
        <w:rPr>
          <w:rFonts w:ascii="Arial" w:eastAsia="Calibri" w:hAnsi="Arial" w:cs="Arial"/>
          <w:color w:val="000000"/>
          <w:lang w:eastAsia="en-US"/>
        </w:rPr>
      </w:pPr>
    </w:p>
    <w:p w:rsidR="0085080D" w:rsidRPr="0085080D" w:rsidRDefault="0085080D" w:rsidP="0085080D">
      <w:pPr>
        <w:widowControl w:val="0"/>
        <w:autoSpaceDE w:val="0"/>
        <w:autoSpaceDN w:val="0"/>
        <w:adjustRightInd w:val="0"/>
        <w:ind w:left="-567" w:firstLine="540"/>
        <w:jc w:val="both"/>
        <w:rPr>
          <w:rFonts w:ascii="Arial" w:hAnsi="Arial" w:cs="Arial"/>
        </w:rPr>
      </w:pPr>
      <w:r w:rsidRPr="0085080D">
        <w:rPr>
          <w:rFonts w:ascii="Arial" w:hAnsi="Arial" w:cs="Arial"/>
        </w:rPr>
        <w:t xml:space="preserve">Концептуальные направления реформирования, модернизации, преобразования сферы здравоохранения, реализуемые в рамках подпрограммы «Профилактика заболеваний и формирование здорового образа жизни. </w:t>
      </w:r>
      <w:proofErr w:type="gramStart"/>
      <w:r w:rsidRPr="0085080D">
        <w:rPr>
          <w:rFonts w:ascii="Arial" w:hAnsi="Arial" w:cs="Arial"/>
        </w:rPr>
        <w:t xml:space="preserve">Развитие первичной медико-санитарной помощи.» основаны на необходимости развития первичной медико-санитарной помощи в целях повышения ее доступности в соответствии с потребностями населения Московской области, требованиями федерального законодательства, необходимости выполнения </w:t>
      </w:r>
      <w:hyperlink r:id="rId10" w:history="1">
        <w:r w:rsidRPr="0085080D">
          <w:rPr>
            <w:rFonts w:ascii="Arial" w:hAnsi="Arial" w:cs="Arial"/>
          </w:rPr>
          <w:t>Указа</w:t>
        </w:r>
      </w:hyperlink>
      <w:r w:rsidRPr="0085080D">
        <w:rPr>
          <w:rFonts w:ascii="Arial" w:hAnsi="Arial" w:cs="Arial"/>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устанавливающих требования к сфере здравоохранения, и выполнение целей и задач.</w:t>
      </w:r>
      <w:proofErr w:type="gramEnd"/>
    </w:p>
    <w:p w:rsidR="0085080D" w:rsidRPr="0085080D" w:rsidRDefault="0085080D" w:rsidP="0085080D">
      <w:pPr>
        <w:widowControl w:val="0"/>
        <w:autoSpaceDE w:val="0"/>
        <w:autoSpaceDN w:val="0"/>
        <w:adjustRightInd w:val="0"/>
        <w:ind w:left="-567" w:firstLine="540"/>
        <w:jc w:val="both"/>
        <w:rPr>
          <w:rFonts w:ascii="Arial" w:hAnsi="Arial" w:cs="Arial"/>
        </w:rPr>
      </w:pPr>
      <w:r w:rsidRPr="0085080D">
        <w:rPr>
          <w:rFonts w:ascii="Arial" w:hAnsi="Arial" w:cs="Arial"/>
        </w:rPr>
        <w:t>Реализация подпрограммы «Профилактика заболеваний и формирование здорового образа жизни. Развитие первичной медико-санитарной помощи</w:t>
      </w:r>
      <w:proofErr w:type="gramStart"/>
      <w:r w:rsidRPr="0085080D">
        <w:rPr>
          <w:rFonts w:ascii="Arial" w:hAnsi="Arial" w:cs="Arial"/>
        </w:rPr>
        <w:t xml:space="preserve">.» </w:t>
      </w:r>
      <w:proofErr w:type="gramEnd"/>
      <w:r w:rsidRPr="0085080D">
        <w:rPr>
          <w:rFonts w:ascii="Arial" w:hAnsi="Arial" w:cs="Arial"/>
        </w:rPr>
        <w:t>обеспечит доступность первичной медико-санитарной помощи населению путем укрепления материально-технической базы амбулаторно-поликлинических учреждений и модернизации инфраструктуры амбулаторно-поликлинической службы, формирование у граждан здорового образа жизни, снижение факторов риска неинфекционных заболеваний, снижение уровня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w:t>
      </w:r>
    </w:p>
    <w:p w:rsidR="0085080D" w:rsidRPr="0085080D" w:rsidRDefault="0085080D" w:rsidP="0085080D">
      <w:pPr>
        <w:widowControl w:val="0"/>
        <w:autoSpaceDE w:val="0"/>
        <w:autoSpaceDN w:val="0"/>
        <w:adjustRightInd w:val="0"/>
        <w:ind w:left="-567" w:firstLine="540"/>
        <w:jc w:val="both"/>
        <w:rPr>
          <w:rFonts w:ascii="Arial" w:hAnsi="Arial" w:cs="Arial"/>
        </w:rPr>
      </w:pPr>
      <w:proofErr w:type="gramStart"/>
      <w:r w:rsidRPr="0085080D">
        <w:rPr>
          <w:rFonts w:ascii="Arial" w:hAnsi="Arial" w:cs="Arial"/>
        </w:rPr>
        <w:t>Содействие в обеспечении доступности медицинской помощи населению городского округа позволит увеличить продолжительность жизни населения за счет развития системы медицинской профилактики неинфекционных заболеваний и формирования здорового образа жизни у населения, профилактики инфекционной заболеваемости, дорожно-транспортных происшествий, социальной поддержки работников здравоохранения, обеспечения транспортной доступности медицинских организаций и организации благоустройства прилегающей к ним территории, организации обеспечения медицинских организаций, находящихся на территории муниципального образования коммунальными</w:t>
      </w:r>
      <w:proofErr w:type="gramEnd"/>
      <w:r w:rsidRPr="0085080D">
        <w:rPr>
          <w:rFonts w:ascii="Arial" w:hAnsi="Arial" w:cs="Arial"/>
        </w:rPr>
        <w:t xml:space="preserve"> услугами, предоставления земельных участков для строительства и реконструкции объектов здравоохранения, строительства объектов здравоохранения.</w:t>
      </w:r>
    </w:p>
    <w:p w:rsidR="0085080D" w:rsidRPr="0085080D" w:rsidRDefault="0085080D" w:rsidP="0085080D">
      <w:pPr>
        <w:widowControl w:val="0"/>
        <w:autoSpaceDE w:val="0"/>
        <w:autoSpaceDN w:val="0"/>
        <w:adjustRightInd w:val="0"/>
        <w:ind w:firstLine="540"/>
        <w:jc w:val="both"/>
        <w:rPr>
          <w:rFonts w:ascii="Arial" w:hAnsi="Arial" w:cs="Arial"/>
        </w:rPr>
      </w:pPr>
    </w:p>
    <w:p w:rsidR="0085080D" w:rsidRPr="0085080D" w:rsidRDefault="0085080D" w:rsidP="0085080D">
      <w:pPr>
        <w:widowControl w:val="0"/>
        <w:autoSpaceDE w:val="0"/>
        <w:autoSpaceDN w:val="0"/>
        <w:adjustRightInd w:val="0"/>
        <w:ind w:firstLine="540"/>
        <w:jc w:val="both"/>
        <w:rPr>
          <w:rFonts w:ascii="Arial" w:hAnsi="Arial" w:cs="Arial"/>
        </w:rPr>
      </w:pPr>
    </w:p>
    <w:p w:rsidR="0085080D" w:rsidRPr="0085080D" w:rsidRDefault="0085080D" w:rsidP="0085080D">
      <w:pPr>
        <w:jc w:val="center"/>
        <w:rPr>
          <w:rFonts w:ascii="Arial" w:eastAsia="Calibri" w:hAnsi="Arial" w:cs="Arial"/>
          <w:lang w:eastAsia="en-US"/>
        </w:rPr>
      </w:pPr>
    </w:p>
    <w:p w:rsidR="0085080D" w:rsidRPr="0085080D" w:rsidRDefault="0085080D" w:rsidP="0085080D">
      <w:pPr>
        <w:jc w:val="center"/>
        <w:rPr>
          <w:rFonts w:ascii="Arial" w:eastAsia="Calibri" w:hAnsi="Arial" w:cs="Arial"/>
          <w:lang w:eastAsia="en-US"/>
        </w:rPr>
      </w:pPr>
    </w:p>
    <w:p w:rsidR="0085080D" w:rsidRPr="0085080D" w:rsidRDefault="0085080D" w:rsidP="0085080D">
      <w:pPr>
        <w:jc w:val="center"/>
        <w:rPr>
          <w:rFonts w:ascii="Arial" w:eastAsia="Calibri" w:hAnsi="Arial" w:cs="Arial"/>
          <w:lang w:eastAsia="en-US"/>
        </w:rPr>
        <w:sectPr w:rsidR="0085080D" w:rsidRPr="0085080D" w:rsidSect="00355DC6">
          <w:pgSz w:w="11906" w:h="16838"/>
          <w:pgMar w:top="1134" w:right="851" w:bottom="1134" w:left="1701" w:header="709" w:footer="709" w:gutter="0"/>
          <w:cols w:space="708"/>
          <w:docGrid w:linePitch="360"/>
        </w:sectPr>
      </w:pPr>
    </w:p>
    <w:p w:rsidR="0085080D" w:rsidRPr="0085080D" w:rsidRDefault="0085080D" w:rsidP="0085080D">
      <w:pPr>
        <w:widowControl w:val="0"/>
        <w:autoSpaceDE w:val="0"/>
        <w:autoSpaceDN w:val="0"/>
        <w:adjustRightInd w:val="0"/>
        <w:ind w:left="360"/>
        <w:contextualSpacing/>
        <w:rPr>
          <w:rFonts w:ascii="Arial" w:eastAsia="Calibri" w:hAnsi="Arial" w:cs="Arial"/>
          <w:lang w:eastAsia="en-US"/>
        </w:rPr>
      </w:pPr>
      <w:r w:rsidRPr="0085080D">
        <w:rPr>
          <w:rFonts w:ascii="Arial" w:eastAsia="Calibri" w:hAnsi="Arial" w:cs="Arial"/>
          <w:lang w:eastAsia="en-US"/>
        </w:rPr>
        <w:lastRenderedPageBreak/>
        <w:t xml:space="preserve">                                9. Подпрограмма «Финансовое обеспечение системы организации медицинской помощи»</w:t>
      </w:r>
    </w:p>
    <w:p w:rsidR="0085080D" w:rsidRPr="0085080D" w:rsidRDefault="0085080D" w:rsidP="0085080D">
      <w:pPr>
        <w:widowControl w:val="0"/>
        <w:autoSpaceDE w:val="0"/>
        <w:autoSpaceDN w:val="0"/>
        <w:adjustRightInd w:val="0"/>
        <w:ind w:left="11"/>
        <w:contextualSpacing/>
        <w:rPr>
          <w:rFonts w:ascii="Arial" w:eastAsia="Calibri" w:hAnsi="Arial" w:cs="Arial"/>
          <w:lang w:eastAsia="en-US"/>
        </w:rPr>
      </w:pPr>
    </w:p>
    <w:p w:rsidR="0085080D" w:rsidRPr="0085080D" w:rsidRDefault="0085080D" w:rsidP="0085080D">
      <w:pPr>
        <w:widowControl w:val="0"/>
        <w:autoSpaceDE w:val="0"/>
        <w:autoSpaceDN w:val="0"/>
        <w:adjustRightInd w:val="0"/>
        <w:ind w:left="11"/>
        <w:contextualSpacing/>
        <w:rPr>
          <w:rFonts w:ascii="Arial" w:eastAsia="Calibri" w:hAnsi="Arial" w:cs="Arial"/>
          <w:lang w:eastAsia="en-US"/>
        </w:rPr>
      </w:pPr>
      <w:r w:rsidRPr="0085080D">
        <w:rPr>
          <w:rFonts w:ascii="Arial" w:eastAsia="Calibri" w:hAnsi="Arial" w:cs="Arial"/>
          <w:lang w:eastAsia="en-US"/>
        </w:rPr>
        <w:t xml:space="preserve">                                                                9.1. ПАСПОРТ ПОДПРОГРАММЫ МУНИЦИПАЛЬНОЙ ПРОГРАММЫ</w:t>
      </w:r>
    </w:p>
    <w:p w:rsidR="0085080D" w:rsidRPr="0085080D" w:rsidRDefault="0085080D" w:rsidP="0085080D">
      <w:pPr>
        <w:widowControl w:val="0"/>
        <w:autoSpaceDE w:val="0"/>
        <w:autoSpaceDN w:val="0"/>
        <w:adjustRightInd w:val="0"/>
        <w:ind w:left="11"/>
        <w:contextualSpacing/>
        <w:jc w:val="center"/>
        <w:rPr>
          <w:rFonts w:ascii="Arial" w:eastAsia="Calibri" w:hAnsi="Arial" w:cs="Arial"/>
          <w:lang w:eastAsia="en-US"/>
        </w:rPr>
      </w:pPr>
      <w:r w:rsidRPr="0085080D">
        <w:rPr>
          <w:rFonts w:ascii="Arial" w:eastAsia="Calibri" w:hAnsi="Arial" w:cs="Arial"/>
          <w:lang w:eastAsia="en-US"/>
        </w:rPr>
        <w:t xml:space="preserve">              «Финансовое обеспечение системы организации медицинской помощи»</w:t>
      </w:r>
    </w:p>
    <w:p w:rsidR="0085080D" w:rsidRPr="0085080D" w:rsidRDefault="0085080D" w:rsidP="0085080D">
      <w:pPr>
        <w:widowControl w:val="0"/>
        <w:autoSpaceDE w:val="0"/>
        <w:autoSpaceDN w:val="0"/>
        <w:adjustRightInd w:val="0"/>
        <w:ind w:firstLine="540"/>
        <w:jc w:val="both"/>
        <w:rPr>
          <w:rFonts w:ascii="Arial" w:eastAsia="Calibri" w:hAnsi="Arial" w:cs="Arial"/>
          <w:lang w:eastAsia="en-US"/>
        </w:rPr>
      </w:pPr>
    </w:p>
    <w:tbl>
      <w:tblPr>
        <w:tblW w:w="1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8"/>
        <w:gridCol w:w="1823"/>
        <w:gridCol w:w="1865"/>
        <w:gridCol w:w="1536"/>
        <w:gridCol w:w="1277"/>
        <w:gridCol w:w="1418"/>
        <w:gridCol w:w="1275"/>
        <w:gridCol w:w="1346"/>
        <w:gridCol w:w="1372"/>
      </w:tblGrid>
      <w:tr w:rsidR="0085080D" w:rsidRPr="0085080D" w:rsidTr="002C5AEA">
        <w:trPr>
          <w:trHeight w:val="20"/>
          <w:jc w:val="center"/>
        </w:trPr>
        <w:tc>
          <w:tcPr>
            <w:tcW w:w="2768" w:type="dxa"/>
          </w:tcPr>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Муниципальный заказчик подпрограммы</w:t>
            </w:r>
          </w:p>
        </w:tc>
        <w:tc>
          <w:tcPr>
            <w:tcW w:w="11912" w:type="dxa"/>
            <w:gridSpan w:val="8"/>
          </w:tcPr>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Администрация Одинцовского городского округа</w:t>
            </w:r>
          </w:p>
        </w:tc>
      </w:tr>
      <w:tr w:rsidR="0085080D" w:rsidRPr="0085080D" w:rsidTr="002C5AEA">
        <w:trPr>
          <w:trHeight w:val="20"/>
          <w:jc w:val="center"/>
        </w:trPr>
        <w:tc>
          <w:tcPr>
            <w:tcW w:w="2768" w:type="dxa"/>
            <w:vMerge w:val="restart"/>
          </w:tcPr>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1823" w:type="dxa"/>
            <w:vMerge w:val="restart"/>
          </w:tcPr>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Главный распорядитель бюджетных средств</w:t>
            </w:r>
          </w:p>
        </w:tc>
        <w:tc>
          <w:tcPr>
            <w:tcW w:w="1865" w:type="dxa"/>
            <w:vMerge w:val="restart"/>
          </w:tcPr>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Источник финансирования</w:t>
            </w:r>
          </w:p>
        </w:tc>
        <w:tc>
          <w:tcPr>
            <w:tcW w:w="8224" w:type="dxa"/>
            <w:gridSpan w:val="6"/>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Расходы (тыс. рублей)</w:t>
            </w:r>
          </w:p>
        </w:tc>
      </w:tr>
      <w:tr w:rsidR="0085080D" w:rsidRPr="0085080D" w:rsidTr="002C5AEA">
        <w:trPr>
          <w:trHeight w:val="20"/>
          <w:jc w:val="center"/>
        </w:trPr>
        <w:tc>
          <w:tcPr>
            <w:tcW w:w="2768" w:type="dxa"/>
            <w:vMerge/>
          </w:tcPr>
          <w:p w:rsidR="0085080D" w:rsidRPr="0085080D" w:rsidRDefault="0085080D" w:rsidP="0085080D">
            <w:pPr>
              <w:spacing w:after="160"/>
              <w:rPr>
                <w:rFonts w:ascii="Arial" w:eastAsia="Calibri" w:hAnsi="Arial" w:cs="Arial"/>
                <w:lang w:eastAsia="en-US"/>
              </w:rPr>
            </w:pPr>
          </w:p>
        </w:tc>
        <w:tc>
          <w:tcPr>
            <w:tcW w:w="1823" w:type="dxa"/>
            <w:vMerge/>
          </w:tcPr>
          <w:p w:rsidR="0085080D" w:rsidRPr="0085080D" w:rsidRDefault="0085080D" w:rsidP="0085080D">
            <w:pPr>
              <w:spacing w:after="160"/>
              <w:rPr>
                <w:rFonts w:ascii="Arial" w:eastAsia="Calibri" w:hAnsi="Arial" w:cs="Arial"/>
                <w:lang w:eastAsia="en-US"/>
              </w:rPr>
            </w:pPr>
          </w:p>
        </w:tc>
        <w:tc>
          <w:tcPr>
            <w:tcW w:w="1865" w:type="dxa"/>
            <w:vMerge/>
          </w:tcPr>
          <w:p w:rsidR="0085080D" w:rsidRPr="0085080D" w:rsidRDefault="0085080D" w:rsidP="0085080D">
            <w:pPr>
              <w:spacing w:after="160"/>
              <w:rPr>
                <w:rFonts w:ascii="Arial" w:eastAsia="Calibri" w:hAnsi="Arial" w:cs="Arial"/>
                <w:lang w:eastAsia="en-US"/>
              </w:rPr>
            </w:pPr>
          </w:p>
        </w:tc>
        <w:tc>
          <w:tcPr>
            <w:tcW w:w="1536"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2020 год</w:t>
            </w:r>
          </w:p>
        </w:tc>
        <w:tc>
          <w:tcPr>
            <w:tcW w:w="1277"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2021 год</w:t>
            </w:r>
          </w:p>
        </w:tc>
        <w:tc>
          <w:tcPr>
            <w:tcW w:w="1418"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2022 год</w:t>
            </w:r>
          </w:p>
        </w:tc>
        <w:tc>
          <w:tcPr>
            <w:tcW w:w="1275"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2023 год</w:t>
            </w:r>
          </w:p>
        </w:tc>
        <w:tc>
          <w:tcPr>
            <w:tcW w:w="1346"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2024 год</w:t>
            </w:r>
          </w:p>
        </w:tc>
        <w:tc>
          <w:tcPr>
            <w:tcW w:w="1372"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Итого</w:t>
            </w:r>
          </w:p>
        </w:tc>
      </w:tr>
      <w:tr w:rsidR="0085080D" w:rsidRPr="0085080D" w:rsidTr="002C5AEA">
        <w:trPr>
          <w:trHeight w:val="20"/>
          <w:jc w:val="center"/>
        </w:trPr>
        <w:tc>
          <w:tcPr>
            <w:tcW w:w="2768" w:type="dxa"/>
            <w:vMerge/>
          </w:tcPr>
          <w:p w:rsidR="0085080D" w:rsidRPr="0085080D" w:rsidRDefault="0085080D" w:rsidP="0085080D">
            <w:pPr>
              <w:spacing w:after="160"/>
              <w:rPr>
                <w:rFonts w:ascii="Arial" w:eastAsia="Calibri" w:hAnsi="Arial" w:cs="Arial"/>
                <w:lang w:eastAsia="en-US"/>
              </w:rPr>
            </w:pPr>
          </w:p>
        </w:tc>
        <w:tc>
          <w:tcPr>
            <w:tcW w:w="1823" w:type="dxa"/>
            <w:vMerge w:val="restart"/>
          </w:tcPr>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Администрация Одинцовского городского округа</w:t>
            </w:r>
          </w:p>
        </w:tc>
        <w:tc>
          <w:tcPr>
            <w:tcW w:w="1865" w:type="dxa"/>
          </w:tcPr>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Всего:</w:t>
            </w:r>
          </w:p>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в том числе:</w:t>
            </w:r>
          </w:p>
        </w:tc>
        <w:tc>
          <w:tcPr>
            <w:tcW w:w="1536"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1277" w:type="dxa"/>
          </w:tcPr>
          <w:p w:rsidR="0085080D" w:rsidRPr="0085080D" w:rsidRDefault="0085080D" w:rsidP="0085080D">
            <w:pPr>
              <w:widowControl w:val="0"/>
              <w:tabs>
                <w:tab w:val="left" w:pos="486"/>
              </w:tabs>
              <w:autoSpaceDE w:val="0"/>
              <w:autoSpaceDN w:val="0"/>
              <w:adjustRightInd w:val="0"/>
              <w:rPr>
                <w:rFonts w:ascii="Arial" w:hAnsi="Arial" w:cs="Arial"/>
              </w:rPr>
            </w:pPr>
            <w:r w:rsidRPr="0085080D">
              <w:rPr>
                <w:rFonts w:ascii="Arial" w:hAnsi="Arial" w:cs="Arial"/>
              </w:rPr>
              <w:tab/>
              <w:t>0,00</w:t>
            </w:r>
          </w:p>
        </w:tc>
        <w:tc>
          <w:tcPr>
            <w:tcW w:w="1418" w:type="dxa"/>
          </w:tcPr>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1275" w:type="dxa"/>
          </w:tcPr>
          <w:p w:rsidR="0085080D" w:rsidRPr="0085080D" w:rsidRDefault="0085080D" w:rsidP="0085080D">
            <w:pPr>
              <w:widowControl w:val="0"/>
              <w:tabs>
                <w:tab w:val="left" w:pos="451"/>
              </w:tabs>
              <w:autoSpaceDE w:val="0"/>
              <w:autoSpaceDN w:val="0"/>
              <w:adjustRightInd w:val="0"/>
              <w:rPr>
                <w:rFonts w:ascii="Arial" w:hAnsi="Arial" w:cs="Arial"/>
              </w:rPr>
            </w:pPr>
            <w:r w:rsidRPr="0085080D">
              <w:rPr>
                <w:rFonts w:ascii="Arial" w:hAnsi="Arial" w:cs="Arial"/>
              </w:rPr>
              <w:tab/>
              <w:t>0,00</w:t>
            </w:r>
          </w:p>
        </w:tc>
        <w:tc>
          <w:tcPr>
            <w:tcW w:w="1346" w:type="dxa"/>
          </w:tcPr>
          <w:p w:rsidR="0085080D" w:rsidRPr="0085080D" w:rsidRDefault="0085080D" w:rsidP="0085080D">
            <w:pPr>
              <w:widowControl w:val="0"/>
              <w:tabs>
                <w:tab w:val="left" w:pos="1837"/>
              </w:tabs>
              <w:autoSpaceDE w:val="0"/>
              <w:autoSpaceDN w:val="0"/>
              <w:adjustRightInd w:val="0"/>
              <w:jc w:val="center"/>
              <w:rPr>
                <w:rFonts w:ascii="Arial" w:hAnsi="Arial" w:cs="Arial"/>
              </w:rPr>
            </w:pPr>
            <w:r w:rsidRPr="0085080D">
              <w:rPr>
                <w:rFonts w:ascii="Arial" w:hAnsi="Arial" w:cs="Arial"/>
              </w:rPr>
              <w:t>0,00</w:t>
            </w:r>
          </w:p>
        </w:tc>
        <w:tc>
          <w:tcPr>
            <w:tcW w:w="1372" w:type="dxa"/>
          </w:tcPr>
          <w:p w:rsidR="0085080D" w:rsidRPr="0085080D" w:rsidRDefault="0085080D" w:rsidP="0085080D">
            <w:pPr>
              <w:spacing w:after="160"/>
              <w:jc w:val="center"/>
              <w:rPr>
                <w:rFonts w:ascii="Arial" w:eastAsia="Calibri" w:hAnsi="Arial" w:cs="Arial"/>
                <w:lang w:eastAsia="en-US"/>
              </w:rPr>
            </w:pPr>
            <w:r w:rsidRPr="0085080D">
              <w:rPr>
                <w:rFonts w:ascii="Arial" w:eastAsia="Calibri" w:hAnsi="Arial" w:cs="Arial"/>
                <w:lang w:eastAsia="en-US"/>
              </w:rPr>
              <w:t>0,00</w:t>
            </w:r>
          </w:p>
        </w:tc>
      </w:tr>
      <w:tr w:rsidR="0085080D" w:rsidRPr="0085080D" w:rsidTr="002C5AEA">
        <w:trPr>
          <w:trHeight w:val="20"/>
          <w:jc w:val="center"/>
        </w:trPr>
        <w:tc>
          <w:tcPr>
            <w:tcW w:w="2768" w:type="dxa"/>
            <w:vMerge/>
          </w:tcPr>
          <w:p w:rsidR="0085080D" w:rsidRPr="0085080D" w:rsidRDefault="0085080D" w:rsidP="0085080D">
            <w:pPr>
              <w:spacing w:after="160"/>
              <w:rPr>
                <w:rFonts w:ascii="Arial" w:eastAsia="Calibri" w:hAnsi="Arial" w:cs="Arial"/>
                <w:lang w:eastAsia="en-US"/>
              </w:rPr>
            </w:pPr>
          </w:p>
        </w:tc>
        <w:tc>
          <w:tcPr>
            <w:tcW w:w="1823" w:type="dxa"/>
            <w:vMerge/>
          </w:tcPr>
          <w:p w:rsidR="0085080D" w:rsidRPr="0085080D" w:rsidRDefault="0085080D" w:rsidP="0085080D">
            <w:pPr>
              <w:spacing w:after="160"/>
              <w:jc w:val="center"/>
              <w:rPr>
                <w:rFonts w:ascii="Arial" w:eastAsia="Calibri" w:hAnsi="Arial" w:cs="Arial"/>
                <w:lang w:eastAsia="en-US"/>
              </w:rPr>
            </w:pPr>
          </w:p>
        </w:tc>
        <w:tc>
          <w:tcPr>
            <w:tcW w:w="1865" w:type="dxa"/>
          </w:tcPr>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Средства бюджета Одинцовского городского округа</w:t>
            </w:r>
          </w:p>
        </w:tc>
        <w:tc>
          <w:tcPr>
            <w:tcW w:w="1536" w:type="dxa"/>
          </w:tcPr>
          <w:p w:rsidR="0085080D" w:rsidRPr="0085080D" w:rsidRDefault="0085080D" w:rsidP="0085080D">
            <w:pPr>
              <w:widowControl w:val="0"/>
              <w:autoSpaceDE w:val="0"/>
              <w:autoSpaceDN w:val="0"/>
              <w:adjustRightInd w:val="0"/>
              <w:jc w:val="center"/>
              <w:rPr>
                <w:rFonts w:ascii="Arial" w:hAnsi="Arial" w:cs="Arial"/>
              </w:rPr>
            </w:pPr>
          </w:p>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1277" w:type="dxa"/>
          </w:tcPr>
          <w:p w:rsidR="0085080D" w:rsidRPr="0085080D" w:rsidRDefault="0085080D" w:rsidP="0085080D">
            <w:pPr>
              <w:widowControl w:val="0"/>
              <w:autoSpaceDE w:val="0"/>
              <w:autoSpaceDN w:val="0"/>
              <w:adjustRightInd w:val="0"/>
              <w:jc w:val="center"/>
              <w:rPr>
                <w:rFonts w:ascii="Arial" w:hAnsi="Arial" w:cs="Arial"/>
              </w:rPr>
            </w:pPr>
          </w:p>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1418" w:type="dxa"/>
          </w:tcPr>
          <w:p w:rsidR="0085080D" w:rsidRPr="0085080D" w:rsidRDefault="0085080D" w:rsidP="0085080D">
            <w:pPr>
              <w:widowControl w:val="0"/>
              <w:autoSpaceDE w:val="0"/>
              <w:autoSpaceDN w:val="0"/>
              <w:adjustRightInd w:val="0"/>
              <w:jc w:val="center"/>
              <w:rPr>
                <w:rFonts w:ascii="Arial" w:hAnsi="Arial" w:cs="Arial"/>
              </w:rPr>
            </w:pPr>
          </w:p>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1275" w:type="dxa"/>
          </w:tcPr>
          <w:p w:rsidR="0085080D" w:rsidRPr="0085080D" w:rsidRDefault="0085080D" w:rsidP="0085080D">
            <w:pPr>
              <w:widowControl w:val="0"/>
              <w:autoSpaceDE w:val="0"/>
              <w:autoSpaceDN w:val="0"/>
              <w:adjustRightInd w:val="0"/>
              <w:jc w:val="center"/>
              <w:rPr>
                <w:rFonts w:ascii="Arial" w:hAnsi="Arial" w:cs="Arial"/>
              </w:rPr>
            </w:pPr>
          </w:p>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1346" w:type="dxa"/>
          </w:tcPr>
          <w:p w:rsidR="0085080D" w:rsidRPr="0085080D" w:rsidRDefault="0085080D" w:rsidP="0085080D">
            <w:pPr>
              <w:widowControl w:val="0"/>
              <w:autoSpaceDE w:val="0"/>
              <w:autoSpaceDN w:val="0"/>
              <w:adjustRightInd w:val="0"/>
              <w:jc w:val="center"/>
              <w:rPr>
                <w:rFonts w:ascii="Arial" w:hAnsi="Arial" w:cs="Arial"/>
              </w:rPr>
            </w:pPr>
          </w:p>
          <w:p w:rsidR="0085080D" w:rsidRPr="0085080D" w:rsidRDefault="0085080D" w:rsidP="0085080D">
            <w:pPr>
              <w:widowControl w:val="0"/>
              <w:autoSpaceDE w:val="0"/>
              <w:autoSpaceDN w:val="0"/>
              <w:adjustRightInd w:val="0"/>
              <w:jc w:val="center"/>
              <w:rPr>
                <w:rFonts w:ascii="Arial" w:hAnsi="Arial" w:cs="Arial"/>
              </w:rPr>
            </w:pPr>
            <w:r w:rsidRPr="0085080D">
              <w:rPr>
                <w:rFonts w:ascii="Arial" w:hAnsi="Arial" w:cs="Arial"/>
              </w:rPr>
              <w:t>0,00</w:t>
            </w:r>
          </w:p>
        </w:tc>
        <w:tc>
          <w:tcPr>
            <w:tcW w:w="1372" w:type="dxa"/>
          </w:tcPr>
          <w:p w:rsidR="0085080D" w:rsidRPr="0085080D" w:rsidRDefault="0085080D" w:rsidP="0085080D">
            <w:pPr>
              <w:spacing w:after="160"/>
              <w:rPr>
                <w:rFonts w:ascii="Arial" w:hAnsi="Arial" w:cs="Arial"/>
              </w:rPr>
            </w:pPr>
            <w:r w:rsidRPr="0085080D">
              <w:rPr>
                <w:rFonts w:ascii="Arial" w:hAnsi="Arial" w:cs="Arial"/>
              </w:rPr>
              <w:t xml:space="preserve">  </w:t>
            </w:r>
          </w:p>
          <w:p w:rsidR="0085080D" w:rsidRPr="0085080D" w:rsidRDefault="0085080D" w:rsidP="0085080D">
            <w:pPr>
              <w:spacing w:after="160"/>
              <w:rPr>
                <w:rFonts w:ascii="Arial" w:hAnsi="Arial" w:cs="Arial"/>
              </w:rPr>
            </w:pPr>
            <w:r w:rsidRPr="0085080D">
              <w:rPr>
                <w:rFonts w:ascii="Arial" w:hAnsi="Arial" w:cs="Arial"/>
              </w:rPr>
              <w:t xml:space="preserve">       0,00</w:t>
            </w:r>
          </w:p>
        </w:tc>
      </w:tr>
      <w:tr w:rsidR="0085080D" w:rsidRPr="0085080D" w:rsidTr="002C5AEA">
        <w:trPr>
          <w:trHeight w:val="720"/>
          <w:jc w:val="center"/>
        </w:trPr>
        <w:tc>
          <w:tcPr>
            <w:tcW w:w="2768" w:type="dxa"/>
            <w:vMerge/>
          </w:tcPr>
          <w:p w:rsidR="0085080D" w:rsidRPr="0085080D" w:rsidRDefault="0085080D" w:rsidP="0085080D">
            <w:pPr>
              <w:spacing w:after="160"/>
              <w:rPr>
                <w:rFonts w:ascii="Arial" w:eastAsia="Calibri" w:hAnsi="Arial" w:cs="Arial"/>
                <w:lang w:eastAsia="en-US"/>
              </w:rPr>
            </w:pPr>
          </w:p>
        </w:tc>
        <w:tc>
          <w:tcPr>
            <w:tcW w:w="1823" w:type="dxa"/>
            <w:vMerge/>
          </w:tcPr>
          <w:p w:rsidR="0085080D" w:rsidRPr="0085080D" w:rsidRDefault="0085080D" w:rsidP="0085080D">
            <w:pPr>
              <w:spacing w:after="160"/>
              <w:jc w:val="center"/>
              <w:rPr>
                <w:rFonts w:ascii="Arial" w:eastAsia="Calibri" w:hAnsi="Arial" w:cs="Arial"/>
                <w:lang w:eastAsia="en-US"/>
              </w:rPr>
            </w:pPr>
          </w:p>
        </w:tc>
        <w:tc>
          <w:tcPr>
            <w:tcW w:w="1865" w:type="dxa"/>
          </w:tcPr>
          <w:p w:rsidR="0085080D" w:rsidRPr="0085080D" w:rsidRDefault="0085080D" w:rsidP="0085080D">
            <w:pPr>
              <w:widowControl w:val="0"/>
              <w:autoSpaceDE w:val="0"/>
              <w:autoSpaceDN w:val="0"/>
              <w:adjustRightInd w:val="0"/>
              <w:rPr>
                <w:rFonts w:ascii="Arial" w:hAnsi="Arial" w:cs="Arial"/>
              </w:rPr>
            </w:pPr>
            <w:r w:rsidRPr="0085080D">
              <w:rPr>
                <w:rFonts w:ascii="Arial" w:hAnsi="Arial" w:cs="Arial"/>
              </w:rPr>
              <w:t>Внебюджетные источники</w:t>
            </w:r>
          </w:p>
        </w:tc>
        <w:tc>
          <w:tcPr>
            <w:tcW w:w="1536" w:type="dxa"/>
          </w:tcPr>
          <w:p w:rsidR="0085080D" w:rsidRPr="0085080D" w:rsidRDefault="0085080D" w:rsidP="0085080D">
            <w:pPr>
              <w:widowControl w:val="0"/>
              <w:tabs>
                <w:tab w:val="left" w:pos="5835"/>
              </w:tabs>
              <w:autoSpaceDE w:val="0"/>
              <w:autoSpaceDN w:val="0"/>
              <w:adjustRightInd w:val="0"/>
              <w:jc w:val="center"/>
              <w:rPr>
                <w:rFonts w:ascii="Arial" w:hAnsi="Arial" w:cs="Arial"/>
              </w:rPr>
            </w:pPr>
            <w:r w:rsidRPr="0085080D">
              <w:rPr>
                <w:rFonts w:ascii="Arial" w:hAnsi="Arial" w:cs="Arial"/>
              </w:rPr>
              <w:t>0,00</w:t>
            </w:r>
          </w:p>
        </w:tc>
        <w:tc>
          <w:tcPr>
            <w:tcW w:w="1277" w:type="dxa"/>
          </w:tcPr>
          <w:p w:rsidR="0085080D" w:rsidRPr="0085080D" w:rsidRDefault="0085080D" w:rsidP="0085080D">
            <w:pPr>
              <w:widowControl w:val="0"/>
              <w:tabs>
                <w:tab w:val="left" w:pos="5835"/>
              </w:tabs>
              <w:autoSpaceDE w:val="0"/>
              <w:autoSpaceDN w:val="0"/>
              <w:adjustRightInd w:val="0"/>
              <w:jc w:val="center"/>
              <w:rPr>
                <w:rFonts w:ascii="Arial" w:hAnsi="Arial" w:cs="Arial"/>
              </w:rPr>
            </w:pPr>
            <w:r w:rsidRPr="0085080D">
              <w:rPr>
                <w:rFonts w:ascii="Arial" w:hAnsi="Arial" w:cs="Arial"/>
              </w:rPr>
              <w:t>0,00</w:t>
            </w:r>
          </w:p>
        </w:tc>
        <w:tc>
          <w:tcPr>
            <w:tcW w:w="1418" w:type="dxa"/>
          </w:tcPr>
          <w:p w:rsidR="0085080D" w:rsidRPr="0085080D" w:rsidRDefault="0085080D" w:rsidP="0085080D">
            <w:pPr>
              <w:widowControl w:val="0"/>
              <w:tabs>
                <w:tab w:val="left" w:pos="5835"/>
              </w:tabs>
              <w:autoSpaceDE w:val="0"/>
              <w:autoSpaceDN w:val="0"/>
              <w:adjustRightInd w:val="0"/>
              <w:jc w:val="center"/>
              <w:rPr>
                <w:rFonts w:ascii="Arial" w:hAnsi="Arial" w:cs="Arial"/>
              </w:rPr>
            </w:pPr>
            <w:r w:rsidRPr="0085080D">
              <w:rPr>
                <w:rFonts w:ascii="Arial" w:hAnsi="Arial" w:cs="Arial"/>
              </w:rPr>
              <w:t>0,00</w:t>
            </w:r>
          </w:p>
        </w:tc>
        <w:tc>
          <w:tcPr>
            <w:tcW w:w="1275" w:type="dxa"/>
          </w:tcPr>
          <w:p w:rsidR="0085080D" w:rsidRPr="0085080D" w:rsidRDefault="0085080D" w:rsidP="0085080D">
            <w:pPr>
              <w:widowControl w:val="0"/>
              <w:tabs>
                <w:tab w:val="left" w:pos="5835"/>
              </w:tabs>
              <w:autoSpaceDE w:val="0"/>
              <w:autoSpaceDN w:val="0"/>
              <w:adjustRightInd w:val="0"/>
              <w:jc w:val="center"/>
              <w:rPr>
                <w:rFonts w:ascii="Arial" w:hAnsi="Arial" w:cs="Arial"/>
              </w:rPr>
            </w:pPr>
            <w:r w:rsidRPr="0085080D">
              <w:rPr>
                <w:rFonts w:ascii="Arial" w:hAnsi="Arial" w:cs="Arial"/>
              </w:rPr>
              <w:t>0,00</w:t>
            </w:r>
          </w:p>
        </w:tc>
        <w:tc>
          <w:tcPr>
            <w:tcW w:w="1346" w:type="dxa"/>
          </w:tcPr>
          <w:p w:rsidR="0085080D" w:rsidRPr="0085080D" w:rsidRDefault="0085080D" w:rsidP="0085080D">
            <w:pPr>
              <w:widowControl w:val="0"/>
              <w:tabs>
                <w:tab w:val="left" w:pos="5835"/>
              </w:tabs>
              <w:autoSpaceDE w:val="0"/>
              <w:autoSpaceDN w:val="0"/>
              <w:adjustRightInd w:val="0"/>
              <w:jc w:val="center"/>
              <w:rPr>
                <w:rFonts w:ascii="Arial" w:hAnsi="Arial" w:cs="Arial"/>
              </w:rPr>
            </w:pPr>
            <w:r w:rsidRPr="0085080D">
              <w:rPr>
                <w:rFonts w:ascii="Arial" w:hAnsi="Arial" w:cs="Arial"/>
              </w:rPr>
              <w:t>0.00</w:t>
            </w:r>
          </w:p>
        </w:tc>
        <w:tc>
          <w:tcPr>
            <w:tcW w:w="1372" w:type="dxa"/>
          </w:tcPr>
          <w:p w:rsidR="0085080D" w:rsidRPr="0085080D" w:rsidRDefault="0085080D" w:rsidP="0085080D">
            <w:pPr>
              <w:widowControl w:val="0"/>
              <w:tabs>
                <w:tab w:val="left" w:pos="5835"/>
              </w:tabs>
              <w:autoSpaceDE w:val="0"/>
              <w:autoSpaceDN w:val="0"/>
              <w:adjustRightInd w:val="0"/>
              <w:jc w:val="center"/>
              <w:rPr>
                <w:rFonts w:ascii="Arial" w:hAnsi="Arial" w:cs="Arial"/>
              </w:rPr>
            </w:pPr>
            <w:r w:rsidRPr="0085080D">
              <w:rPr>
                <w:rFonts w:ascii="Arial" w:hAnsi="Arial" w:cs="Arial"/>
              </w:rPr>
              <w:t>0,00</w:t>
            </w:r>
          </w:p>
        </w:tc>
      </w:tr>
    </w:tbl>
    <w:p w:rsidR="0085080D" w:rsidRPr="0085080D" w:rsidRDefault="0085080D" w:rsidP="0085080D">
      <w:pPr>
        <w:widowControl w:val="0"/>
        <w:autoSpaceDE w:val="0"/>
        <w:autoSpaceDN w:val="0"/>
        <w:adjustRightInd w:val="0"/>
        <w:ind w:firstLine="540"/>
        <w:jc w:val="both"/>
        <w:rPr>
          <w:rFonts w:ascii="Arial" w:eastAsia="Calibri" w:hAnsi="Arial" w:cs="Arial"/>
          <w:lang w:eastAsia="en-US"/>
        </w:rPr>
      </w:pPr>
    </w:p>
    <w:p w:rsidR="0085080D" w:rsidRPr="0085080D" w:rsidRDefault="0085080D" w:rsidP="0085080D">
      <w:pPr>
        <w:widowControl w:val="0"/>
        <w:autoSpaceDE w:val="0"/>
        <w:autoSpaceDN w:val="0"/>
        <w:adjustRightInd w:val="0"/>
        <w:ind w:firstLine="540"/>
        <w:jc w:val="both"/>
        <w:rPr>
          <w:rFonts w:ascii="Arial" w:eastAsia="Calibri" w:hAnsi="Arial" w:cs="Arial"/>
          <w:lang w:eastAsia="en-US"/>
        </w:rPr>
        <w:sectPr w:rsidR="0085080D" w:rsidRPr="0085080D" w:rsidSect="004A5B32">
          <w:pgSz w:w="16838" w:h="11906" w:orient="landscape"/>
          <w:pgMar w:top="851" w:right="1134" w:bottom="851" w:left="1134" w:header="709" w:footer="709" w:gutter="0"/>
          <w:cols w:space="708"/>
          <w:docGrid w:linePitch="360"/>
        </w:sectPr>
      </w:pPr>
    </w:p>
    <w:p w:rsidR="0085080D" w:rsidRPr="0085080D" w:rsidRDefault="0085080D" w:rsidP="0085080D">
      <w:pPr>
        <w:widowControl w:val="0"/>
        <w:autoSpaceDE w:val="0"/>
        <w:autoSpaceDN w:val="0"/>
        <w:adjustRightInd w:val="0"/>
        <w:ind w:left="11"/>
        <w:contextualSpacing/>
        <w:rPr>
          <w:rFonts w:ascii="Arial" w:eastAsia="Calibri" w:hAnsi="Arial" w:cs="Arial"/>
          <w:bCs/>
          <w:lang w:eastAsia="en-US"/>
        </w:rPr>
      </w:pPr>
      <w:r w:rsidRPr="0085080D">
        <w:rPr>
          <w:rFonts w:ascii="Arial" w:eastAsia="Calibri" w:hAnsi="Arial" w:cs="Arial"/>
          <w:bCs/>
          <w:lang w:eastAsia="en-US"/>
        </w:rPr>
        <w:lastRenderedPageBreak/>
        <w:t>9.2. Обобщенная характеристика основных мероприятий подпрограммы «Финансовое обеспечение системы организации медицинской помощи»</w:t>
      </w:r>
    </w:p>
    <w:p w:rsidR="0085080D" w:rsidRPr="0085080D" w:rsidRDefault="0085080D" w:rsidP="0085080D">
      <w:pPr>
        <w:widowControl w:val="0"/>
        <w:autoSpaceDE w:val="0"/>
        <w:autoSpaceDN w:val="0"/>
        <w:adjustRightInd w:val="0"/>
        <w:ind w:left="11"/>
        <w:contextualSpacing/>
        <w:rPr>
          <w:rFonts w:ascii="Arial" w:eastAsia="Calibri" w:hAnsi="Arial" w:cs="Arial"/>
          <w:bCs/>
          <w:lang w:eastAsia="en-US"/>
        </w:rPr>
      </w:pPr>
    </w:p>
    <w:p w:rsidR="0085080D" w:rsidRPr="0085080D" w:rsidRDefault="0085080D" w:rsidP="0085080D">
      <w:pPr>
        <w:widowControl w:val="0"/>
        <w:autoSpaceDE w:val="0"/>
        <w:autoSpaceDN w:val="0"/>
        <w:adjustRightInd w:val="0"/>
        <w:ind w:firstLine="708"/>
        <w:jc w:val="both"/>
        <w:rPr>
          <w:rFonts w:ascii="Arial" w:eastAsia="Calibri" w:hAnsi="Arial" w:cs="Arial"/>
          <w:lang w:eastAsia="en-US"/>
        </w:rPr>
      </w:pPr>
      <w:r w:rsidRPr="0085080D">
        <w:rPr>
          <w:rFonts w:ascii="Arial" w:eastAsia="Calibri" w:hAnsi="Arial" w:cs="Arial"/>
          <w:lang w:eastAsia="en-US"/>
        </w:rPr>
        <w:t xml:space="preserve">Одним из приоритетных направлений данной подпрограммы является обеспечение учреждений здравоохранения, расположенных на территории городского округа высококвалифицированными медицинскими кадрами врачами, фельдшерами, средним медицинским персоналом.  </w:t>
      </w:r>
    </w:p>
    <w:p w:rsidR="0085080D" w:rsidRPr="0085080D" w:rsidRDefault="0085080D" w:rsidP="0085080D">
      <w:pPr>
        <w:widowControl w:val="0"/>
        <w:autoSpaceDE w:val="0"/>
        <w:autoSpaceDN w:val="0"/>
        <w:adjustRightInd w:val="0"/>
        <w:ind w:firstLine="708"/>
        <w:jc w:val="both"/>
        <w:rPr>
          <w:rFonts w:ascii="Arial" w:eastAsia="Calibri" w:hAnsi="Arial" w:cs="Arial"/>
          <w:lang w:eastAsia="en-US"/>
        </w:rPr>
      </w:pPr>
      <w:r w:rsidRPr="0085080D">
        <w:rPr>
          <w:rFonts w:ascii="Arial" w:eastAsia="Calibri" w:hAnsi="Arial" w:cs="Arial"/>
          <w:lang w:eastAsia="en-US"/>
        </w:rPr>
        <w:t>В городском округе отмечается дефицит враче</w:t>
      </w:r>
      <w:proofErr w:type="gramStart"/>
      <w:r w:rsidRPr="0085080D">
        <w:rPr>
          <w:rFonts w:ascii="Arial" w:eastAsia="Calibri" w:hAnsi="Arial" w:cs="Arial"/>
          <w:lang w:eastAsia="en-US"/>
        </w:rPr>
        <w:t>й-</w:t>
      </w:r>
      <w:proofErr w:type="gramEnd"/>
      <w:r w:rsidRPr="0085080D">
        <w:rPr>
          <w:rFonts w:ascii="Arial" w:eastAsia="Calibri" w:hAnsi="Arial" w:cs="Arial"/>
          <w:lang w:eastAsia="en-US"/>
        </w:rPr>
        <w:t xml:space="preserve"> терапевтов, врачей -педиатров и врачей узкой специализации (окулистов, лор, онкологов, неврологов и др.). Привлечение медицинских кадров на работу в лечебные учреждения района приоритетная задача, на выполнение которой направлены определенные мероприятия подпрограммы. Для привлечения медицинских кадров Администрацией городского округа выделяется служебное жилье, предоставляются меры социальной поддержки врачам, фельдшерам в виде выплат за наем жилых помещений, предоставление мест в дошкольных и общеобразовательных учреждениях, путевки в загородные оздоровительные лагеря и лагеря с дневным пребыванием детей.</w:t>
      </w:r>
    </w:p>
    <w:p w:rsidR="0085080D" w:rsidRPr="0085080D" w:rsidRDefault="0085080D" w:rsidP="0085080D">
      <w:pPr>
        <w:widowControl w:val="0"/>
        <w:autoSpaceDE w:val="0"/>
        <w:autoSpaceDN w:val="0"/>
        <w:adjustRightInd w:val="0"/>
        <w:ind w:firstLine="708"/>
        <w:jc w:val="both"/>
        <w:rPr>
          <w:rFonts w:ascii="Arial" w:eastAsia="Calibri" w:hAnsi="Arial" w:cs="Arial"/>
          <w:lang w:eastAsia="en-US"/>
        </w:rPr>
      </w:pPr>
      <w:r w:rsidRPr="0085080D">
        <w:rPr>
          <w:rFonts w:ascii="Arial" w:eastAsia="Calibri" w:hAnsi="Arial" w:cs="Arial"/>
          <w:lang w:eastAsia="en-US"/>
        </w:rPr>
        <w:t xml:space="preserve">Внедрение проектов, направленных на здоровый образ жизни населения на территории городского округа, участие многих служб и ведомств городского округа: Администрация Одинцовского городского округа, Управление образования, учреждения культуры, физической культуры и молодежной политики городского округа, </w:t>
      </w:r>
      <w:proofErr w:type="gramStart"/>
      <w:r w:rsidRPr="0085080D">
        <w:rPr>
          <w:rFonts w:ascii="Arial" w:eastAsia="Calibri" w:hAnsi="Arial" w:cs="Arial"/>
          <w:lang w:eastAsia="en-US"/>
        </w:rPr>
        <w:t>Одинцовское</w:t>
      </w:r>
      <w:proofErr w:type="gramEnd"/>
      <w:r w:rsidRPr="0085080D">
        <w:rPr>
          <w:rFonts w:ascii="Arial" w:eastAsia="Calibri" w:hAnsi="Arial" w:cs="Arial"/>
          <w:lang w:eastAsia="en-US"/>
        </w:rPr>
        <w:t xml:space="preserve"> Управление социальной защиты населения, Звенигородский отдел социальной защиты населения, средства массовой информации. Основной результат совместной работы многих служб и ведомств округа - привлечение большего количества населения к ведению здорового образа жизни, повышение мотивации к отказу от вредных привычек (</w:t>
      </w:r>
      <w:proofErr w:type="spellStart"/>
      <w:r w:rsidRPr="0085080D">
        <w:rPr>
          <w:rFonts w:ascii="Arial" w:eastAsia="Calibri" w:hAnsi="Arial" w:cs="Arial"/>
          <w:lang w:eastAsia="en-US"/>
        </w:rPr>
        <w:t>табакокурение</w:t>
      </w:r>
      <w:proofErr w:type="spellEnd"/>
      <w:r w:rsidRPr="0085080D">
        <w:rPr>
          <w:rFonts w:ascii="Arial" w:eastAsia="Calibri" w:hAnsi="Arial" w:cs="Arial"/>
          <w:lang w:eastAsia="en-US"/>
        </w:rPr>
        <w:t>, употребление алкоголя и др.), увеличение продолжительности жизни.</w:t>
      </w:r>
    </w:p>
    <w:p w:rsidR="0085080D" w:rsidRPr="0085080D" w:rsidRDefault="0085080D" w:rsidP="0085080D">
      <w:pPr>
        <w:widowControl w:val="0"/>
        <w:autoSpaceDE w:val="0"/>
        <w:autoSpaceDN w:val="0"/>
        <w:adjustRightInd w:val="0"/>
        <w:ind w:firstLine="708"/>
        <w:jc w:val="both"/>
        <w:rPr>
          <w:rFonts w:ascii="Arial" w:eastAsia="Calibri" w:hAnsi="Arial" w:cs="Arial"/>
          <w:lang w:eastAsia="en-US"/>
        </w:rPr>
      </w:pPr>
    </w:p>
    <w:p w:rsidR="0085080D" w:rsidRPr="0085080D" w:rsidRDefault="0085080D" w:rsidP="0085080D">
      <w:pPr>
        <w:widowControl w:val="0"/>
        <w:autoSpaceDE w:val="0"/>
        <w:autoSpaceDN w:val="0"/>
        <w:adjustRightInd w:val="0"/>
        <w:ind w:firstLine="708"/>
        <w:jc w:val="both"/>
        <w:rPr>
          <w:rFonts w:ascii="Arial" w:eastAsia="Calibri" w:hAnsi="Arial" w:cs="Arial"/>
          <w:lang w:eastAsia="en-US"/>
        </w:rPr>
      </w:pPr>
    </w:p>
    <w:p w:rsidR="0085080D" w:rsidRPr="0085080D" w:rsidRDefault="0085080D" w:rsidP="0085080D">
      <w:pPr>
        <w:widowControl w:val="0"/>
        <w:autoSpaceDE w:val="0"/>
        <w:autoSpaceDN w:val="0"/>
        <w:adjustRightInd w:val="0"/>
        <w:rPr>
          <w:rFonts w:ascii="Arial" w:eastAsia="Calibri" w:hAnsi="Arial" w:cs="Arial"/>
          <w:lang w:eastAsia="en-US"/>
        </w:rPr>
      </w:pPr>
    </w:p>
    <w:p w:rsidR="0085080D" w:rsidRPr="0085080D" w:rsidRDefault="0085080D" w:rsidP="0085080D">
      <w:pPr>
        <w:widowControl w:val="0"/>
        <w:autoSpaceDE w:val="0"/>
        <w:autoSpaceDN w:val="0"/>
        <w:adjustRightInd w:val="0"/>
        <w:rPr>
          <w:rFonts w:ascii="Arial" w:eastAsia="Calibri" w:hAnsi="Arial" w:cs="Arial"/>
          <w:lang w:eastAsia="en-US"/>
        </w:rPr>
      </w:pPr>
    </w:p>
    <w:p w:rsidR="0085080D" w:rsidRPr="0085080D" w:rsidRDefault="0085080D" w:rsidP="0085080D">
      <w:pPr>
        <w:widowControl w:val="0"/>
        <w:autoSpaceDE w:val="0"/>
        <w:autoSpaceDN w:val="0"/>
        <w:adjustRightInd w:val="0"/>
        <w:rPr>
          <w:rFonts w:ascii="Arial" w:eastAsia="Calibri" w:hAnsi="Arial" w:cs="Arial"/>
          <w:lang w:eastAsia="en-US"/>
        </w:rPr>
      </w:pPr>
    </w:p>
    <w:p w:rsidR="0085080D" w:rsidRPr="0085080D" w:rsidRDefault="0085080D" w:rsidP="0085080D">
      <w:pPr>
        <w:widowControl w:val="0"/>
        <w:autoSpaceDE w:val="0"/>
        <w:autoSpaceDN w:val="0"/>
        <w:adjustRightInd w:val="0"/>
        <w:rPr>
          <w:rFonts w:ascii="Arial" w:eastAsia="Calibri" w:hAnsi="Arial" w:cs="Arial"/>
          <w:lang w:eastAsia="en-US"/>
        </w:rPr>
      </w:pPr>
      <w:r w:rsidRPr="0085080D">
        <w:rPr>
          <w:rFonts w:ascii="Arial" w:eastAsia="Calibri" w:hAnsi="Arial" w:cs="Arial"/>
          <w:lang w:eastAsia="en-US"/>
        </w:rPr>
        <w:t xml:space="preserve">Начальник Управления </w:t>
      </w:r>
    </w:p>
    <w:p w:rsidR="0085080D" w:rsidRDefault="0085080D" w:rsidP="00DC053A">
      <w:pPr>
        <w:widowControl w:val="0"/>
        <w:autoSpaceDE w:val="0"/>
        <w:autoSpaceDN w:val="0"/>
        <w:spacing w:before="220" w:line="48" w:lineRule="auto"/>
        <w:rPr>
          <w:rFonts w:ascii="Arial" w:hAnsi="Arial" w:cs="Arial"/>
          <w:bCs/>
        </w:rPr>
      </w:pPr>
      <w:r w:rsidRPr="0085080D">
        <w:rPr>
          <w:rFonts w:ascii="Arial" w:hAnsi="Arial" w:cs="Arial"/>
        </w:rPr>
        <w:t xml:space="preserve">социального развития                                                                      </w:t>
      </w:r>
      <w:r w:rsidR="00DC053A">
        <w:rPr>
          <w:rFonts w:ascii="Arial" w:hAnsi="Arial" w:cs="Arial"/>
        </w:rPr>
        <w:t>Н.В. Караваева</w:t>
      </w:r>
      <w:r w:rsidRPr="0085080D">
        <w:rPr>
          <w:rFonts w:ascii="Arial" w:hAnsi="Arial" w:cs="Arial"/>
        </w:rPr>
        <w:t xml:space="preserve">     </w:t>
      </w:r>
    </w:p>
    <w:p w:rsidR="00DC053A" w:rsidRDefault="00DC053A" w:rsidP="00DC053A">
      <w:pPr>
        <w:widowControl w:val="0"/>
        <w:autoSpaceDE w:val="0"/>
        <w:autoSpaceDN w:val="0"/>
        <w:spacing w:before="220" w:line="48" w:lineRule="auto"/>
        <w:rPr>
          <w:rFonts w:ascii="Arial" w:hAnsi="Arial" w:cs="Arial"/>
          <w:bCs/>
        </w:rPr>
      </w:pPr>
    </w:p>
    <w:p w:rsidR="00DC053A" w:rsidRPr="0085080D" w:rsidRDefault="00DC053A" w:rsidP="0085080D">
      <w:pPr>
        <w:widowControl w:val="0"/>
        <w:autoSpaceDE w:val="0"/>
        <w:autoSpaceDN w:val="0"/>
        <w:spacing w:before="220"/>
        <w:jc w:val="center"/>
        <w:rPr>
          <w:rFonts w:ascii="Arial" w:hAnsi="Arial" w:cs="Arial"/>
          <w:bCs/>
        </w:rPr>
      </w:pPr>
    </w:p>
    <w:p w:rsidR="0085080D" w:rsidRPr="0085080D" w:rsidRDefault="0085080D" w:rsidP="0085080D">
      <w:pPr>
        <w:widowControl w:val="0"/>
        <w:autoSpaceDE w:val="0"/>
        <w:autoSpaceDN w:val="0"/>
        <w:spacing w:before="220"/>
        <w:jc w:val="center"/>
        <w:rPr>
          <w:rFonts w:ascii="Arial" w:hAnsi="Arial" w:cs="Arial"/>
          <w:bCs/>
        </w:rPr>
      </w:pPr>
    </w:p>
    <w:p w:rsidR="00DC053A" w:rsidRDefault="00DC053A" w:rsidP="0085080D">
      <w:pPr>
        <w:widowControl w:val="0"/>
        <w:autoSpaceDE w:val="0"/>
        <w:autoSpaceDN w:val="0"/>
        <w:spacing w:before="220"/>
        <w:rPr>
          <w:rFonts w:ascii="Arial" w:hAnsi="Arial" w:cs="Arial"/>
          <w:bCs/>
        </w:rPr>
        <w:sectPr w:rsidR="00DC053A" w:rsidSect="0085080D">
          <w:pgSz w:w="11906" w:h="16838"/>
          <w:pgMar w:top="1134" w:right="567" w:bottom="1134" w:left="1134" w:header="709" w:footer="709" w:gutter="0"/>
          <w:cols w:space="708"/>
          <w:docGrid w:linePitch="360"/>
        </w:sectPr>
      </w:pPr>
    </w:p>
    <w:tbl>
      <w:tblPr>
        <w:tblW w:w="14786" w:type="dxa"/>
        <w:tblLook w:val="04A0" w:firstRow="1" w:lastRow="0" w:firstColumn="1" w:lastColumn="0" w:noHBand="0" w:noVBand="1"/>
      </w:tblPr>
      <w:tblGrid>
        <w:gridCol w:w="1590"/>
        <w:gridCol w:w="1482"/>
        <w:gridCol w:w="1249"/>
        <w:gridCol w:w="1560"/>
        <w:gridCol w:w="1721"/>
        <w:gridCol w:w="750"/>
        <w:gridCol w:w="653"/>
        <w:gridCol w:w="653"/>
        <w:gridCol w:w="653"/>
        <w:gridCol w:w="693"/>
        <w:gridCol w:w="677"/>
        <w:gridCol w:w="1462"/>
        <w:gridCol w:w="1643"/>
      </w:tblGrid>
      <w:tr w:rsidR="00DC053A" w:rsidRPr="00DC053A" w:rsidTr="00DC053A">
        <w:trPr>
          <w:trHeight w:val="315"/>
        </w:trPr>
        <w:tc>
          <w:tcPr>
            <w:tcW w:w="517" w:type="dxa"/>
            <w:tcBorders>
              <w:top w:val="nil"/>
              <w:left w:val="nil"/>
              <w:bottom w:val="nil"/>
              <w:right w:val="nil"/>
            </w:tcBorders>
            <w:shd w:val="clear" w:color="auto" w:fill="auto"/>
            <w:noWrap/>
            <w:vAlign w:val="bottom"/>
            <w:hideMark/>
          </w:tcPr>
          <w:p w:rsidR="00DC053A" w:rsidRPr="00DC053A" w:rsidRDefault="00DC053A" w:rsidP="00DC053A">
            <w:pPr>
              <w:rPr>
                <w:rFonts w:ascii="Arial" w:hAnsi="Arial" w:cs="Arial"/>
              </w:rPr>
            </w:pPr>
            <w:bookmarkStart w:id="0" w:name="RANGE!A1:M41"/>
            <w:bookmarkEnd w:id="0"/>
          </w:p>
        </w:tc>
        <w:tc>
          <w:tcPr>
            <w:tcW w:w="2452" w:type="dxa"/>
            <w:tcBorders>
              <w:top w:val="nil"/>
              <w:left w:val="nil"/>
              <w:bottom w:val="nil"/>
              <w:right w:val="nil"/>
            </w:tcBorders>
            <w:shd w:val="clear" w:color="auto" w:fill="auto"/>
            <w:noWrap/>
            <w:vAlign w:val="bottom"/>
            <w:hideMark/>
          </w:tcPr>
          <w:p w:rsidR="00DC053A" w:rsidRPr="00DC053A" w:rsidRDefault="00DC053A" w:rsidP="00DC053A">
            <w:pPr>
              <w:rPr>
                <w:rFonts w:ascii="Arial" w:hAnsi="Arial" w:cs="Arial"/>
              </w:rPr>
            </w:pPr>
          </w:p>
        </w:tc>
        <w:tc>
          <w:tcPr>
            <w:tcW w:w="1111" w:type="dxa"/>
            <w:tcBorders>
              <w:top w:val="nil"/>
              <w:left w:val="nil"/>
              <w:bottom w:val="nil"/>
              <w:right w:val="nil"/>
            </w:tcBorders>
            <w:shd w:val="clear" w:color="auto" w:fill="auto"/>
            <w:noWrap/>
            <w:vAlign w:val="bottom"/>
            <w:hideMark/>
          </w:tcPr>
          <w:p w:rsidR="00DC053A" w:rsidRPr="00DC053A" w:rsidRDefault="00DC053A" w:rsidP="00DC053A">
            <w:pPr>
              <w:rPr>
                <w:rFonts w:ascii="Arial" w:hAnsi="Arial" w:cs="Arial"/>
              </w:rPr>
            </w:pPr>
          </w:p>
        </w:tc>
        <w:tc>
          <w:tcPr>
            <w:tcW w:w="1309" w:type="dxa"/>
            <w:tcBorders>
              <w:top w:val="nil"/>
              <w:left w:val="nil"/>
              <w:bottom w:val="nil"/>
              <w:right w:val="nil"/>
            </w:tcBorders>
            <w:shd w:val="clear" w:color="auto" w:fill="auto"/>
            <w:noWrap/>
            <w:vAlign w:val="bottom"/>
            <w:hideMark/>
          </w:tcPr>
          <w:p w:rsidR="00DC053A" w:rsidRPr="00DC053A" w:rsidRDefault="00DC053A" w:rsidP="00DC053A">
            <w:pPr>
              <w:rPr>
                <w:rFonts w:ascii="Arial" w:hAnsi="Arial" w:cs="Arial"/>
              </w:rPr>
            </w:pPr>
          </w:p>
        </w:tc>
        <w:tc>
          <w:tcPr>
            <w:tcW w:w="1440" w:type="dxa"/>
            <w:tcBorders>
              <w:top w:val="nil"/>
              <w:left w:val="nil"/>
              <w:bottom w:val="nil"/>
              <w:right w:val="nil"/>
            </w:tcBorders>
            <w:shd w:val="clear" w:color="auto" w:fill="auto"/>
            <w:noWrap/>
            <w:vAlign w:val="bottom"/>
            <w:hideMark/>
          </w:tcPr>
          <w:p w:rsidR="00DC053A" w:rsidRPr="00DC053A" w:rsidRDefault="00DC053A" w:rsidP="00DC053A">
            <w:pPr>
              <w:rPr>
                <w:rFonts w:ascii="Arial" w:hAnsi="Arial" w:cs="Arial"/>
              </w:rPr>
            </w:pPr>
          </w:p>
        </w:tc>
        <w:tc>
          <w:tcPr>
            <w:tcW w:w="974" w:type="dxa"/>
            <w:tcBorders>
              <w:top w:val="nil"/>
              <w:left w:val="nil"/>
              <w:bottom w:val="nil"/>
              <w:right w:val="nil"/>
            </w:tcBorders>
            <w:shd w:val="clear" w:color="auto" w:fill="auto"/>
            <w:noWrap/>
            <w:hideMark/>
          </w:tcPr>
          <w:p w:rsidR="00DC053A" w:rsidRPr="00DC053A" w:rsidRDefault="00DC053A" w:rsidP="00DC053A">
            <w:pPr>
              <w:rPr>
                <w:rFonts w:ascii="Arial" w:hAnsi="Arial" w:cs="Arial"/>
              </w:rPr>
            </w:pPr>
          </w:p>
        </w:tc>
        <w:tc>
          <w:tcPr>
            <w:tcW w:w="837" w:type="dxa"/>
            <w:tcBorders>
              <w:top w:val="nil"/>
              <w:left w:val="nil"/>
              <w:bottom w:val="nil"/>
              <w:right w:val="nil"/>
            </w:tcBorders>
            <w:shd w:val="clear" w:color="auto" w:fill="auto"/>
            <w:noWrap/>
            <w:hideMark/>
          </w:tcPr>
          <w:p w:rsidR="00DC053A" w:rsidRPr="00DC053A" w:rsidRDefault="00DC053A" w:rsidP="00DC053A">
            <w:pPr>
              <w:rPr>
                <w:rFonts w:ascii="Arial" w:hAnsi="Arial" w:cs="Arial"/>
              </w:rPr>
            </w:pPr>
          </w:p>
        </w:tc>
        <w:tc>
          <w:tcPr>
            <w:tcW w:w="837" w:type="dxa"/>
            <w:tcBorders>
              <w:top w:val="nil"/>
              <w:left w:val="nil"/>
              <w:bottom w:val="nil"/>
              <w:right w:val="nil"/>
            </w:tcBorders>
            <w:shd w:val="clear" w:color="auto" w:fill="auto"/>
            <w:noWrap/>
            <w:hideMark/>
          </w:tcPr>
          <w:p w:rsidR="00DC053A" w:rsidRPr="00DC053A" w:rsidRDefault="00DC053A" w:rsidP="00DC053A">
            <w:pPr>
              <w:rPr>
                <w:rFonts w:ascii="Arial" w:hAnsi="Arial" w:cs="Arial"/>
              </w:rPr>
            </w:pPr>
          </w:p>
        </w:tc>
        <w:tc>
          <w:tcPr>
            <w:tcW w:w="837" w:type="dxa"/>
            <w:tcBorders>
              <w:top w:val="nil"/>
              <w:left w:val="nil"/>
              <w:bottom w:val="nil"/>
              <w:right w:val="nil"/>
            </w:tcBorders>
            <w:shd w:val="clear" w:color="auto" w:fill="auto"/>
            <w:noWrap/>
            <w:hideMark/>
          </w:tcPr>
          <w:p w:rsidR="00DC053A" w:rsidRPr="00DC053A" w:rsidRDefault="00DC053A" w:rsidP="00DC053A">
            <w:pPr>
              <w:rPr>
                <w:rFonts w:ascii="Arial" w:hAnsi="Arial" w:cs="Arial"/>
              </w:rPr>
            </w:pPr>
          </w:p>
        </w:tc>
        <w:tc>
          <w:tcPr>
            <w:tcW w:w="894" w:type="dxa"/>
            <w:tcBorders>
              <w:top w:val="nil"/>
              <w:left w:val="nil"/>
              <w:bottom w:val="nil"/>
              <w:right w:val="nil"/>
            </w:tcBorders>
            <w:shd w:val="clear" w:color="auto" w:fill="auto"/>
            <w:noWrap/>
            <w:hideMark/>
          </w:tcPr>
          <w:p w:rsidR="00DC053A" w:rsidRPr="00DC053A" w:rsidRDefault="00DC053A" w:rsidP="00DC053A">
            <w:pPr>
              <w:rPr>
                <w:rFonts w:ascii="Arial" w:hAnsi="Arial" w:cs="Arial"/>
              </w:rPr>
            </w:pPr>
          </w:p>
        </w:tc>
        <w:tc>
          <w:tcPr>
            <w:tcW w:w="871" w:type="dxa"/>
            <w:tcBorders>
              <w:top w:val="nil"/>
              <w:left w:val="nil"/>
              <w:bottom w:val="nil"/>
              <w:right w:val="nil"/>
            </w:tcBorders>
            <w:shd w:val="clear" w:color="auto" w:fill="auto"/>
            <w:noWrap/>
            <w:hideMark/>
          </w:tcPr>
          <w:p w:rsidR="00DC053A" w:rsidRPr="00DC053A" w:rsidRDefault="00DC053A" w:rsidP="00DC053A">
            <w:pPr>
              <w:rPr>
                <w:rFonts w:ascii="Arial" w:hAnsi="Arial" w:cs="Arial"/>
              </w:rPr>
            </w:pPr>
          </w:p>
        </w:tc>
        <w:tc>
          <w:tcPr>
            <w:tcW w:w="2707" w:type="dxa"/>
            <w:gridSpan w:val="2"/>
            <w:tcBorders>
              <w:top w:val="nil"/>
              <w:left w:val="nil"/>
              <w:bottom w:val="nil"/>
              <w:right w:val="nil"/>
            </w:tcBorders>
            <w:shd w:val="clear" w:color="auto" w:fill="auto"/>
            <w:noWrap/>
            <w:vAlign w:val="bottom"/>
            <w:hideMark/>
          </w:tcPr>
          <w:p w:rsidR="00DC053A" w:rsidRPr="00DC053A" w:rsidRDefault="00DC053A" w:rsidP="00DC053A">
            <w:pPr>
              <w:jc w:val="right"/>
              <w:rPr>
                <w:rFonts w:ascii="Arial" w:hAnsi="Arial" w:cs="Arial"/>
              </w:rPr>
            </w:pPr>
            <w:r w:rsidRPr="00DC053A">
              <w:rPr>
                <w:rFonts w:ascii="Arial" w:hAnsi="Arial" w:cs="Arial"/>
              </w:rPr>
              <w:t>Приложение 1</w:t>
            </w:r>
          </w:p>
        </w:tc>
      </w:tr>
      <w:tr w:rsidR="00DC053A" w:rsidRPr="00DC053A" w:rsidTr="00DC053A">
        <w:trPr>
          <w:trHeight w:val="315"/>
        </w:trPr>
        <w:tc>
          <w:tcPr>
            <w:tcW w:w="517" w:type="dxa"/>
            <w:tcBorders>
              <w:top w:val="nil"/>
              <w:left w:val="nil"/>
              <w:bottom w:val="nil"/>
              <w:right w:val="nil"/>
            </w:tcBorders>
            <w:shd w:val="clear" w:color="auto" w:fill="auto"/>
            <w:noWrap/>
            <w:vAlign w:val="bottom"/>
            <w:hideMark/>
          </w:tcPr>
          <w:p w:rsidR="00DC053A" w:rsidRPr="00DC053A" w:rsidRDefault="00DC053A" w:rsidP="00DC053A">
            <w:pPr>
              <w:rPr>
                <w:rFonts w:ascii="Arial" w:hAnsi="Arial" w:cs="Arial"/>
              </w:rPr>
            </w:pPr>
          </w:p>
        </w:tc>
        <w:tc>
          <w:tcPr>
            <w:tcW w:w="2452" w:type="dxa"/>
            <w:tcBorders>
              <w:top w:val="nil"/>
              <w:left w:val="nil"/>
              <w:bottom w:val="nil"/>
              <w:right w:val="nil"/>
            </w:tcBorders>
            <w:shd w:val="clear" w:color="auto" w:fill="auto"/>
            <w:noWrap/>
            <w:vAlign w:val="bottom"/>
            <w:hideMark/>
          </w:tcPr>
          <w:p w:rsidR="00DC053A" w:rsidRPr="00DC053A" w:rsidRDefault="00DC053A" w:rsidP="00DC053A">
            <w:pPr>
              <w:rPr>
                <w:rFonts w:ascii="Arial" w:hAnsi="Arial" w:cs="Arial"/>
              </w:rPr>
            </w:pPr>
          </w:p>
        </w:tc>
        <w:tc>
          <w:tcPr>
            <w:tcW w:w="1111" w:type="dxa"/>
            <w:tcBorders>
              <w:top w:val="nil"/>
              <w:left w:val="nil"/>
              <w:bottom w:val="nil"/>
              <w:right w:val="nil"/>
            </w:tcBorders>
            <w:shd w:val="clear" w:color="auto" w:fill="auto"/>
            <w:noWrap/>
            <w:vAlign w:val="bottom"/>
            <w:hideMark/>
          </w:tcPr>
          <w:p w:rsidR="00DC053A" w:rsidRPr="00DC053A" w:rsidRDefault="00DC053A" w:rsidP="00DC053A">
            <w:pPr>
              <w:rPr>
                <w:rFonts w:ascii="Arial" w:hAnsi="Arial" w:cs="Arial"/>
              </w:rPr>
            </w:pPr>
          </w:p>
        </w:tc>
        <w:tc>
          <w:tcPr>
            <w:tcW w:w="1309" w:type="dxa"/>
            <w:tcBorders>
              <w:top w:val="nil"/>
              <w:left w:val="nil"/>
              <w:bottom w:val="nil"/>
              <w:right w:val="nil"/>
            </w:tcBorders>
            <w:shd w:val="clear" w:color="auto" w:fill="auto"/>
            <w:noWrap/>
            <w:vAlign w:val="bottom"/>
            <w:hideMark/>
          </w:tcPr>
          <w:p w:rsidR="00DC053A" w:rsidRPr="00DC053A" w:rsidRDefault="00DC053A" w:rsidP="00DC053A">
            <w:pPr>
              <w:rPr>
                <w:rFonts w:ascii="Arial" w:hAnsi="Arial" w:cs="Arial"/>
              </w:rPr>
            </w:pPr>
          </w:p>
        </w:tc>
        <w:tc>
          <w:tcPr>
            <w:tcW w:w="1440" w:type="dxa"/>
            <w:tcBorders>
              <w:top w:val="nil"/>
              <w:left w:val="nil"/>
              <w:bottom w:val="nil"/>
              <w:right w:val="nil"/>
            </w:tcBorders>
            <w:shd w:val="clear" w:color="auto" w:fill="auto"/>
            <w:noWrap/>
            <w:vAlign w:val="bottom"/>
            <w:hideMark/>
          </w:tcPr>
          <w:p w:rsidR="00DC053A" w:rsidRPr="00DC053A" w:rsidRDefault="00DC053A" w:rsidP="00DC053A">
            <w:pPr>
              <w:rPr>
                <w:rFonts w:ascii="Arial" w:hAnsi="Arial" w:cs="Arial"/>
              </w:rPr>
            </w:pPr>
          </w:p>
        </w:tc>
        <w:tc>
          <w:tcPr>
            <w:tcW w:w="974" w:type="dxa"/>
            <w:tcBorders>
              <w:top w:val="nil"/>
              <w:left w:val="nil"/>
              <w:bottom w:val="nil"/>
              <w:right w:val="nil"/>
            </w:tcBorders>
            <w:shd w:val="clear" w:color="auto" w:fill="auto"/>
            <w:noWrap/>
            <w:hideMark/>
          </w:tcPr>
          <w:p w:rsidR="00DC053A" w:rsidRPr="00DC053A" w:rsidRDefault="00DC053A" w:rsidP="00DC053A">
            <w:pPr>
              <w:rPr>
                <w:rFonts w:ascii="Arial" w:hAnsi="Arial" w:cs="Arial"/>
              </w:rPr>
            </w:pPr>
          </w:p>
        </w:tc>
        <w:tc>
          <w:tcPr>
            <w:tcW w:w="837" w:type="dxa"/>
            <w:tcBorders>
              <w:top w:val="nil"/>
              <w:left w:val="nil"/>
              <w:bottom w:val="nil"/>
              <w:right w:val="nil"/>
            </w:tcBorders>
            <w:shd w:val="clear" w:color="auto" w:fill="auto"/>
            <w:noWrap/>
            <w:hideMark/>
          </w:tcPr>
          <w:p w:rsidR="00DC053A" w:rsidRPr="00DC053A" w:rsidRDefault="00DC053A" w:rsidP="00DC053A">
            <w:pPr>
              <w:rPr>
                <w:rFonts w:ascii="Arial" w:hAnsi="Arial" w:cs="Arial"/>
              </w:rPr>
            </w:pPr>
          </w:p>
        </w:tc>
        <w:tc>
          <w:tcPr>
            <w:tcW w:w="837" w:type="dxa"/>
            <w:tcBorders>
              <w:top w:val="nil"/>
              <w:left w:val="nil"/>
              <w:bottom w:val="nil"/>
              <w:right w:val="nil"/>
            </w:tcBorders>
            <w:shd w:val="clear" w:color="auto" w:fill="auto"/>
            <w:noWrap/>
            <w:hideMark/>
          </w:tcPr>
          <w:p w:rsidR="00DC053A" w:rsidRPr="00DC053A" w:rsidRDefault="00DC053A" w:rsidP="00DC053A">
            <w:pPr>
              <w:rPr>
                <w:rFonts w:ascii="Arial" w:hAnsi="Arial" w:cs="Arial"/>
              </w:rPr>
            </w:pPr>
          </w:p>
        </w:tc>
        <w:tc>
          <w:tcPr>
            <w:tcW w:w="837" w:type="dxa"/>
            <w:tcBorders>
              <w:top w:val="nil"/>
              <w:left w:val="nil"/>
              <w:bottom w:val="nil"/>
              <w:right w:val="nil"/>
            </w:tcBorders>
            <w:shd w:val="clear" w:color="auto" w:fill="auto"/>
            <w:noWrap/>
            <w:hideMark/>
          </w:tcPr>
          <w:p w:rsidR="00DC053A" w:rsidRPr="00DC053A" w:rsidRDefault="00DC053A" w:rsidP="00DC053A">
            <w:pPr>
              <w:rPr>
                <w:rFonts w:ascii="Arial" w:hAnsi="Arial" w:cs="Arial"/>
              </w:rPr>
            </w:pPr>
          </w:p>
        </w:tc>
        <w:tc>
          <w:tcPr>
            <w:tcW w:w="894" w:type="dxa"/>
            <w:tcBorders>
              <w:top w:val="nil"/>
              <w:left w:val="nil"/>
              <w:bottom w:val="nil"/>
              <w:right w:val="nil"/>
            </w:tcBorders>
            <w:shd w:val="clear" w:color="auto" w:fill="auto"/>
            <w:noWrap/>
            <w:hideMark/>
          </w:tcPr>
          <w:p w:rsidR="00DC053A" w:rsidRPr="00DC053A" w:rsidRDefault="00DC053A" w:rsidP="00DC053A">
            <w:pPr>
              <w:rPr>
                <w:rFonts w:ascii="Arial" w:hAnsi="Arial" w:cs="Arial"/>
              </w:rPr>
            </w:pPr>
          </w:p>
        </w:tc>
        <w:tc>
          <w:tcPr>
            <w:tcW w:w="871" w:type="dxa"/>
            <w:tcBorders>
              <w:top w:val="nil"/>
              <w:left w:val="nil"/>
              <w:bottom w:val="nil"/>
              <w:right w:val="nil"/>
            </w:tcBorders>
            <w:shd w:val="clear" w:color="auto" w:fill="auto"/>
            <w:noWrap/>
            <w:hideMark/>
          </w:tcPr>
          <w:p w:rsidR="00DC053A" w:rsidRPr="00DC053A" w:rsidRDefault="00DC053A" w:rsidP="00DC053A">
            <w:pPr>
              <w:rPr>
                <w:rFonts w:ascii="Arial" w:hAnsi="Arial" w:cs="Arial"/>
              </w:rPr>
            </w:pPr>
          </w:p>
        </w:tc>
        <w:tc>
          <w:tcPr>
            <w:tcW w:w="2707" w:type="dxa"/>
            <w:gridSpan w:val="2"/>
            <w:tcBorders>
              <w:top w:val="nil"/>
              <w:left w:val="nil"/>
              <w:bottom w:val="nil"/>
              <w:right w:val="nil"/>
            </w:tcBorders>
            <w:shd w:val="clear" w:color="auto" w:fill="auto"/>
            <w:noWrap/>
            <w:vAlign w:val="bottom"/>
            <w:hideMark/>
          </w:tcPr>
          <w:p w:rsidR="00DC053A" w:rsidRPr="00DC053A" w:rsidRDefault="00DC053A" w:rsidP="00DC053A">
            <w:pPr>
              <w:jc w:val="right"/>
              <w:rPr>
                <w:rFonts w:ascii="Arial" w:hAnsi="Arial" w:cs="Arial"/>
              </w:rPr>
            </w:pPr>
            <w:r w:rsidRPr="00DC053A">
              <w:rPr>
                <w:rFonts w:ascii="Arial" w:hAnsi="Arial" w:cs="Arial"/>
              </w:rPr>
              <w:t xml:space="preserve">к Муниципальной программе  </w:t>
            </w:r>
          </w:p>
        </w:tc>
      </w:tr>
      <w:tr w:rsidR="00DC053A" w:rsidRPr="00DC053A" w:rsidTr="00DC053A">
        <w:trPr>
          <w:trHeight w:val="315"/>
        </w:trPr>
        <w:tc>
          <w:tcPr>
            <w:tcW w:w="517" w:type="dxa"/>
            <w:tcBorders>
              <w:top w:val="nil"/>
              <w:left w:val="nil"/>
              <w:bottom w:val="nil"/>
              <w:right w:val="nil"/>
            </w:tcBorders>
            <w:shd w:val="clear" w:color="auto" w:fill="auto"/>
            <w:noWrap/>
            <w:vAlign w:val="bottom"/>
            <w:hideMark/>
          </w:tcPr>
          <w:p w:rsidR="00DC053A" w:rsidRPr="00DC053A" w:rsidRDefault="00DC053A" w:rsidP="00DC053A">
            <w:pPr>
              <w:rPr>
                <w:rFonts w:ascii="Arial" w:hAnsi="Arial" w:cs="Arial"/>
              </w:rPr>
            </w:pPr>
          </w:p>
        </w:tc>
        <w:tc>
          <w:tcPr>
            <w:tcW w:w="2452" w:type="dxa"/>
            <w:tcBorders>
              <w:top w:val="nil"/>
              <w:left w:val="nil"/>
              <w:bottom w:val="nil"/>
              <w:right w:val="nil"/>
            </w:tcBorders>
            <w:shd w:val="clear" w:color="auto" w:fill="auto"/>
            <w:noWrap/>
            <w:vAlign w:val="bottom"/>
            <w:hideMark/>
          </w:tcPr>
          <w:p w:rsidR="00DC053A" w:rsidRPr="00DC053A" w:rsidRDefault="00DC053A" w:rsidP="00DC053A">
            <w:pPr>
              <w:rPr>
                <w:rFonts w:ascii="Arial" w:hAnsi="Arial" w:cs="Arial"/>
              </w:rPr>
            </w:pPr>
          </w:p>
        </w:tc>
        <w:tc>
          <w:tcPr>
            <w:tcW w:w="1111" w:type="dxa"/>
            <w:tcBorders>
              <w:top w:val="nil"/>
              <w:left w:val="nil"/>
              <w:bottom w:val="nil"/>
              <w:right w:val="nil"/>
            </w:tcBorders>
            <w:shd w:val="clear" w:color="auto" w:fill="auto"/>
            <w:noWrap/>
            <w:vAlign w:val="bottom"/>
            <w:hideMark/>
          </w:tcPr>
          <w:p w:rsidR="00DC053A" w:rsidRPr="00DC053A" w:rsidRDefault="00DC053A" w:rsidP="00DC053A">
            <w:pPr>
              <w:rPr>
                <w:rFonts w:ascii="Arial" w:hAnsi="Arial" w:cs="Arial"/>
              </w:rPr>
            </w:pPr>
          </w:p>
        </w:tc>
        <w:tc>
          <w:tcPr>
            <w:tcW w:w="1309" w:type="dxa"/>
            <w:tcBorders>
              <w:top w:val="nil"/>
              <w:left w:val="nil"/>
              <w:bottom w:val="nil"/>
              <w:right w:val="nil"/>
            </w:tcBorders>
            <w:shd w:val="clear" w:color="auto" w:fill="auto"/>
            <w:noWrap/>
            <w:vAlign w:val="bottom"/>
            <w:hideMark/>
          </w:tcPr>
          <w:p w:rsidR="00DC053A" w:rsidRPr="00DC053A" w:rsidRDefault="00DC053A" w:rsidP="00DC053A">
            <w:pPr>
              <w:rPr>
                <w:rFonts w:ascii="Arial" w:hAnsi="Arial" w:cs="Arial"/>
              </w:rPr>
            </w:pPr>
          </w:p>
        </w:tc>
        <w:tc>
          <w:tcPr>
            <w:tcW w:w="1440" w:type="dxa"/>
            <w:tcBorders>
              <w:top w:val="nil"/>
              <w:left w:val="nil"/>
              <w:bottom w:val="nil"/>
              <w:right w:val="nil"/>
            </w:tcBorders>
            <w:shd w:val="clear" w:color="auto" w:fill="auto"/>
            <w:noWrap/>
            <w:vAlign w:val="bottom"/>
            <w:hideMark/>
          </w:tcPr>
          <w:p w:rsidR="00DC053A" w:rsidRPr="00DC053A" w:rsidRDefault="00DC053A" w:rsidP="00DC053A">
            <w:pPr>
              <w:rPr>
                <w:rFonts w:ascii="Arial" w:hAnsi="Arial" w:cs="Arial"/>
              </w:rPr>
            </w:pPr>
          </w:p>
        </w:tc>
        <w:tc>
          <w:tcPr>
            <w:tcW w:w="974" w:type="dxa"/>
            <w:tcBorders>
              <w:top w:val="nil"/>
              <w:left w:val="nil"/>
              <w:bottom w:val="nil"/>
              <w:right w:val="nil"/>
            </w:tcBorders>
            <w:shd w:val="clear" w:color="auto" w:fill="auto"/>
            <w:noWrap/>
            <w:hideMark/>
          </w:tcPr>
          <w:p w:rsidR="00DC053A" w:rsidRPr="00DC053A" w:rsidRDefault="00DC053A" w:rsidP="00DC053A">
            <w:pPr>
              <w:rPr>
                <w:rFonts w:ascii="Arial" w:hAnsi="Arial" w:cs="Arial"/>
              </w:rPr>
            </w:pPr>
          </w:p>
        </w:tc>
        <w:tc>
          <w:tcPr>
            <w:tcW w:w="837" w:type="dxa"/>
            <w:tcBorders>
              <w:top w:val="nil"/>
              <w:left w:val="nil"/>
              <w:bottom w:val="nil"/>
              <w:right w:val="nil"/>
            </w:tcBorders>
            <w:shd w:val="clear" w:color="auto" w:fill="auto"/>
            <w:noWrap/>
            <w:hideMark/>
          </w:tcPr>
          <w:p w:rsidR="00DC053A" w:rsidRPr="00DC053A" w:rsidRDefault="00DC053A" w:rsidP="00DC053A">
            <w:pPr>
              <w:rPr>
                <w:rFonts w:ascii="Arial" w:hAnsi="Arial" w:cs="Arial"/>
              </w:rPr>
            </w:pPr>
          </w:p>
        </w:tc>
        <w:tc>
          <w:tcPr>
            <w:tcW w:w="837" w:type="dxa"/>
            <w:tcBorders>
              <w:top w:val="nil"/>
              <w:left w:val="nil"/>
              <w:bottom w:val="nil"/>
              <w:right w:val="nil"/>
            </w:tcBorders>
            <w:shd w:val="clear" w:color="auto" w:fill="auto"/>
            <w:noWrap/>
            <w:hideMark/>
          </w:tcPr>
          <w:p w:rsidR="00DC053A" w:rsidRPr="00DC053A" w:rsidRDefault="00DC053A" w:rsidP="00DC053A">
            <w:pPr>
              <w:rPr>
                <w:rFonts w:ascii="Arial" w:hAnsi="Arial" w:cs="Arial"/>
              </w:rPr>
            </w:pPr>
          </w:p>
        </w:tc>
        <w:tc>
          <w:tcPr>
            <w:tcW w:w="837" w:type="dxa"/>
            <w:tcBorders>
              <w:top w:val="nil"/>
              <w:left w:val="nil"/>
              <w:bottom w:val="nil"/>
              <w:right w:val="nil"/>
            </w:tcBorders>
            <w:shd w:val="clear" w:color="auto" w:fill="auto"/>
            <w:noWrap/>
            <w:hideMark/>
          </w:tcPr>
          <w:p w:rsidR="00DC053A" w:rsidRPr="00DC053A" w:rsidRDefault="00DC053A" w:rsidP="00DC053A">
            <w:pPr>
              <w:rPr>
                <w:rFonts w:ascii="Arial" w:hAnsi="Arial" w:cs="Arial"/>
              </w:rPr>
            </w:pPr>
          </w:p>
        </w:tc>
        <w:tc>
          <w:tcPr>
            <w:tcW w:w="894" w:type="dxa"/>
            <w:tcBorders>
              <w:top w:val="nil"/>
              <w:left w:val="nil"/>
              <w:bottom w:val="nil"/>
              <w:right w:val="nil"/>
            </w:tcBorders>
            <w:shd w:val="clear" w:color="auto" w:fill="auto"/>
            <w:noWrap/>
            <w:hideMark/>
          </w:tcPr>
          <w:p w:rsidR="00DC053A" w:rsidRPr="00DC053A" w:rsidRDefault="00DC053A" w:rsidP="00DC053A">
            <w:pPr>
              <w:rPr>
                <w:rFonts w:ascii="Arial" w:hAnsi="Arial" w:cs="Arial"/>
              </w:rPr>
            </w:pPr>
          </w:p>
        </w:tc>
        <w:tc>
          <w:tcPr>
            <w:tcW w:w="871" w:type="dxa"/>
            <w:tcBorders>
              <w:top w:val="nil"/>
              <w:left w:val="nil"/>
              <w:bottom w:val="nil"/>
              <w:right w:val="nil"/>
            </w:tcBorders>
            <w:shd w:val="clear" w:color="auto" w:fill="auto"/>
            <w:noWrap/>
            <w:hideMark/>
          </w:tcPr>
          <w:p w:rsidR="00DC053A" w:rsidRPr="00DC053A" w:rsidRDefault="00DC053A" w:rsidP="00DC053A">
            <w:pPr>
              <w:rPr>
                <w:rFonts w:ascii="Arial" w:hAnsi="Arial" w:cs="Arial"/>
              </w:rPr>
            </w:pPr>
          </w:p>
        </w:tc>
        <w:tc>
          <w:tcPr>
            <w:tcW w:w="2707" w:type="dxa"/>
            <w:gridSpan w:val="2"/>
            <w:tcBorders>
              <w:top w:val="nil"/>
              <w:left w:val="nil"/>
              <w:bottom w:val="nil"/>
              <w:right w:val="nil"/>
            </w:tcBorders>
            <w:shd w:val="clear" w:color="auto" w:fill="auto"/>
            <w:noWrap/>
            <w:vAlign w:val="bottom"/>
            <w:hideMark/>
          </w:tcPr>
          <w:p w:rsidR="00DC053A" w:rsidRPr="00DC053A" w:rsidRDefault="00DC053A" w:rsidP="00DC053A">
            <w:pPr>
              <w:jc w:val="right"/>
              <w:rPr>
                <w:rFonts w:ascii="Arial" w:hAnsi="Arial" w:cs="Arial"/>
              </w:rPr>
            </w:pPr>
          </w:p>
        </w:tc>
      </w:tr>
      <w:tr w:rsidR="00DC053A" w:rsidRPr="00DC053A" w:rsidTr="00DC053A">
        <w:trPr>
          <w:trHeight w:val="390"/>
        </w:trPr>
        <w:tc>
          <w:tcPr>
            <w:tcW w:w="14786" w:type="dxa"/>
            <w:gridSpan w:val="13"/>
            <w:tcBorders>
              <w:top w:val="nil"/>
              <w:left w:val="nil"/>
              <w:bottom w:val="nil"/>
              <w:right w:val="nil"/>
            </w:tcBorders>
            <w:shd w:val="clear" w:color="auto" w:fill="auto"/>
            <w:vAlign w:val="bottom"/>
            <w:hideMark/>
          </w:tcPr>
          <w:p w:rsidR="00DC053A" w:rsidRPr="00DC053A" w:rsidRDefault="00DC053A" w:rsidP="00DC053A">
            <w:pPr>
              <w:jc w:val="center"/>
              <w:rPr>
                <w:rFonts w:ascii="Arial" w:hAnsi="Arial" w:cs="Arial"/>
              </w:rPr>
            </w:pPr>
            <w:r w:rsidRPr="00DC053A">
              <w:rPr>
                <w:rFonts w:ascii="Arial" w:hAnsi="Arial" w:cs="Arial"/>
              </w:rPr>
              <w:t>ПЕРЕЧЕНЬ МЕРОПРИ</w:t>
            </w:r>
            <w:r w:rsidR="00EF74DB">
              <w:rPr>
                <w:rFonts w:ascii="Arial" w:hAnsi="Arial" w:cs="Arial"/>
              </w:rPr>
              <w:t>Я</w:t>
            </w:r>
            <w:r w:rsidRPr="00DC053A">
              <w:rPr>
                <w:rFonts w:ascii="Arial" w:hAnsi="Arial" w:cs="Arial"/>
              </w:rPr>
              <w:t>ТИЙ МУНИЦИПАЛЬНОЙ ПРОГРАММЫ ОДИНЦОВСКОГО ГОРОДСКОГО ОКРУГА</w:t>
            </w:r>
          </w:p>
        </w:tc>
      </w:tr>
      <w:tr w:rsidR="00DC053A" w:rsidRPr="00DC053A" w:rsidTr="00DC053A">
        <w:trPr>
          <w:trHeight w:val="375"/>
        </w:trPr>
        <w:tc>
          <w:tcPr>
            <w:tcW w:w="14786" w:type="dxa"/>
            <w:gridSpan w:val="13"/>
            <w:tcBorders>
              <w:top w:val="nil"/>
              <w:left w:val="nil"/>
              <w:bottom w:val="nil"/>
              <w:right w:val="nil"/>
            </w:tcBorders>
            <w:shd w:val="clear" w:color="auto" w:fill="auto"/>
            <w:hideMark/>
          </w:tcPr>
          <w:p w:rsidR="00DC053A" w:rsidRDefault="00DC053A" w:rsidP="00DC053A">
            <w:pPr>
              <w:jc w:val="center"/>
              <w:rPr>
                <w:rFonts w:ascii="Arial" w:hAnsi="Arial" w:cs="Arial"/>
              </w:rPr>
            </w:pPr>
            <w:r w:rsidRPr="00DC053A">
              <w:rPr>
                <w:rFonts w:ascii="Arial" w:hAnsi="Arial" w:cs="Arial"/>
              </w:rPr>
              <w:t xml:space="preserve">"ЗДРАВООХРАНЕНИЕ" </w:t>
            </w:r>
          </w:p>
          <w:p w:rsidR="00DC053A" w:rsidRPr="00DC053A" w:rsidRDefault="00DC053A" w:rsidP="00DC053A">
            <w:pPr>
              <w:jc w:val="center"/>
              <w:rPr>
                <w:rFonts w:ascii="Arial" w:hAnsi="Arial" w:cs="Arial"/>
              </w:rPr>
            </w:pPr>
          </w:p>
        </w:tc>
      </w:tr>
      <w:tr w:rsidR="00DC053A" w:rsidRPr="00DC053A" w:rsidTr="00DC053A">
        <w:trPr>
          <w:trHeight w:val="2325"/>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53A" w:rsidRPr="00DC053A" w:rsidRDefault="00DC053A" w:rsidP="00DC053A">
            <w:pPr>
              <w:jc w:val="center"/>
              <w:rPr>
                <w:rFonts w:ascii="Arial" w:hAnsi="Arial" w:cs="Arial"/>
              </w:rPr>
            </w:pPr>
            <w:r w:rsidRPr="00DC053A">
              <w:rPr>
                <w:rFonts w:ascii="Arial" w:hAnsi="Arial" w:cs="Arial"/>
              </w:rPr>
              <w:t xml:space="preserve">№ </w:t>
            </w:r>
            <w:proofErr w:type="gramStart"/>
            <w:r w:rsidRPr="00DC053A">
              <w:rPr>
                <w:rFonts w:ascii="Arial" w:hAnsi="Arial" w:cs="Arial"/>
              </w:rPr>
              <w:t>п</w:t>
            </w:r>
            <w:proofErr w:type="gramEnd"/>
            <w:r w:rsidRPr="00DC053A">
              <w:rPr>
                <w:rFonts w:ascii="Arial" w:hAnsi="Arial" w:cs="Arial"/>
              </w:rPr>
              <w:t>/п</w:t>
            </w:r>
          </w:p>
        </w:tc>
        <w:tc>
          <w:tcPr>
            <w:tcW w:w="2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53A" w:rsidRPr="00DC053A" w:rsidRDefault="00DC053A" w:rsidP="00DC053A">
            <w:pPr>
              <w:jc w:val="center"/>
              <w:rPr>
                <w:rFonts w:ascii="Arial" w:hAnsi="Arial" w:cs="Arial"/>
              </w:rPr>
            </w:pPr>
            <w:r w:rsidRPr="00DC053A">
              <w:rPr>
                <w:rFonts w:ascii="Arial" w:hAnsi="Arial" w:cs="Arial"/>
              </w:rPr>
              <w:t>Мероприятие подпрограммы</w:t>
            </w:r>
          </w:p>
        </w:tc>
        <w:tc>
          <w:tcPr>
            <w:tcW w:w="1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53A" w:rsidRPr="00DC053A" w:rsidRDefault="00DC053A" w:rsidP="00DC053A">
            <w:pPr>
              <w:jc w:val="center"/>
              <w:rPr>
                <w:rFonts w:ascii="Arial" w:hAnsi="Arial" w:cs="Arial"/>
              </w:rPr>
            </w:pPr>
            <w:r w:rsidRPr="00DC053A">
              <w:rPr>
                <w:rFonts w:ascii="Arial" w:hAnsi="Arial" w:cs="Arial"/>
              </w:rPr>
              <w:t>Сроки исполнения мероприятия</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53A" w:rsidRPr="00DC053A" w:rsidRDefault="00DC053A" w:rsidP="00DC053A">
            <w:pPr>
              <w:jc w:val="center"/>
              <w:rPr>
                <w:rFonts w:ascii="Arial" w:hAnsi="Arial" w:cs="Arial"/>
              </w:rPr>
            </w:pPr>
            <w:r w:rsidRPr="00DC053A">
              <w:rPr>
                <w:rFonts w:ascii="Arial" w:hAnsi="Arial" w:cs="Arial"/>
              </w:rPr>
              <w:t>Источники финансирования</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53A" w:rsidRPr="00DC053A" w:rsidRDefault="00DC053A" w:rsidP="00DC053A">
            <w:pPr>
              <w:jc w:val="center"/>
              <w:rPr>
                <w:rFonts w:ascii="Arial" w:hAnsi="Arial" w:cs="Arial"/>
              </w:rPr>
            </w:pPr>
            <w:r w:rsidRPr="00DC053A">
              <w:rPr>
                <w:rFonts w:ascii="Arial" w:hAnsi="Arial" w:cs="Arial"/>
              </w:rPr>
              <w:t>Объем финансирования мероприятия в году, предшествующему году начала реализации муниципальной программы (тыс. руб.)</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53A" w:rsidRPr="00DC053A" w:rsidRDefault="00DC053A" w:rsidP="00DC053A">
            <w:pPr>
              <w:jc w:val="center"/>
              <w:rPr>
                <w:rFonts w:ascii="Arial" w:hAnsi="Arial" w:cs="Arial"/>
              </w:rPr>
            </w:pPr>
            <w:r w:rsidRPr="00DC053A">
              <w:rPr>
                <w:rFonts w:ascii="Arial" w:hAnsi="Arial" w:cs="Arial"/>
              </w:rPr>
              <w:t xml:space="preserve">Всего (тыс. руб.) </w:t>
            </w:r>
          </w:p>
        </w:tc>
        <w:tc>
          <w:tcPr>
            <w:tcW w:w="4276" w:type="dxa"/>
            <w:gridSpan w:val="5"/>
            <w:tcBorders>
              <w:top w:val="single" w:sz="4" w:space="0" w:color="auto"/>
              <w:left w:val="nil"/>
              <w:bottom w:val="single" w:sz="4" w:space="0" w:color="auto"/>
              <w:right w:val="single" w:sz="4" w:space="0" w:color="auto"/>
            </w:tcBorders>
            <w:shd w:val="clear" w:color="auto" w:fill="auto"/>
            <w:vAlign w:val="center"/>
            <w:hideMark/>
          </w:tcPr>
          <w:p w:rsidR="00DC053A" w:rsidRPr="00DC053A" w:rsidRDefault="00DC053A" w:rsidP="00DC053A">
            <w:pPr>
              <w:jc w:val="center"/>
              <w:rPr>
                <w:rFonts w:ascii="Arial" w:hAnsi="Arial" w:cs="Arial"/>
              </w:rPr>
            </w:pPr>
            <w:r w:rsidRPr="00DC053A">
              <w:rPr>
                <w:rFonts w:ascii="Arial" w:hAnsi="Arial" w:cs="Arial"/>
              </w:rPr>
              <w:t>Объем финансирования по годам (тыс. руб.)</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53A" w:rsidRPr="00DC053A" w:rsidRDefault="00DC053A" w:rsidP="00DC053A">
            <w:pPr>
              <w:jc w:val="center"/>
              <w:rPr>
                <w:rFonts w:ascii="Arial" w:hAnsi="Arial" w:cs="Arial"/>
              </w:rPr>
            </w:pPr>
            <w:proofErr w:type="gramStart"/>
            <w:r w:rsidRPr="00DC053A">
              <w:rPr>
                <w:rFonts w:ascii="Arial" w:hAnsi="Arial" w:cs="Arial"/>
              </w:rPr>
              <w:t>Ответственный</w:t>
            </w:r>
            <w:proofErr w:type="gramEnd"/>
            <w:r w:rsidRPr="00DC053A">
              <w:rPr>
                <w:rFonts w:ascii="Arial" w:hAnsi="Arial" w:cs="Arial"/>
              </w:rPr>
              <w:t xml:space="preserve"> за выполнение мероприятия подпрограммы </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53A" w:rsidRPr="00DC053A" w:rsidRDefault="00DC053A" w:rsidP="00DC053A">
            <w:pPr>
              <w:jc w:val="center"/>
              <w:rPr>
                <w:rFonts w:ascii="Arial" w:hAnsi="Arial" w:cs="Arial"/>
              </w:rPr>
            </w:pPr>
            <w:r w:rsidRPr="00DC053A">
              <w:rPr>
                <w:rFonts w:ascii="Arial" w:hAnsi="Arial" w:cs="Arial"/>
              </w:rPr>
              <w:t>Результаты выполнения мероприятия подпрограммы</w:t>
            </w:r>
          </w:p>
        </w:tc>
      </w:tr>
      <w:tr w:rsidR="00DC053A" w:rsidRPr="00DC053A" w:rsidTr="00DC053A">
        <w:trPr>
          <w:trHeight w:val="54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DC053A" w:rsidRPr="00DC053A" w:rsidRDefault="00DC053A" w:rsidP="00DC053A">
            <w:pPr>
              <w:rPr>
                <w:rFonts w:ascii="Arial" w:hAnsi="Arial" w:cs="Arial"/>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DC053A" w:rsidRPr="00DC053A" w:rsidRDefault="00DC053A" w:rsidP="00DC053A">
            <w:pPr>
              <w:rPr>
                <w:rFonts w:ascii="Arial" w:hAnsi="Arial" w:cs="Arial"/>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DC053A" w:rsidRPr="00DC053A" w:rsidRDefault="00DC053A" w:rsidP="00DC053A">
            <w:pPr>
              <w:rPr>
                <w:rFonts w:ascii="Arial" w:hAnsi="Arial" w:cs="Arial"/>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DC053A" w:rsidRPr="00DC053A" w:rsidRDefault="00DC053A" w:rsidP="00DC053A">
            <w:pPr>
              <w:rPr>
                <w:rFonts w:ascii="Arial" w:hAnsi="Arial" w:cs="Arial"/>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C053A" w:rsidRPr="00DC053A" w:rsidRDefault="00DC053A" w:rsidP="00DC053A">
            <w:pPr>
              <w:rPr>
                <w:rFonts w:ascii="Arial" w:hAnsi="Arial" w:cs="Arial"/>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DC053A" w:rsidRPr="00DC053A" w:rsidRDefault="00DC053A" w:rsidP="00DC053A">
            <w:pPr>
              <w:rPr>
                <w:rFonts w:ascii="Arial" w:hAnsi="Arial" w:cs="Arial"/>
              </w:rPr>
            </w:pPr>
          </w:p>
        </w:tc>
        <w:tc>
          <w:tcPr>
            <w:tcW w:w="837" w:type="dxa"/>
            <w:tcBorders>
              <w:top w:val="nil"/>
              <w:left w:val="nil"/>
              <w:bottom w:val="single" w:sz="4" w:space="0" w:color="auto"/>
              <w:right w:val="single" w:sz="4" w:space="0" w:color="auto"/>
            </w:tcBorders>
            <w:shd w:val="clear" w:color="auto" w:fill="auto"/>
            <w:vAlign w:val="center"/>
            <w:hideMark/>
          </w:tcPr>
          <w:p w:rsidR="00DC053A" w:rsidRPr="00DC053A" w:rsidRDefault="00DC053A" w:rsidP="00DC053A">
            <w:pPr>
              <w:jc w:val="center"/>
              <w:rPr>
                <w:rFonts w:ascii="Arial" w:hAnsi="Arial" w:cs="Arial"/>
              </w:rPr>
            </w:pPr>
            <w:r w:rsidRPr="00DC053A">
              <w:rPr>
                <w:rFonts w:ascii="Arial" w:hAnsi="Arial" w:cs="Arial"/>
              </w:rPr>
              <w:t>2020 год</w:t>
            </w:r>
          </w:p>
        </w:tc>
        <w:tc>
          <w:tcPr>
            <w:tcW w:w="837" w:type="dxa"/>
            <w:tcBorders>
              <w:top w:val="nil"/>
              <w:left w:val="nil"/>
              <w:bottom w:val="single" w:sz="4" w:space="0" w:color="auto"/>
              <w:right w:val="single" w:sz="4" w:space="0" w:color="auto"/>
            </w:tcBorders>
            <w:shd w:val="clear" w:color="auto" w:fill="auto"/>
            <w:vAlign w:val="center"/>
            <w:hideMark/>
          </w:tcPr>
          <w:p w:rsidR="00DC053A" w:rsidRPr="00DC053A" w:rsidRDefault="00DC053A" w:rsidP="00DC053A">
            <w:pPr>
              <w:jc w:val="center"/>
              <w:rPr>
                <w:rFonts w:ascii="Arial" w:hAnsi="Arial" w:cs="Arial"/>
              </w:rPr>
            </w:pPr>
            <w:r w:rsidRPr="00DC053A">
              <w:rPr>
                <w:rFonts w:ascii="Arial" w:hAnsi="Arial" w:cs="Arial"/>
              </w:rPr>
              <w:t>2021 год</w:t>
            </w:r>
          </w:p>
        </w:tc>
        <w:tc>
          <w:tcPr>
            <w:tcW w:w="837" w:type="dxa"/>
            <w:tcBorders>
              <w:top w:val="nil"/>
              <w:left w:val="nil"/>
              <w:bottom w:val="single" w:sz="4" w:space="0" w:color="auto"/>
              <w:right w:val="single" w:sz="4" w:space="0" w:color="auto"/>
            </w:tcBorders>
            <w:shd w:val="clear" w:color="auto" w:fill="auto"/>
            <w:vAlign w:val="center"/>
            <w:hideMark/>
          </w:tcPr>
          <w:p w:rsidR="00DC053A" w:rsidRPr="00DC053A" w:rsidRDefault="00DC053A" w:rsidP="00DC053A">
            <w:pPr>
              <w:jc w:val="center"/>
              <w:rPr>
                <w:rFonts w:ascii="Arial" w:hAnsi="Arial" w:cs="Arial"/>
              </w:rPr>
            </w:pPr>
            <w:r w:rsidRPr="00DC053A">
              <w:rPr>
                <w:rFonts w:ascii="Arial" w:hAnsi="Arial" w:cs="Arial"/>
              </w:rPr>
              <w:t>2022 год</w:t>
            </w:r>
          </w:p>
        </w:tc>
        <w:tc>
          <w:tcPr>
            <w:tcW w:w="894" w:type="dxa"/>
            <w:tcBorders>
              <w:top w:val="nil"/>
              <w:left w:val="nil"/>
              <w:bottom w:val="single" w:sz="4" w:space="0" w:color="auto"/>
              <w:right w:val="single" w:sz="4" w:space="0" w:color="auto"/>
            </w:tcBorders>
            <w:shd w:val="clear" w:color="auto" w:fill="auto"/>
            <w:vAlign w:val="center"/>
            <w:hideMark/>
          </w:tcPr>
          <w:p w:rsidR="00DC053A" w:rsidRPr="00DC053A" w:rsidRDefault="00DC053A" w:rsidP="00DC053A">
            <w:pPr>
              <w:jc w:val="center"/>
              <w:rPr>
                <w:rFonts w:ascii="Arial" w:hAnsi="Arial" w:cs="Arial"/>
              </w:rPr>
            </w:pPr>
            <w:r w:rsidRPr="00DC053A">
              <w:rPr>
                <w:rFonts w:ascii="Arial" w:hAnsi="Arial" w:cs="Arial"/>
              </w:rPr>
              <w:t>2023 год</w:t>
            </w:r>
          </w:p>
        </w:tc>
        <w:tc>
          <w:tcPr>
            <w:tcW w:w="871" w:type="dxa"/>
            <w:tcBorders>
              <w:top w:val="nil"/>
              <w:left w:val="nil"/>
              <w:bottom w:val="single" w:sz="4" w:space="0" w:color="auto"/>
              <w:right w:val="single" w:sz="4" w:space="0" w:color="auto"/>
            </w:tcBorders>
            <w:shd w:val="clear" w:color="auto" w:fill="auto"/>
            <w:vAlign w:val="center"/>
            <w:hideMark/>
          </w:tcPr>
          <w:p w:rsidR="00DC053A" w:rsidRPr="00DC053A" w:rsidRDefault="00DC053A" w:rsidP="00DC053A">
            <w:pPr>
              <w:jc w:val="center"/>
              <w:rPr>
                <w:rFonts w:ascii="Arial" w:hAnsi="Arial" w:cs="Arial"/>
              </w:rPr>
            </w:pPr>
            <w:r w:rsidRPr="00DC053A">
              <w:rPr>
                <w:rFonts w:ascii="Arial" w:hAnsi="Arial" w:cs="Arial"/>
              </w:rPr>
              <w:t>2024 год</w:t>
            </w: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DC053A" w:rsidRPr="00DC053A" w:rsidRDefault="00DC053A" w:rsidP="00DC053A">
            <w:pPr>
              <w:rPr>
                <w:rFonts w:ascii="Arial" w:hAnsi="Arial" w:cs="Arial"/>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DC053A" w:rsidRPr="00DC053A" w:rsidRDefault="00DC053A" w:rsidP="00DC053A">
            <w:pPr>
              <w:rPr>
                <w:rFonts w:ascii="Arial" w:hAnsi="Arial" w:cs="Arial"/>
              </w:rPr>
            </w:pPr>
          </w:p>
        </w:tc>
      </w:tr>
      <w:tr w:rsidR="00DC053A" w:rsidRPr="00DC053A" w:rsidTr="00DC053A">
        <w:trPr>
          <w:trHeight w:val="405"/>
        </w:trPr>
        <w:tc>
          <w:tcPr>
            <w:tcW w:w="1478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53A" w:rsidRPr="00DC053A" w:rsidRDefault="00DC053A" w:rsidP="007A4CB8">
            <w:pPr>
              <w:jc w:val="center"/>
              <w:rPr>
                <w:rFonts w:ascii="Arial" w:hAnsi="Arial" w:cs="Arial"/>
              </w:rPr>
            </w:pPr>
            <w:r w:rsidRPr="00DC053A">
              <w:rPr>
                <w:rFonts w:ascii="Arial" w:hAnsi="Arial" w:cs="Arial"/>
              </w:rPr>
              <w:t>Подпрограмма "Профилактика заболеваний и формирование здорового образа жизни. Развитие первичной медико-санитарной помощи</w:t>
            </w:r>
            <w:bookmarkStart w:id="1" w:name="_GoBack"/>
            <w:bookmarkEnd w:id="1"/>
            <w:r w:rsidRPr="00DC053A">
              <w:rPr>
                <w:rFonts w:ascii="Arial" w:hAnsi="Arial" w:cs="Arial"/>
              </w:rPr>
              <w:t>"</w:t>
            </w:r>
          </w:p>
        </w:tc>
      </w:tr>
      <w:tr w:rsidR="00DC053A" w:rsidRPr="00DC053A" w:rsidTr="00DC053A">
        <w:trPr>
          <w:trHeight w:val="405"/>
        </w:trPr>
        <w:tc>
          <w:tcPr>
            <w:tcW w:w="517" w:type="dxa"/>
            <w:vMerge w:val="restart"/>
            <w:tcBorders>
              <w:top w:val="nil"/>
              <w:left w:val="single" w:sz="4" w:space="0" w:color="auto"/>
              <w:bottom w:val="single" w:sz="4" w:space="0" w:color="000000"/>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1.</w:t>
            </w:r>
          </w:p>
        </w:tc>
        <w:tc>
          <w:tcPr>
            <w:tcW w:w="2452" w:type="dxa"/>
            <w:vMerge w:val="restart"/>
            <w:tcBorders>
              <w:top w:val="nil"/>
              <w:left w:val="single" w:sz="4" w:space="0" w:color="auto"/>
              <w:bottom w:val="single" w:sz="4" w:space="0" w:color="000000"/>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 xml:space="preserve">Основное мероприятие 03:  Развитие первичной медико-санитарной помощи, а также системы раннего </w:t>
            </w:r>
            <w:r w:rsidRPr="00DC053A">
              <w:rPr>
                <w:rFonts w:ascii="Arial" w:hAnsi="Arial" w:cs="Arial"/>
              </w:rPr>
              <w:lastRenderedPageBreak/>
              <w:t>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111" w:type="dxa"/>
            <w:vMerge w:val="restart"/>
            <w:tcBorders>
              <w:top w:val="nil"/>
              <w:left w:val="single" w:sz="4" w:space="0" w:color="auto"/>
              <w:bottom w:val="single" w:sz="4" w:space="0" w:color="000000"/>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lastRenderedPageBreak/>
              <w:t>2020-2024 годы</w:t>
            </w:r>
          </w:p>
        </w:tc>
        <w:tc>
          <w:tcPr>
            <w:tcW w:w="1309" w:type="dxa"/>
            <w:tcBorders>
              <w:top w:val="nil"/>
              <w:left w:val="nil"/>
              <w:bottom w:val="single" w:sz="4" w:space="0" w:color="auto"/>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Итого</w:t>
            </w:r>
          </w:p>
        </w:tc>
        <w:tc>
          <w:tcPr>
            <w:tcW w:w="1440" w:type="dxa"/>
            <w:tcBorders>
              <w:top w:val="nil"/>
              <w:left w:val="nil"/>
              <w:bottom w:val="single" w:sz="4" w:space="0" w:color="auto"/>
              <w:right w:val="single" w:sz="4" w:space="0" w:color="auto"/>
            </w:tcBorders>
            <w:shd w:val="clear" w:color="auto" w:fill="auto"/>
            <w:noWrap/>
            <w:vAlign w:val="center"/>
            <w:hideMark/>
          </w:tcPr>
          <w:p w:rsidR="00DC053A" w:rsidRPr="00DC053A" w:rsidRDefault="00DC053A" w:rsidP="00DC053A">
            <w:pPr>
              <w:jc w:val="center"/>
              <w:rPr>
                <w:rFonts w:ascii="Arial" w:hAnsi="Arial" w:cs="Arial"/>
              </w:rPr>
            </w:pPr>
            <w:r w:rsidRPr="00DC053A">
              <w:rPr>
                <w:rFonts w:ascii="Arial" w:hAnsi="Arial" w:cs="Arial"/>
              </w:rPr>
              <w:t>0,00</w:t>
            </w:r>
          </w:p>
        </w:tc>
        <w:tc>
          <w:tcPr>
            <w:tcW w:w="974" w:type="dxa"/>
            <w:tcBorders>
              <w:top w:val="nil"/>
              <w:left w:val="nil"/>
              <w:bottom w:val="single" w:sz="4" w:space="0" w:color="auto"/>
              <w:right w:val="single" w:sz="4" w:space="0" w:color="auto"/>
            </w:tcBorders>
            <w:shd w:val="clear" w:color="auto" w:fill="auto"/>
            <w:noWrap/>
            <w:vAlign w:val="center"/>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noWrap/>
            <w:vAlign w:val="center"/>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noWrap/>
            <w:vAlign w:val="center"/>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noWrap/>
            <w:vAlign w:val="center"/>
            <w:hideMark/>
          </w:tcPr>
          <w:p w:rsidR="00DC053A" w:rsidRPr="00DC053A" w:rsidRDefault="00DC053A" w:rsidP="00DC053A">
            <w:pPr>
              <w:jc w:val="center"/>
              <w:rPr>
                <w:rFonts w:ascii="Arial" w:hAnsi="Arial" w:cs="Arial"/>
              </w:rPr>
            </w:pPr>
            <w:r w:rsidRPr="00DC053A">
              <w:rPr>
                <w:rFonts w:ascii="Arial" w:hAnsi="Arial" w:cs="Arial"/>
              </w:rPr>
              <w:t>0,00</w:t>
            </w:r>
          </w:p>
        </w:tc>
        <w:tc>
          <w:tcPr>
            <w:tcW w:w="894" w:type="dxa"/>
            <w:tcBorders>
              <w:top w:val="nil"/>
              <w:left w:val="nil"/>
              <w:bottom w:val="single" w:sz="4" w:space="0" w:color="auto"/>
              <w:right w:val="single" w:sz="4" w:space="0" w:color="auto"/>
            </w:tcBorders>
            <w:shd w:val="clear" w:color="auto" w:fill="auto"/>
            <w:noWrap/>
            <w:vAlign w:val="center"/>
            <w:hideMark/>
          </w:tcPr>
          <w:p w:rsidR="00DC053A" w:rsidRPr="00DC053A" w:rsidRDefault="00DC053A" w:rsidP="00DC053A">
            <w:pPr>
              <w:jc w:val="center"/>
              <w:rPr>
                <w:rFonts w:ascii="Arial" w:hAnsi="Arial" w:cs="Arial"/>
              </w:rPr>
            </w:pPr>
            <w:r w:rsidRPr="00DC053A">
              <w:rPr>
                <w:rFonts w:ascii="Arial" w:hAnsi="Arial" w:cs="Arial"/>
              </w:rPr>
              <w:t>0,00</w:t>
            </w:r>
          </w:p>
        </w:tc>
        <w:tc>
          <w:tcPr>
            <w:tcW w:w="871" w:type="dxa"/>
            <w:tcBorders>
              <w:top w:val="nil"/>
              <w:left w:val="nil"/>
              <w:bottom w:val="single" w:sz="4" w:space="0" w:color="auto"/>
              <w:right w:val="single" w:sz="4" w:space="0" w:color="auto"/>
            </w:tcBorders>
            <w:shd w:val="clear" w:color="auto" w:fill="auto"/>
            <w:noWrap/>
            <w:vAlign w:val="center"/>
            <w:hideMark/>
          </w:tcPr>
          <w:p w:rsidR="00DC053A" w:rsidRPr="00DC053A" w:rsidRDefault="00DC053A" w:rsidP="00DC053A">
            <w:pPr>
              <w:jc w:val="center"/>
              <w:rPr>
                <w:rFonts w:ascii="Arial" w:hAnsi="Arial" w:cs="Arial"/>
              </w:rPr>
            </w:pPr>
            <w:r w:rsidRPr="00DC053A">
              <w:rPr>
                <w:rFonts w:ascii="Arial" w:hAnsi="Arial" w:cs="Arial"/>
              </w:rPr>
              <w:t>0,00</w:t>
            </w:r>
          </w:p>
        </w:tc>
        <w:tc>
          <w:tcPr>
            <w:tcW w:w="1229" w:type="dxa"/>
            <w:vMerge w:val="restart"/>
            <w:tcBorders>
              <w:top w:val="nil"/>
              <w:left w:val="single" w:sz="4" w:space="0" w:color="auto"/>
              <w:bottom w:val="single" w:sz="4" w:space="0" w:color="000000"/>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Управление социального развития Администрации Одинцовского городского округа</w:t>
            </w:r>
          </w:p>
        </w:tc>
        <w:tc>
          <w:tcPr>
            <w:tcW w:w="1478" w:type="dxa"/>
            <w:vMerge w:val="restart"/>
            <w:tcBorders>
              <w:top w:val="nil"/>
              <w:left w:val="single" w:sz="4" w:space="0" w:color="auto"/>
              <w:bottom w:val="single" w:sz="4" w:space="0" w:color="000000"/>
              <w:right w:val="single" w:sz="4" w:space="0" w:color="auto"/>
            </w:tcBorders>
            <w:shd w:val="clear" w:color="auto" w:fill="auto"/>
            <w:vAlign w:val="center"/>
            <w:hideMark/>
          </w:tcPr>
          <w:p w:rsidR="00DC053A" w:rsidRPr="00DC053A" w:rsidRDefault="00DC053A" w:rsidP="00DC053A">
            <w:pPr>
              <w:jc w:val="center"/>
              <w:rPr>
                <w:rFonts w:ascii="Arial" w:hAnsi="Arial" w:cs="Arial"/>
              </w:rPr>
            </w:pPr>
            <w:r w:rsidRPr="00DC053A">
              <w:rPr>
                <w:rFonts w:ascii="Arial" w:hAnsi="Arial" w:cs="Arial"/>
              </w:rPr>
              <w:t> </w:t>
            </w:r>
          </w:p>
        </w:tc>
      </w:tr>
      <w:tr w:rsidR="00DC053A" w:rsidRPr="00DC053A" w:rsidTr="00DC053A">
        <w:trPr>
          <w:trHeight w:val="990"/>
        </w:trPr>
        <w:tc>
          <w:tcPr>
            <w:tcW w:w="517"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2452"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1111"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1309" w:type="dxa"/>
            <w:tcBorders>
              <w:top w:val="nil"/>
              <w:left w:val="nil"/>
              <w:bottom w:val="single" w:sz="4" w:space="0" w:color="auto"/>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Средства бюджета Одинцовского городского округа</w:t>
            </w:r>
          </w:p>
        </w:tc>
        <w:tc>
          <w:tcPr>
            <w:tcW w:w="1440"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974"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94"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71"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1229"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1478"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r>
      <w:tr w:rsidR="00DC053A" w:rsidRPr="00DC053A" w:rsidTr="00DC053A">
        <w:trPr>
          <w:trHeight w:val="705"/>
        </w:trPr>
        <w:tc>
          <w:tcPr>
            <w:tcW w:w="517"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2452"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1111"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1309" w:type="dxa"/>
            <w:tcBorders>
              <w:top w:val="nil"/>
              <w:left w:val="nil"/>
              <w:bottom w:val="single" w:sz="4" w:space="0" w:color="auto"/>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Внебюджетные средства</w:t>
            </w:r>
          </w:p>
        </w:tc>
        <w:tc>
          <w:tcPr>
            <w:tcW w:w="1440"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974"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94"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71"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1229"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1478"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r>
      <w:tr w:rsidR="00DC053A" w:rsidRPr="00DC053A" w:rsidTr="00DC053A">
        <w:trPr>
          <w:trHeight w:val="885"/>
        </w:trPr>
        <w:tc>
          <w:tcPr>
            <w:tcW w:w="517" w:type="dxa"/>
            <w:vMerge w:val="restart"/>
            <w:tcBorders>
              <w:top w:val="nil"/>
              <w:left w:val="single" w:sz="4" w:space="0" w:color="auto"/>
              <w:bottom w:val="single" w:sz="4" w:space="0" w:color="000000"/>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lastRenderedPageBreak/>
              <w:t>1.2.</w:t>
            </w:r>
          </w:p>
        </w:tc>
        <w:tc>
          <w:tcPr>
            <w:tcW w:w="2452" w:type="dxa"/>
            <w:vMerge w:val="restart"/>
            <w:tcBorders>
              <w:top w:val="nil"/>
              <w:left w:val="single" w:sz="4" w:space="0" w:color="auto"/>
              <w:bottom w:val="single" w:sz="4" w:space="0" w:color="000000"/>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 xml:space="preserve">Мероприятие 03.01: Проведение профилактических медицинских осмотров и </w:t>
            </w:r>
            <w:proofErr w:type="spellStart"/>
            <w:r w:rsidRPr="00DC053A">
              <w:rPr>
                <w:rFonts w:ascii="Arial" w:hAnsi="Arial" w:cs="Arial"/>
              </w:rPr>
              <w:t>дспансеризации</w:t>
            </w:r>
            <w:proofErr w:type="spellEnd"/>
            <w:r w:rsidRPr="00DC053A">
              <w:rPr>
                <w:rFonts w:ascii="Arial" w:hAnsi="Arial" w:cs="Arial"/>
              </w:rPr>
              <w:t xml:space="preserve"> </w:t>
            </w:r>
            <w:proofErr w:type="spellStart"/>
            <w:r w:rsidRPr="00DC053A">
              <w:rPr>
                <w:rFonts w:ascii="Arial" w:hAnsi="Arial" w:cs="Arial"/>
              </w:rPr>
              <w:t>населения</w:t>
            </w:r>
            <w:proofErr w:type="gramStart"/>
            <w:r w:rsidRPr="00DC053A">
              <w:rPr>
                <w:rFonts w:ascii="Arial" w:hAnsi="Arial" w:cs="Arial"/>
              </w:rPr>
              <w:t>,р</w:t>
            </w:r>
            <w:proofErr w:type="gramEnd"/>
            <w:r w:rsidRPr="00DC053A">
              <w:rPr>
                <w:rFonts w:ascii="Arial" w:hAnsi="Arial" w:cs="Arial"/>
              </w:rPr>
              <w:t>аботающего</w:t>
            </w:r>
            <w:proofErr w:type="spellEnd"/>
            <w:r w:rsidRPr="00DC053A">
              <w:rPr>
                <w:rFonts w:ascii="Arial" w:hAnsi="Arial" w:cs="Arial"/>
              </w:rPr>
              <w:t xml:space="preserve"> на предприят</w:t>
            </w:r>
            <w:r w:rsidRPr="00DC053A">
              <w:rPr>
                <w:rFonts w:ascii="Arial" w:hAnsi="Arial" w:cs="Arial"/>
              </w:rPr>
              <w:lastRenderedPageBreak/>
              <w:t>иях.</w:t>
            </w:r>
          </w:p>
        </w:tc>
        <w:tc>
          <w:tcPr>
            <w:tcW w:w="1111" w:type="dxa"/>
            <w:vMerge w:val="restart"/>
            <w:tcBorders>
              <w:top w:val="nil"/>
              <w:left w:val="single" w:sz="4" w:space="0" w:color="auto"/>
              <w:bottom w:val="single" w:sz="4" w:space="0" w:color="000000"/>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lastRenderedPageBreak/>
              <w:t>2020-2024 годы</w:t>
            </w:r>
          </w:p>
        </w:tc>
        <w:tc>
          <w:tcPr>
            <w:tcW w:w="1309" w:type="dxa"/>
            <w:tcBorders>
              <w:top w:val="nil"/>
              <w:left w:val="nil"/>
              <w:bottom w:val="single" w:sz="4" w:space="0" w:color="auto"/>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Средства бюджета Одинцовского городского округа</w:t>
            </w:r>
          </w:p>
        </w:tc>
        <w:tc>
          <w:tcPr>
            <w:tcW w:w="1440"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974"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94"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71"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1229" w:type="dxa"/>
            <w:vMerge w:val="restart"/>
            <w:tcBorders>
              <w:top w:val="nil"/>
              <w:left w:val="single" w:sz="4" w:space="0" w:color="auto"/>
              <w:bottom w:val="single" w:sz="4" w:space="0" w:color="000000"/>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Управление социального развития Администрации Одинцовского городского округа</w:t>
            </w:r>
          </w:p>
        </w:tc>
        <w:tc>
          <w:tcPr>
            <w:tcW w:w="1478" w:type="dxa"/>
            <w:vMerge w:val="restart"/>
            <w:tcBorders>
              <w:top w:val="nil"/>
              <w:left w:val="single" w:sz="4" w:space="0" w:color="auto"/>
              <w:bottom w:val="nil"/>
              <w:right w:val="single" w:sz="4" w:space="0" w:color="auto"/>
            </w:tcBorders>
            <w:shd w:val="clear" w:color="auto" w:fill="auto"/>
            <w:vAlign w:val="center"/>
            <w:hideMark/>
          </w:tcPr>
          <w:p w:rsidR="00DC053A" w:rsidRPr="00DC053A" w:rsidRDefault="00DC053A" w:rsidP="00DC053A">
            <w:pPr>
              <w:jc w:val="center"/>
              <w:rPr>
                <w:rFonts w:ascii="Arial" w:hAnsi="Arial" w:cs="Arial"/>
              </w:rPr>
            </w:pPr>
            <w:r w:rsidRPr="00DC053A">
              <w:rPr>
                <w:rFonts w:ascii="Arial" w:hAnsi="Arial" w:cs="Arial"/>
              </w:rPr>
              <w:t xml:space="preserve">Прохождение работниками предприятий диспансеризации, не менее 95%. </w:t>
            </w:r>
            <w:proofErr w:type="spellStart"/>
            <w:r w:rsidRPr="00DC053A">
              <w:rPr>
                <w:rFonts w:ascii="Arial" w:hAnsi="Arial" w:cs="Arial"/>
              </w:rPr>
              <w:t>прикрепленние</w:t>
            </w:r>
            <w:proofErr w:type="spellEnd"/>
            <w:r w:rsidRPr="00DC053A">
              <w:rPr>
                <w:rFonts w:ascii="Arial" w:hAnsi="Arial" w:cs="Arial"/>
              </w:rPr>
              <w:t xml:space="preserve"> к медицинским организациям на </w:t>
            </w:r>
            <w:r w:rsidRPr="00DC053A">
              <w:rPr>
                <w:rFonts w:ascii="Arial" w:hAnsi="Arial" w:cs="Arial"/>
              </w:rPr>
              <w:lastRenderedPageBreak/>
              <w:t>территории городского округа</w:t>
            </w:r>
          </w:p>
        </w:tc>
      </w:tr>
      <w:tr w:rsidR="00DC053A" w:rsidRPr="00DC053A" w:rsidTr="00DC053A">
        <w:trPr>
          <w:trHeight w:val="2205"/>
        </w:trPr>
        <w:tc>
          <w:tcPr>
            <w:tcW w:w="517"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2452"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1111"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1309" w:type="dxa"/>
            <w:tcBorders>
              <w:top w:val="nil"/>
              <w:left w:val="nil"/>
              <w:bottom w:val="single" w:sz="4" w:space="0" w:color="auto"/>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Внебюджетные средства</w:t>
            </w:r>
          </w:p>
        </w:tc>
        <w:tc>
          <w:tcPr>
            <w:tcW w:w="1440"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974"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94"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71"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1229"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1478" w:type="dxa"/>
            <w:vMerge/>
            <w:tcBorders>
              <w:top w:val="nil"/>
              <w:left w:val="single" w:sz="4" w:space="0" w:color="auto"/>
              <w:bottom w:val="nil"/>
              <w:right w:val="single" w:sz="4" w:space="0" w:color="auto"/>
            </w:tcBorders>
            <w:vAlign w:val="center"/>
            <w:hideMark/>
          </w:tcPr>
          <w:p w:rsidR="00DC053A" w:rsidRPr="00DC053A" w:rsidRDefault="00DC053A" w:rsidP="00DC053A">
            <w:pPr>
              <w:rPr>
                <w:rFonts w:ascii="Arial" w:hAnsi="Arial" w:cs="Arial"/>
              </w:rPr>
            </w:pPr>
          </w:p>
        </w:tc>
      </w:tr>
      <w:tr w:rsidR="00DC053A" w:rsidRPr="00DC053A" w:rsidTr="00DC053A">
        <w:trPr>
          <w:trHeight w:val="300"/>
        </w:trPr>
        <w:tc>
          <w:tcPr>
            <w:tcW w:w="517" w:type="dxa"/>
            <w:vMerge w:val="restart"/>
            <w:tcBorders>
              <w:top w:val="nil"/>
              <w:left w:val="single" w:sz="4" w:space="0" w:color="auto"/>
              <w:bottom w:val="single" w:sz="4" w:space="0" w:color="000000"/>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lastRenderedPageBreak/>
              <w:t>2.</w:t>
            </w:r>
          </w:p>
        </w:tc>
        <w:tc>
          <w:tcPr>
            <w:tcW w:w="2452" w:type="dxa"/>
            <w:vMerge w:val="restart"/>
            <w:tcBorders>
              <w:top w:val="nil"/>
              <w:left w:val="single" w:sz="4" w:space="0" w:color="auto"/>
              <w:bottom w:val="single" w:sz="4" w:space="0" w:color="000000"/>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 xml:space="preserve">Основное </w:t>
            </w:r>
            <w:proofErr w:type="spellStart"/>
            <w:r w:rsidRPr="00DC053A">
              <w:rPr>
                <w:rFonts w:ascii="Arial" w:hAnsi="Arial" w:cs="Arial"/>
              </w:rPr>
              <w:t>мерориятие</w:t>
            </w:r>
            <w:proofErr w:type="spellEnd"/>
            <w:r w:rsidRPr="00DC053A">
              <w:rPr>
                <w:rFonts w:ascii="Arial" w:hAnsi="Arial" w:cs="Arial"/>
              </w:rPr>
              <w:t xml:space="preserve"> 07: 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w:t>
            </w:r>
            <w:r w:rsidRPr="00DC053A">
              <w:rPr>
                <w:rFonts w:ascii="Arial" w:hAnsi="Arial" w:cs="Arial"/>
              </w:rPr>
              <w:lastRenderedPageBreak/>
              <w:t>лечения детей-инвалидов, имеющих право на государственную социальную помощь и не отказавшихся от получения социальной услуги</w:t>
            </w:r>
          </w:p>
        </w:tc>
        <w:tc>
          <w:tcPr>
            <w:tcW w:w="1111" w:type="dxa"/>
            <w:vMerge w:val="restart"/>
            <w:tcBorders>
              <w:top w:val="nil"/>
              <w:left w:val="single" w:sz="4" w:space="0" w:color="auto"/>
              <w:bottom w:val="single" w:sz="4" w:space="0" w:color="000000"/>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lastRenderedPageBreak/>
              <w:t>2020-2024 годы</w:t>
            </w:r>
          </w:p>
        </w:tc>
        <w:tc>
          <w:tcPr>
            <w:tcW w:w="1309" w:type="dxa"/>
            <w:tcBorders>
              <w:top w:val="nil"/>
              <w:left w:val="nil"/>
              <w:bottom w:val="single" w:sz="4" w:space="0" w:color="auto"/>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Итого</w:t>
            </w:r>
          </w:p>
        </w:tc>
        <w:tc>
          <w:tcPr>
            <w:tcW w:w="1440"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97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9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71"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1229" w:type="dxa"/>
            <w:vMerge w:val="restart"/>
            <w:tcBorders>
              <w:top w:val="nil"/>
              <w:left w:val="single" w:sz="4" w:space="0" w:color="auto"/>
              <w:bottom w:val="single" w:sz="4" w:space="0" w:color="auto"/>
              <w:right w:val="single" w:sz="4" w:space="0" w:color="000000"/>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Управление социального развития Администрации Одинцовского городского округа</w:t>
            </w:r>
          </w:p>
        </w:tc>
        <w:tc>
          <w:tcPr>
            <w:tcW w:w="147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 </w:t>
            </w:r>
          </w:p>
        </w:tc>
      </w:tr>
      <w:tr w:rsidR="00DC053A" w:rsidRPr="00DC053A" w:rsidTr="00DC053A">
        <w:trPr>
          <w:trHeight w:val="1665"/>
        </w:trPr>
        <w:tc>
          <w:tcPr>
            <w:tcW w:w="517"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2452"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1111"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1309" w:type="dxa"/>
            <w:tcBorders>
              <w:top w:val="nil"/>
              <w:left w:val="nil"/>
              <w:bottom w:val="single" w:sz="4" w:space="0" w:color="auto"/>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Средства бюджета Одинцовского городского округа</w:t>
            </w:r>
          </w:p>
        </w:tc>
        <w:tc>
          <w:tcPr>
            <w:tcW w:w="1440"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97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9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71"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1229" w:type="dxa"/>
            <w:vMerge/>
            <w:tcBorders>
              <w:top w:val="nil"/>
              <w:left w:val="single" w:sz="4" w:space="0" w:color="auto"/>
              <w:bottom w:val="single" w:sz="4" w:space="0" w:color="auto"/>
              <w:right w:val="single" w:sz="4" w:space="0" w:color="000000"/>
            </w:tcBorders>
            <w:vAlign w:val="center"/>
            <w:hideMark/>
          </w:tcPr>
          <w:p w:rsidR="00DC053A" w:rsidRPr="00DC053A" w:rsidRDefault="00DC053A" w:rsidP="00DC053A">
            <w:pPr>
              <w:rPr>
                <w:rFonts w:ascii="Arial" w:hAnsi="Arial" w:cs="Arial"/>
              </w:rPr>
            </w:pPr>
          </w:p>
        </w:tc>
        <w:tc>
          <w:tcPr>
            <w:tcW w:w="1478" w:type="dxa"/>
            <w:vMerge/>
            <w:tcBorders>
              <w:top w:val="single" w:sz="4" w:space="0" w:color="auto"/>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r>
      <w:tr w:rsidR="00DC053A" w:rsidRPr="00DC053A" w:rsidTr="00DC053A">
        <w:trPr>
          <w:trHeight w:val="870"/>
        </w:trPr>
        <w:tc>
          <w:tcPr>
            <w:tcW w:w="517"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2452"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1111"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1309" w:type="dxa"/>
            <w:tcBorders>
              <w:top w:val="nil"/>
              <w:left w:val="nil"/>
              <w:bottom w:val="single" w:sz="4" w:space="0" w:color="auto"/>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Внебюджетные средства</w:t>
            </w:r>
          </w:p>
        </w:tc>
        <w:tc>
          <w:tcPr>
            <w:tcW w:w="1440"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97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9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71"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1229" w:type="dxa"/>
            <w:vMerge/>
            <w:tcBorders>
              <w:top w:val="nil"/>
              <w:left w:val="single" w:sz="4" w:space="0" w:color="auto"/>
              <w:bottom w:val="single" w:sz="4" w:space="0" w:color="auto"/>
              <w:right w:val="single" w:sz="4" w:space="0" w:color="000000"/>
            </w:tcBorders>
            <w:vAlign w:val="center"/>
            <w:hideMark/>
          </w:tcPr>
          <w:p w:rsidR="00DC053A" w:rsidRPr="00DC053A" w:rsidRDefault="00DC053A" w:rsidP="00DC053A">
            <w:pPr>
              <w:rPr>
                <w:rFonts w:ascii="Arial" w:hAnsi="Arial" w:cs="Arial"/>
              </w:rPr>
            </w:pPr>
          </w:p>
        </w:tc>
        <w:tc>
          <w:tcPr>
            <w:tcW w:w="1478" w:type="dxa"/>
            <w:vMerge/>
            <w:tcBorders>
              <w:top w:val="single" w:sz="4" w:space="0" w:color="auto"/>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r>
      <w:tr w:rsidR="00DC053A" w:rsidRPr="00DC053A" w:rsidTr="00DC053A">
        <w:trPr>
          <w:trHeight w:val="975"/>
        </w:trPr>
        <w:tc>
          <w:tcPr>
            <w:tcW w:w="517" w:type="dxa"/>
            <w:vMerge w:val="restart"/>
            <w:tcBorders>
              <w:top w:val="nil"/>
              <w:left w:val="single" w:sz="4" w:space="0" w:color="auto"/>
              <w:bottom w:val="single" w:sz="4" w:space="0" w:color="000000"/>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lastRenderedPageBreak/>
              <w:t>2.1.</w:t>
            </w:r>
          </w:p>
        </w:tc>
        <w:tc>
          <w:tcPr>
            <w:tcW w:w="2452" w:type="dxa"/>
            <w:vMerge w:val="restart"/>
            <w:tcBorders>
              <w:top w:val="nil"/>
              <w:left w:val="single" w:sz="4" w:space="0" w:color="auto"/>
              <w:bottom w:val="single" w:sz="4" w:space="0" w:color="000000"/>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 xml:space="preserve">Мероприятие 07.01: Компенсация стоимости </w:t>
            </w:r>
            <w:proofErr w:type="spellStart"/>
            <w:r w:rsidRPr="00DC053A">
              <w:rPr>
                <w:rFonts w:ascii="Arial" w:hAnsi="Arial" w:cs="Arial"/>
              </w:rPr>
              <w:t>приобретеннных</w:t>
            </w:r>
            <w:proofErr w:type="spellEnd"/>
            <w:r w:rsidRPr="00DC053A">
              <w:rPr>
                <w:rFonts w:ascii="Arial" w:hAnsi="Arial" w:cs="Arial"/>
              </w:rPr>
              <w:t xml:space="preserve"> льготных лекарственных препаратов, не поступивших </w:t>
            </w:r>
            <w:proofErr w:type="gramStart"/>
            <w:r w:rsidRPr="00DC053A">
              <w:rPr>
                <w:rFonts w:ascii="Arial" w:hAnsi="Arial" w:cs="Arial"/>
              </w:rPr>
              <w:t>в</w:t>
            </w:r>
            <w:proofErr w:type="gramEnd"/>
            <w:r w:rsidRPr="00DC053A">
              <w:rPr>
                <w:rFonts w:ascii="Arial" w:hAnsi="Arial" w:cs="Arial"/>
              </w:rPr>
              <w:t xml:space="preserve"> аптечные </w:t>
            </w:r>
            <w:proofErr w:type="spellStart"/>
            <w:r w:rsidRPr="00DC053A">
              <w:rPr>
                <w:rFonts w:ascii="Arial" w:hAnsi="Arial" w:cs="Arial"/>
              </w:rPr>
              <w:t>органихации</w:t>
            </w:r>
            <w:proofErr w:type="spellEnd"/>
          </w:p>
        </w:tc>
        <w:tc>
          <w:tcPr>
            <w:tcW w:w="1111" w:type="dxa"/>
            <w:vMerge w:val="restart"/>
            <w:tcBorders>
              <w:top w:val="nil"/>
              <w:left w:val="single" w:sz="4" w:space="0" w:color="auto"/>
              <w:bottom w:val="single" w:sz="4" w:space="0" w:color="000000"/>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 </w:t>
            </w:r>
          </w:p>
        </w:tc>
        <w:tc>
          <w:tcPr>
            <w:tcW w:w="1309" w:type="dxa"/>
            <w:tcBorders>
              <w:top w:val="nil"/>
              <w:left w:val="nil"/>
              <w:bottom w:val="single" w:sz="4" w:space="0" w:color="auto"/>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Средства бюджета Одинцовского городского округа</w:t>
            </w:r>
          </w:p>
        </w:tc>
        <w:tc>
          <w:tcPr>
            <w:tcW w:w="1440"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97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9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71"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1229" w:type="dxa"/>
            <w:vMerge w:val="restart"/>
            <w:tcBorders>
              <w:top w:val="nil"/>
              <w:left w:val="single" w:sz="4" w:space="0" w:color="auto"/>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Управление социального развития Администрации Одинцовского городского округа</w:t>
            </w:r>
          </w:p>
        </w:tc>
        <w:tc>
          <w:tcPr>
            <w:tcW w:w="1478" w:type="dxa"/>
            <w:vMerge w:val="restart"/>
            <w:tcBorders>
              <w:top w:val="nil"/>
              <w:left w:val="single" w:sz="4" w:space="0" w:color="auto"/>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Улучшение качества жизни пациентов.</w:t>
            </w:r>
          </w:p>
        </w:tc>
      </w:tr>
      <w:tr w:rsidR="00DC053A" w:rsidRPr="00DC053A" w:rsidTr="00DC053A">
        <w:trPr>
          <w:trHeight w:val="1125"/>
        </w:trPr>
        <w:tc>
          <w:tcPr>
            <w:tcW w:w="517"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2452"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1111"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1309" w:type="dxa"/>
            <w:tcBorders>
              <w:top w:val="nil"/>
              <w:left w:val="nil"/>
              <w:bottom w:val="single" w:sz="4" w:space="0" w:color="auto"/>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Внебюджетные средства</w:t>
            </w:r>
          </w:p>
        </w:tc>
        <w:tc>
          <w:tcPr>
            <w:tcW w:w="1440"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97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9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71"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1229" w:type="dxa"/>
            <w:vMerge/>
            <w:tcBorders>
              <w:top w:val="nil"/>
              <w:left w:val="single" w:sz="4" w:space="0" w:color="auto"/>
              <w:bottom w:val="single" w:sz="4" w:space="0" w:color="auto"/>
              <w:right w:val="single" w:sz="4" w:space="0" w:color="auto"/>
            </w:tcBorders>
            <w:vAlign w:val="center"/>
            <w:hideMark/>
          </w:tcPr>
          <w:p w:rsidR="00DC053A" w:rsidRPr="00DC053A" w:rsidRDefault="00DC053A" w:rsidP="00DC053A">
            <w:pPr>
              <w:rPr>
                <w:rFonts w:ascii="Arial" w:hAnsi="Arial" w:cs="Arial"/>
              </w:rPr>
            </w:pPr>
          </w:p>
        </w:tc>
        <w:tc>
          <w:tcPr>
            <w:tcW w:w="1478" w:type="dxa"/>
            <w:vMerge/>
            <w:tcBorders>
              <w:top w:val="nil"/>
              <w:left w:val="single" w:sz="4" w:space="0" w:color="auto"/>
              <w:bottom w:val="single" w:sz="4" w:space="0" w:color="auto"/>
              <w:right w:val="single" w:sz="4" w:space="0" w:color="auto"/>
            </w:tcBorders>
            <w:vAlign w:val="center"/>
            <w:hideMark/>
          </w:tcPr>
          <w:p w:rsidR="00DC053A" w:rsidRPr="00DC053A" w:rsidRDefault="00DC053A" w:rsidP="00DC053A">
            <w:pPr>
              <w:rPr>
                <w:rFonts w:ascii="Arial" w:hAnsi="Arial" w:cs="Arial"/>
              </w:rPr>
            </w:pPr>
          </w:p>
        </w:tc>
      </w:tr>
      <w:tr w:rsidR="00DC053A" w:rsidRPr="00DC053A" w:rsidTr="00DC053A">
        <w:trPr>
          <w:trHeight w:val="555"/>
        </w:trPr>
        <w:tc>
          <w:tcPr>
            <w:tcW w:w="408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Итого по подпрограмме</w:t>
            </w:r>
          </w:p>
        </w:tc>
        <w:tc>
          <w:tcPr>
            <w:tcW w:w="1309" w:type="dxa"/>
            <w:tcBorders>
              <w:top w:val="nil"/>
              <w:left w:val="nil"/>
              <w:bottom w:val="nil"/>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Итого</w:t>
            </w:r>
          </w:p>
        </w:tc>
        <w:tc>
          <w:tcPr>
            <w:tcW w:w="1440" w:type="dxa"/>
            <w:tcBorders>
              <w:top w:val="nil"/>
              <w:left w:val="nil"/>
              <w:bottom w:val="nil"/>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974" w:type="dxa"/>
            <w:tcBorders>
              <w:top w:val="nil"/>
              <w:left w:val="nil"/>
              <w:bottom w:val="nil"/>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nil"/>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nil"/>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nil"/>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94" w:type="dxa"/>
            <w:tcBorders>
              <w:top w:val="nil"/>
              <w:left w:val="nil"/>
              <w:bottom w:val="nil"/>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71" w:type="dxa"/>
            <w:tcBorders>
              <w:top w:val="nil"/>
              <w:left w:val="nil"/>
              <w:bottom w:val="nil"/>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1229" w:type="dxa"/>
            <w:vMerge w:val="restart"/>
            <w:tcBorders>
              <w:top w:val="nil"/>
              <w:left w:val="single" w:sz="4" w:space="0" w:color="auto"/>
              <w:bottom w:val="single" w:sz="4" w:space="0" w:color="000000"/>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 </w:t>
            </w:r>
          </w:p>
        </w:tc>
        <w:tc>
          <w:tcPr>
            <w:tcW w:w="1478" w:type="dxa"/>
            <w:vMerge w:val="restart"/>
            <w:tcBorders>
              <w:top w:val="nil"/>
              <w:left w:val="single" w:sz="4" w:space="0" w:color="auto"/>
              <w:bottom w:val="single" w:sz="4" w:space="0" w:color="000000"/>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 </w:t>
            </w:r>
          </w:p>
        </w:tc>
      </w:tr>
      <w:tr w:rsidR="00DC053A" w:rsidRPr="00DC053A" w:rsidTr="00DC053A">
        <w:trPr>
          <w:trHeight w:val="870"/>
        </w:trPr>
        <w:tc>
          <w:tcPr>
            <w:tcW w:w="4080" w:type="dxa"/>
            <w:gridSpan w:val="3"/>
            <w:vMerge/>
            <w:tcBorders>
              <w:top w:val="single" w:sz="4" w:space="0" w:color="auto"/>
              <w:left w:val="single" w:sz="4" w:space="0" w:color="auto"/>
              <w:bottom w:val="single" w:sz="4" w:space="0" w:color="000000"/>
              <w:right w:val="single" w:sz="4" w:space="0" w:color="000000"/>
            </w:tcBorders>
            <w:vAlign w:val="center"/>
            <w:hideMark/>
          </w:tcPr>
          <w:p w:rsidR="00DC053A" w:rsidRPr="00DC053A" w:rsidRDefault="00DC053A" w:rsidP="00DC053A">
            <w:pPr>
              <w:rPr>
                <w:rFonts w:ascii="Arial" w:hAnsi="Arial" w:cs="Arial"/>
              </w:rPr>
            </w:pPr>
          </w:p>
        </w:tc>
        <w:tc>
          <w:tcPr>
            <w:tcW w:w="1309" w:type="dxa"/>
            <w:tcBorders>
              <w:top w:val="single" w:sz="4" w:space="0" w:color="auto"/>
              <w:left w:val="nil"/>
              <w:bottom w:val="single" w:sz="4" w:space="0" w:color="auto"/>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Средства бюджета Одинцовского городского округа</w:t>
            </w:r>
          </w:p>
        </w:tc>
        <w:tc>
          <w:tcPr>
            <w:tcW w:w="1440" w:type="dxa"/>
            <w:tcBorders>
              <w:top w:val="single" w:sz="4" w:space="0" w:color="auto"/>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974" w:type="dxa"/>
            <w:tcBorders>
              <w:top w:val="single" w:sz="4" w:space="0" w:color="auto"/>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single" w:sz="4" w:space="0" w:color="auto"/>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single" w:sz="4" w:space="0" w:color="auto"/>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single" w:sz="4" w:space="0" w:color="auto"/>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94" w:type="dxa"/>
            <w:tcBorders>
              <w:top w:val="single" w:sz="4" w:space="0" w:color="auto"/>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71" w:type="dxa"/>
            <w:tcBorders>
              <w:top w:val="single" w:sz="4" w:space="0" w:color="auto"/>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1229"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1478"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r>
      <w:tr w:rsidR="00DC053A" w:rsidRPr="00DC053A" w:rsidTr="00DC053A">
        <w:trPr>
          <w:trHeight w:val="615"/>
        </w:trPr>
        <w:tc>
          <w:tcPr>
            <w:tcW w:w="4080" w:type="dxa"/>
            <w:gridSpan w:val="3"/>
            <w:vMerge/>
            <w:tcBorders>
              <w:top w:val="single" w:sz="4" w:space="0" w:color="auto"/>
              <w:left w:val="single" w:sz="4" w:space="0" w:color="auto"/>
              <w:bottom w:val="single" w:sz="4" w:space="0" w:color="000000"/>
              <w:right w:val="single" w:sz="4" w:space="0" w:color="000000"/>
            </w:tcBorders>
            <w:vAlign w:val="center"/>
            <w:hideMark/>
          </w:tcPr>
          <w:p w:rsidR="00DC053A" w:rsidRPr="00DC053A" w:rsidRDefault="00DC053A" w:rsidP="00DC053A">
            <w:pPr>
              <w:rPr>
                <w:rFonts w:ascii="Arial" w:hAnsi="Arial" w:cs="Arial"/>
              </w:rPr>
            </w:pPr>
          </w:p>
        </w:tc>
        <w:tc>
          <w:tcPr>
            <w:tcW w:w="1309" w:type="dxa"/>
            <w:tcBorders>
              <w:top w:val="nil"/>
              <w:left w:val="nil"/>
              <w:bottom w:val="single" w:sz="4" w:space="0" w:color="auto"/>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Внебюджетные средства</w:t>
            </w:r>
          </w:p>
        </w:tc>
        <w:tc>
          <w:tcPr>
            <w:tcW w:w="1440"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974"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94"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871" w:type="dxa"/>
            <w:tcBorders>
              <w:top w:val="nil"/>
              <w:left w:val="nil"/>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0,00</w:t>
            </w:r>
          </w:p>
        </w:tc>
        <w:tc>
          <w:tcPr>
            <w:tcW w:w="1229"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1478"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r>
      <w:tr w:rsidR="00DC053A" w:rsidRPr="00DC053A" w:rsidTr="00DC053A">
        <w:trPr>
          <w:trHeight w:val="735"/>
        </w:trPr>
        <w:tc>
          <w:tcPr>
            <w:tcW w:w="14786"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C053A" w:rsidRPr="00DC053A" w:rsidRDefault="00DC053A" w:rsidP="00DC053A">
            <w:pPr>
              <w:jc w:val="center"/>
              <w:rPr>
                <w:rFonts w:ascii="Arial" w:hAnsi="Arial" w:cs="Arial"/>
              </w:rPr>
            </w:pPr>
            <w:r w:rsidRPr="00DC053A">
              <w:rPr>
                <w:rFonts w:ascii="Arial" w:hAnsi="Arial" w:cs="Arial"/>
              </w:rPr>
              <w:t>Подпрограмма "Финансовое обеспечение системы организации медицинской помощи"</w:t>
            </w:r>
          </w:p>
        </w:tc>
      </w:tr>
      <w:tr w:rsidR="00DC053A" w:rsidRPr="00DC053A" w:rsidTr="00DC053A">
        <w:trPr>
          <w:trHeight w:val="600"/>
        </w:trPr>
        <w:tc>
          <w:tcPr>
            <w:tcW w:w="517" w:type="dxa"/>
            <w:vMerge w:val="restart"/>
            <w:tcBorders>
              <w:top w:val="nil"/>
              <w:left w:val="single" w:sz="4" w:space="0" w:color="auto"/>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3.</w:t>
            </w:r>
          </w:p>
        </w:tc>
        <w:tc>
          <w:tcPr>
            <w:tcW w:w="2452" w:type="dxa"/>
            <w:vMerge w:val="restart"/>
            <w:tcBorders>
              <w:top w:val="nil"/>
              <w:left w:val="single" w:sz="4" w:space="0" w:color="auto"/>
              <w:bottom w:val="single" w:sz="4" w:space="0" w:color="auto"/>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 xml:space="preserve">Основное мероприятие 03: </w:t>
            </w:r>
            <w:r w:rsidRPr="00DC053A">
              <w:rPr>
                <w:rFonts w:ascii="Arial" w:hAnsi="Arial" w:cs="Arial"/>
              </w:rPr>
              <w:br/>
              <w:t xml:space="preserve">Развитие мер социальной поддержки медицинских работников </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2020-2024 годы</w:t>
            </w:r>
          </w:p>
        </w:tc>
        <w:tc>
          <w:tcPr>
            <w:tcW w:w="1309" w:type="dxa"/>
            <w:tcBorders>
              <w:top w:val="nil"/>
              <w:left w:val="nil"/>
              <w:bottom w:val="single" w:sz="4" w:space="0" w:color="auto"/>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Итого</w:t>
            </w:r>
          </w:p>
        </w:tc>
        <w:tc>
          <w:tcPr>
            <w:tcW w:w="1440"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97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9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71"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1229" w:type="dxa"/>
            <w:vMerge w:val="restart"/>
            <w:tcBorders>
              <w:top w:val="nil"/>
              <w:left w:val="single" w:sz="4" w:space="0" w:color="auto"/>
              <w:bottom w:val="single" w:sz="4" w:space="0" w:color="000000"/>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Управление социального развития Администрации Одинцовского городского округа</w:t>
            </w:r>
          </w:p>
        </w:tc>
        <w:tc>
          <w:tcPr>
            <w:tcW w:w="1478" w:type="dxa"/>
            <w:vMerge w:val="restart"/>
            <w:tcBorders>
              <w:top w:val="nil"/>
              <w:left w:val="single" w:sz="4" w:space="0" w:color="auto"/>
              <w:bottom w:val="single" w:sz="4" w:space="0" w:color="000000"/>
              <w:right w:val="single" w:sz="4" w:space="0" w:color="auto"/>
            </w:tcBorders>
            <w:shd w:val="clear" w:color="auto" w:fill="auto"/>
            <w:hideMark/>
          </w:tcPr>
          <w:p w:rsidR="00DC053A" w:rsidRPr="00DC053A" w:rsidRDefault="00DC053A" w:rsidP="00DC053A">
            <w:pPr>
              <w:jc w:val="center"/>
              <w:rPr>
                <w:rFonts w:ascii="Arial" w:hAnsi="Arial" w:cs="Arial"/>
                <w:color w:val="000000"/>
              </w:rPr>
            </w:pPr>
            <w:r w:rsidRPr="00DC053A">
              <w:rPr>
                <w:rFonts w:ascii="Arial" w:hAnsi="Arial" w:cs="Arial"/>
                <w:color w:val="000000"/>
              </w:rPr>
              <w:t> </w:t>
            </w:r>
          </w:p>
        </w:tc>
      </w:tr>
      <w:tr w:rsidR="00DC053A" w:rsidRPr="00DC053A" w:rsidTr="00DC053A">
        <w:trPr>
          <w:trHeight w:val="990"/>
        </w:trPr>
        <w:tc>
          <w:tcPr>
            <w:tcW w:w="517" w:type="dxa"/>
            <w:vMerge/>
            <w:tcBorders>
              <w:top w:val="nil"/>
              <w:left w:val="single" w:sz="4" w:space="0" w:color="auto"/>
              <w:bottom w:val="single" w:sz="4" w:space="0" w:color="auto"/>
              <w:right w:val="single" w:sz="4" w:space="0" w:color="auto"/>
            </w:tcBorders>
            <w:vAlign w:val="center"/>
            <w:hideMark/>
          </w:tcPr>
          <w:p w:rsidR="00DC053A" w:rsidRPr="00DC053A" w:rsidRDefault="00DC053A" w:rsidP="00DC053A">
            <w:pPr>
              <w:rPr>
                <w:rFonts w:ascii="Arial" w:hAnsi="Arial" w:cs="Arial"/>
              </w:rPr>
            </w:pPr>
          </w:p>
        </w:tc>
        <w:tc>
          <w:tcPr>
            <w:tcW w:w="2452" w:type="dxa"/>
            <w:vMerge/>
            <w:tcBorders>
              <w:top w:val="nil"/>
              <w:left w:val="single" w:sz="4" w:space="0" w:color="auto"/>
              <w:bottom w:val="single" w:sz="4" w:space="0" w:color="auto"/>
              <w:right w:val="single" w:sz="4" w:space="0" w:color="auto"/>
            </w:tcBorders>
            <w:vAlign w:val="center"/>
            <w:hideMark/>
          </w:tcPr>
          <w:p w:rsidR="00DC053A" w:rsidRPr="00DC053A" w:rsidRDefault="00DC053A" w:rsidP="00DC053A">
            <w:pPr>
              <w:rPr>
                <w:rFonts w:ascii="Arial" w:hAnsi="Arial" w:cs="Arial"/>
              </w:rPr>
            </w:pPr>
          </w:p>
        </w:tc>
        <w:tc>
          <w:tcPr>
            <w:tcW w:w="1111" w:type="dxa"/>
            <w:vMerge/>
            <w:tcBorders>
              <w:top w:val="nil"/>
              <w:left w:val="single" w:sz="4" w:space="0" w:color="auto"/>
              <w:bottom w:val="single" w:sz="4" w:space="0" w:color="auto"/>
              <w:right w:val="single" w:sz="4" w:space="0" w:color="auto"/>
            </w:tcBorders>
            <w:vAlign w:val="center"/>
            <w:hideMark/>
          </w:tcPr>
          <w:p w:rsidR="00DC053A" w:rsidRPr="00DC053A" w:rsidRDefault="00DC053A" w:rsidP="00DC053A">
            <w:pPr>
              <w:rPr>
                <w:rFonts w:ascii="Arial" w:hAnsi="Arial" w:cs="Arial"/>
              </w:rPr>
            </w:pPr>
          </w:p>
        </w:tc>
        <w:tc>
          <w:tcPr>
            <w:tcW w:w="1309" w:type="dxa"/>
            <w:tcBorders>
              <w:top w:val="nil"/>
              <w:left w:val="nil"/>
              <w:bottom w:val="single" w:sz="4" w:space="0" w:color="auto"/>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Средства бюджета Одинцовского городского округа</w:t>
            </w:r>
          </w:p>
        </w:tc>
        <w:tc>
          <w:tcPr>
            <w:tcW w:w="1440"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97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9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71"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1229"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1478"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color w:val="000000"/>
              </w:rPr>
            </w:pPr>
          </w:p>
        </w:tc>
      </w:tr>
      <w:tr w:rsidR="00DC053A" w:rsidRPr="00DC053A" w:rsidTr="00DC053A">
        <w:trPr>
          <w:trHeight w:val="660"/>
        </w:trPr>
        <w:tc>
          <w:tcPr>
            <w:tcW w:w="517" w:type="dxa"/>
            <w:vMerge/>
            <w:tcBorders>
              <w:top w:val="nil"/>
              <w:left w:val="single" w:sz="4" w:space="0" w:color="auto"/>
              <w:bottom w:val="single" w:sz="4" w:space="0" w:color="auto"/>
              <w:right w:val="single" w:sz="4" w:space="0" w:color="auto"/>
            </w:tcBorders>
            <w:vAlign w:val="center"/>
            <w:hideMark/>
          </w:tcPr>
          <w:p w:rsidR="00DC053A" w:rsidRPr="00DC053A" w:rsidRDefault="00DC053A" w:rsidP="00DC053A">
            <w:pPr>
              <w:rPr>
                <w:rFonts w:ascii="Arial" w:hAnsi="Arial" w:cs="Arial"/>
              </w:rPr>
            </w:pPr>
          </w:p>
        </w:tc>
        <w:tc>
          <w:tcPr>
            <w:tcW w:w="2452" w:type="dxa"/>
            <w:vMerge/>
            <w:tcBorders>
              <w:top w:val="nil"/>
              <w:left w:val="single" w:sz="4" w:space="0" w:color="auto"/>
              <w:bottom w:val="single" w:sz="4" w:space="0" w:color="auto"/>
              <w:right w:val="single" w:sz="4" w:space="0" w:color="auto"/>
            </w:tcBorders>
            <w:vAlign w:val="center"/>
            <w:hideMark/>
          </w:tcPr>
          <w:p w:rsidR="00DC053A" w:rsidRPr="00DC053A" w:rsidRDefault="00DC053A" w:rsidP="00DC053A">
            <w:pPr>
              <w:rPr>
                <w:rFonts w:ascii="Arial" w:hAnsi="Arial" w:cs="Arial"/>
              </w:rPr>
            </w:pPr>
          </w:p>
        </w:tc>
        <w:tc>
          <w:tcPr>
            <w:tcW w:w="1111" w:type="dxa"/>
            <w:vMerge/>
            <w:tcBorders>
              <w:top w:val="nil"/>
              <w:left w:val="single" w:sz="4" w:space="0" w:color="auto"/>
              <w:bottom w:val="single" w:sz="4" w:space="0" w:color="auto"/>
              <w:right w:val="single" w:sz="4" w:space="0" w:color="auto"/>
            </w:tcBorders>
            <w:vAlign w:val="center"/>
            <w:hideMark/>
          </w:tcPr>
          <w:p w:rsidR="00DC053A" w:rsidRPr="00DC053A" w:rsidRDefault="00DC053A" w:rsidP="00DC053A">
            <w:pPr>
              <w:rPr>
                <w:rFonts w:ascii="Arial" w:hAnsi="Arial" w:cs="Arial"/>
              </w:rPr>
            </w:pPr>
          </w:p>
        </w:tc>
        <w:tc>
          <w:tcPr>
            <w:tcW w:w="1309" w:type="dxa"/>
            <w:tcBorders>
              <w:top w:val="nil"/>
              <w:left w:val="nil"/>
              <w:bottom w:val="single" w:sz="4" w:space="0" w:color="auto"/>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Внебюджетные средства</w:t>
            </w:r>
          </w:p>
        </w:tc>
        <w:tc>
          <w:tcPr>
            <w:tcW w:w="1440"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97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 </w:t>
            </w:r>
          </w:p>
        </w:tc>
        <w:tc>
          <w:tcPr>
            <w:tcW w:w="89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71"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1229"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1478"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color w:val="000000"/>
              </w:rPr>
            </w:pPr>
          </w:p>
        </w:tc>
      </w:tr>
      <w:tr w:rsidR="00DC053A" w:rsidRPr="00DC053A" w:rsidTr="00DC053A">
        <w:trPr>
          <w:trHeight w:val="930"/>
        </w:trPr>
        <w:tc>
          <w:tcPr>
            <w:tcW w:w="517" w:type="dxa"/>
            <w:vMerge w:val="restart"/>
            <w:tcBorders>
              <w:top w:val="nil"/>
              <w:left w:val="single" w:sz="4" w:space="0" w:color="auto"/>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3.1.</w:t>
            </w:r>
          </w:p>
        </w:tc>
        <w:tc>
          <w:tcPr>
            <w:tcW w:w="2452" w:type="dxa"/>
            <w:vMerge w:val="restart"/>
            <w:tcBorders>
              <w:top w:val="nil"/>
              <w:left w:val="single" w:sz="4" w:space="0" w:color="auto"/>
              <w:bottom w:val="single" w:sz="4" w:space="0" w:color="auto"/>
              <w:right w:val="single" w:sz="4" w:space="0" w:color="auto"/>
            </w:tcBorders>
            <w:shd w:val="clear" w:color="auto" w:fill="auto"/>
            <w:hideMark/>
          </w:tcPr>
          <w:p w:rsidR="00DC053A" w:rsidRPr="00DC053A" w:rsidRDefault="00DC053A" w:rsidP="00DC053A">
            <w:pPr>
              <w:rPr>
                <w:rFonts w:ascii="Arial" w:hAnsi="Arial" w:cs="Arial"/>
              </w:rPr>
            </w:pPr>
            <w:proofErr w:type="spellStart"/>
            <w:r w:rsidRPr="00DC053A">
              <w:rPr>
                <w:rFonts w:ascii="Arial" w:hAnsi="Arial" w:cs="Arial"/>
              </w:rPr>
              <w:t>Меропрриятие</w:t>
            </w:r>
            <w:proofErr w:type="spellEnd"/>
            <w:r w:rsidRPr="00DC053A">
              <w:rPr>
                <w:rFonts w:ascii="Arial" w:hAnsi="Arial" w:cs="Arial"/>
              </w:rPr>
              <w:t xml:space="preserve"> 03.03: Обеспечение жильем </w:t>
            </w:r>
            <w:proofErr w:type="gramStart"/>
            <w:r w:rsidRPr="00DC053A">
              <w:rPr>
                <w:rFonts w:ascii="Arial" w:hAnsi="Arial" w:cs="Arial"/>
              </w:rPr>
              <w:t>нуждающихся</w:t>
            </w:r>
            <w:proofErr w:type="gramEnd"/>
            <w:r w:rsidRPr="00DC053A">
              <w:rPr>
                <w:rFonts w:ascii="Arial" w:hAnsi="Arial" w:cs="Arial"/>
              </w:rPr>
              <w:t xml:space="preserve"> из числа привлеченных</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 </w:t>
            </w:r>
          </w:p>
        </w:tc>
        <w:tc>
          <w:tcPr>
            <w:tcW w:w="1309" w:type="dxa"/>
            <w:tcBorders>
              <w:top w:val="nil"/>
              <w:left w:val="nil"/>
              <w:bottom w:val="single" w:sz="4" w:space="0" w:color="auto"/>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Средства бюджета Одинцовского городского округа</w:t>
            </w:r>
          </w:p>
        </w:tc>
        <w:tc>
          <w:tcPr>
            <w:tcW w:w="1440"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97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 </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9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71"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1229" w:type="dxa"/>
            <w:vMerge w:val="restart"/>
            <w:tcBorders>
              <w:top w:val="nil"/>
              <w:left w:val="single" w:sz="4" w:space="0" w:color="auto"/>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Управление жилищных отношений Администрации Одинцовского городского округа</w:t>
            </w:r>
          </w:p>
        </w:tc>
        <w:tc>
          <w:tcPr>
            <w:tcW w:w="1478" w:type="dxa"/>
            <w:vMerge w:val="restart"/>
            <w:tcBorders>
              <w:top w:val="nil"/>
              <w:left w:val="single" w:sz="4" w:space="0" w:color="auto"/>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color w:val="000000"/>
              </w:rPr>
            </w:pPr>
            <w:r w:rsidRPr="00DC053A">
              <w:rPr>
                <w:rFonts w:ascii="Arial" w:hAnsi="Arial" w:cs="Arial"/>
                <w:color w:val="000000"/>
              </w:rPr>
              <w:t>Обеспечить 100% привлеченных медицинских работников, нуждающихся в жилье</w:t>
            </w:r>
          </w:p>
        </w:tc>
      </w:tr>
      <w:tr w:rsidR="00DC053A" w:rsidRPr="00DC053A" w:rsidTr="00DC053A">
        <w:trPr>
          <w:trHeight w:val="915"/>
        </w:trPr>
        <w:tc>
          <w:tcPr>
            <w:tcW w:w="517" w:type="dxa"/>
            <w:vMerge/>
            <w:tcBorders>
              <w:top w:val="nil"/>
              <w:left w:val="single" w:sz="4" w:space="0" w:color="auto"/>
              <w:bottom w:val="single" w:sz="4" w:space="0" w:color="auto"/>
              <w:right w:val="single" w:sz="4" w:space="0" w:color="auto"/>
            </w:tcBorders>
            <w:vAlign w:val="center"/>
            <w:hideMark/>
          </w:tcPr>
          <w:p w:rsidR="00DC053A" w:rsidRPr="00DC053A" w:rsidRDefault="00DC053A" w:rsidP="00DC053A">
            <w:pPr>
              <w:rPr>
                <w:rFonts w:ascii="Arial" w:hAnsi="Arial" w:cs="Arial"/>
              </w:rPr>
            </w:pPr>
          </w:p>
        </w:tc>
        <w:tc>
          <w:tcPr>
            <w:tcW w:w="2452" w:type="dxa"/>
            <w:vMerge/>
            <w:tcBorders>
              <w:top w:val="nil"/>
              <w:left w:val="single" w:sz="4" w:space="0" w:color="auto"/>
              <w:bottom w:val="single" w:sz="4" w:space="0" w:color="auto"/>
              <w:right w:val="single" w:sz="4" w:space="0" w:color="auto"/>
            </w:tcBorders>
            <w:vAlign w:val="center"/>
            <w:hideMark/>
          </w:tcPr>
          <w:p w:rsidR="00DC053A" w:rsidRPr="00DC053A" w:rsidRDefault="00DC053A" w:rsidP="00DC053A">
            <w:pPr>
              <w:rPr>
                <w:rFonts w:ascii="Arial" w:hAnsi="Arial" w:cs="Arial"/>
              </w:rPr>
            </w:pPr>
          </w:p>
        </w:tc>
        <w:tc>
          <w:tcPr>
            <w:tcW w:w="1111" w:type="dxa"/>
            <w:vMerge/>
            <w:tcBorders>
              <w:top w:val="nil"/>
              <w:left w:val="single" w:sz="4" w:space="0" w:color="auto"/>
              <w:bottom w:val="single" w:sz="4" w:space="0" w:color="auto"/>
              <w:right w:val="single" w:sz="4" w:space="0" w:color="auto"/>
            </w:tcBorders>
            <w:vAlign w:val="center"/>
            <w:hideMark/>
          </w:tcPr>
          <w:p w:rsidR="00DC053A" w:rsidRPr="00DC053A" w:rsidRDefault="00DC053A" w:rsidP="00DC053A">
            <w:pPr>
              <w:rPr>
                <w:rFonts w:ascii="Arial" w:hAnsi="Arial" w:cs="Arial"/>
              </w:rPr>
            </w:pPr>
          </w:p>
        </w:tc>
        <w:tc>
          <w:tcPr>
            <w:tcW w:w="1309" w:type="dxa"/>
            <w:tcBorders>
              <w:top w:val="nil"/>
              <w:left w:val="nil"/>
              <w:bottom w:val="single" w:sz="4" w:space="0" w:color="auto"/>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Внебюджетные средства</w:t>
            </w:r>
          </w:p>
        </w:tc>
        <w:tc>
          <w:tcPr>
            <w:tcW w:w="1440"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97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9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71"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1229" w:type="dxa"/>
            <w:vMerge/>
            <w:tcBorders>
              <w:top w:val="nil"/>
              <w:left w:val="single" w:sz="4" w:space="0" w:color="auto"/>
              <w:bottom w:val="single" w:sz="4" w:space="0" w:color="auto"/>
              <w:right w:val="single" w:sz="4" w:space="0" w:color="auto"/>
            </w:tcBorders>
            <w:vAlign w:val="center"/>
            <w:hideMark/>
          </w:tcPr>
          <w:p w:rsidR="00DC053A" w:rsidRPr="00DC053A" w:rsidRDefault="00DC053A" w:rsidP="00DC053A">
            <w:pPr>
              <w:rPr>
                <w:rFonts w:ascii="Arial" w:hAnsi="Arial" w:cs="Arial"/>
              </w:rPr>
            </w:pPr>
          </w:p>
        </w:tc>
        <w:tc>
          <w:tcPr>
            <w:tcW w:w="1478" w:type="dxa"/>
            <w:vMerge/>
            <w:tcBorders>
              <w:top w:val="nil"/>
              <w:left w:val="single" w:sz="4" w:space="0" w:color="auto"/>
              <w:bottom w:val="single" w:sz="4" w:space="0" w:color="auto"/>
              <w:right w:val="single" w:sz="4" w:space="0" w:color="auto"/>
            </w:tcBorders>
            <w:vAlign w:val="center"/>
            <w:hideMark/>
          </w:tcPr>
          <w:p w:rsidR="00DC053A" w:rsidRPr="00DC053A" w:rsidRDefault="00DC053A" w:rsidP="00DC053A">
            <w:pPr>
              <w:rPr>
                <w:rFonts w:ascii="Arial" w:hAnsi="Arial" w:cs="Arial"/>
                <w:color w:val="000000"/>
              </w:rPr>
            </w:pPr>
          </w:p>
        </w:tc>
      </w:tr>
      <w:tr w:rsidR="00DC053A" w:rsidRPr="00DC053A" w:rsidTr="00DC053A">
        <w:trPr>
          <w:trHeight w:val="420"/>
        </w:trPr>
        <w:tc>
          <w:tcPr>
            <w:tcW w:w="40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lastRenderedPageBreak/>
              <w:t>Итого по подпрограмме</w:t>
            </w:r>
          </w:p>
        </w:tc>
        <w:tc>
          <w:tcPr>
            <w:tcW w:w="1309" w:type="dxa"/>
            <w:tcBorders>
              <w:top w:val="nil"/>
              <w:left w:val="nil"/>
              <w:bottom w:val="single" w:sz="4" w:space="0" w:color="auto"/>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Итого</w:t>
            </w:r>
          </w:p>
        </w:tc>
        <w:tc>
          <w:tcPr>
            <w:tcW w:w="1440"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97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9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71"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1229" w:type="dxa"/>
            <w:vMerge w:val="restart"/>
            <w:tcBorders>
              <w:top w:val="nil"/>
              <w:left w:val="single" w:sz="4" w:space="0" w:color="auto"/>
              <w:bottom w:val="single" w:sz="4" w:space="0" w:color="000000"/>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 </w:t>
            </w:r>
          </w:p>
        </w:tc>
        <w:tc>
          <w:tcPr>
            <w:tcW w:w="1478" w:type="dxa"/>
            <w:vMerge w:val="restart"/>
            <w:tcBorders>
              <w:top w:val="nil"/>
              <w:left w:val="single" w:sz="4" w:space="0" w:color="auto"/>
              <w:bottom w:val="single" w:sz="4" w:space="0" w:color="000000"/>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 </w:t>
            </w:r>
          </w:p>
        </w:tc>
      </w:tr>
      <w:tr w:rsidR="00DC053A" w:rsidRPr="00DC053A" w:rsidTr="00DC053A">
        <w:trPr>
          <w:trHeight w:val="930"/>
        </w:trPr>
        <w:tc>
          <w:tcPr>
            <w:tcW w:w="4080" w:type="dxa"/>
            <w:gridSpan w:val="3"/>
            <w:vMerge/>
            <w:tcBorders>
              <w:top w:val="single" w:sz="4" w:space="0" w:color="auto"/>
              <w:left w:val="single" w:sz="4" w:space="0" w:color="auto"/>
              <w:bottom w:val="single" w:sz="4" w:space="0" w:color="auto"/>
              <w:right w:val="single" w:sz="4" w:space="0" w:color="auto"/>
            </w:tcBorders>
            <w:vAlign w:val="center"/>
            <w:hideMark/>
          </w:tcPr>
          <w:p w:rsidR="00DC053A" w:rsidRPr="00DC053A" w:rsidRDefault="00DC053A" w:rsidP="00DC053A">
            <w:pPr>
              <w:rPr>
                <w:rFonts w:ascii="Arial" w:hAnsi="Arial" w:cs="Arial"/>
              </w:rPr>
            </w:pPr>
          </w:p>
        </w:tc>
        <w:tc>
          <w:tcPr>
            <w:tcW w:w="1309" w:type="dxa"/>
            <w:tcBorders>
              <w:top w:val="nil"/>
              <w:left w:val="nil"/>
              <w:bottom w:val="single" w:sz="4" w:space="0" w:color="auto"/>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Средства бюджета Одинцовского городского округа</w:t>
            </w:r>
          </w:p>
        </w:tc>
        <w:tc>
          <w:tcPr>
            <w:tcW w:w="1440"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97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9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71"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1229"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1478"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r>
      <w:tr w:rsidR="00DC053A" w:rsidRPr="00DC053A" w:rsidTr="00DC053A">
        <w:trPr>
          <w:trHeight w:val="630"/>
        </w:trPr>
        <w:tc>
          <w:tcPr>
            <w:tcW w:w="4080" w:type="dxa"/>
            <w:gridSpan w:val="3"/>
            <w:vMerge/>
            <w:tcBorders>
              <w:top w:val="single" w:sz="4" w:space="0" w:color="auto"/>
              <w:left w:val="single" w:sz="4" w:space="0" w:color="auto"/>
              <w:bottom w:val="single" w:sz="4" w:space="0" w:color="auto"/>
              <w:right w:val="single" w:sz="4" w:space="0" w:color="auto"/>
            </w:tcBorders>
            <w:vAlign w:val="center"/>
            <w:hideMark/>
          </w:tcPr>
          <w:p w:rsidR="00DC053A" w:rsidRPr="00DC053A" w:rsidRDefault="00DC053A" w:rsidP="00DC053A">
            <w:pPr>
              <w:rPr>
                <w:rFonts w:ascii="Arial" w:hAnsi="Arial" w:cs="Arial"/>
              </w:rPr>
            </w:pPr>
          </w:p>
        </w:tc>
        <w:tc>
          <w:tcPr>
            <w:tcW w:w="1309" w:type="dxa"/>
            <w:tcBorders>
              <w:top w:val="nil"/>
              <w:left w:val="nil"/>
              <w:bottom w:val="single" w:sz="4" w:space="0" w:color="auto"/>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Внебюджетные средства</w:t>
            </w:r>
          </w:p>
        </w:tc>
        <w:tc>
          <w:tcPr>
            <w:tcW w:w="1440"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97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9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71"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1229"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1478"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r>
      <w:tr w:rsidR="00DC053A" w:rsidRPr="00DC053A" w:rsidTr="00DC053A">
        <w:trPr>
          <w:trHeight w:val="435"/>
        </w:trPr>
        <w:tc>
          <w:tcPr>
            <w:tcW w:w="408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Итого по муниципальной программе</w:t>
            </w:r>
          </w:p>
        </w:tc>
        <w:tc>
          <w:tcPr>
            <w:tcW w:w="1309" w:type="dxa"/>
            <w:tcBorders>
              <w:top w:val="nil"/>
              <w:left w:val="nil"/>
              <w:bottom w:val="single" w:sz="4" w:space="0" w:color="auto"/>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Итого</w:t>
            </w:r>
          </w:p>
        </w:tc>
        <w:tc>
          <w:tcPr>
            <w:tcW w:w="1440"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97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9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71"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1229" w:type="dxa"/>
            <w:vMerge w:val="restart"/>
            <w:tcBorders>
              <w:top w:val="nil"/>
              <w:left w:val="single" w:sz="4" w:space="0" w:color="auto"/>
              <w:bottom w:val="single" w:sz="4" w:space="0" w:color="000000"/>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 </w:t>
            </w:r>
          </w:p>
        </w:tc>
        <w:tc>
          <w:tcPr>
            <w:tcW w:w="1478" w:type="dxa"/>
            <w:vMerge w:val="restart"/>
            <w:tcBorders>
              <w:top w:val="nil"/>
              <w:left w:val="single" w:sz="4" w:space="0" w:color="auto"/>
              <w:bottom w:val="single" w:sz="4" w:space="0" w:color="000000"/>
              <w:right w:val="single" w:sz="4" w:space="0" w:color="auto"/>
            </w:tcBorders>
            <w:shd w:val="clear" w:color="auto" w:fill="auto"/>
            <w:noWrap/>
            <w:hideMark/>
          </w:tcPr>
          <w:p w:rsidR="00DC053A" w:rsidRPr="00DC053A" w:rsidRDefault="00DC053A" w:rsidP="00DC053A">
            <w:pPr>
              <w:jc w:val="center"/>
              <w:rPr>
                <w:rFonts w:ascii="Arial" w:hAnsi="Arial" w:cs="Arial"/>
              </w:rPr>
            </w:pPr>
            <w:r w:rsidRPr="00DC053A">
              <w:rPr>
                <w:rFonts w:ascii="Arial" w:hAnsi="Arial" w:cs="Arial"/>
              </w:rPr>
              <w:t> </w:t>
            </w:r>
          </w:p>
        </w:tc>
      </w:tr>
      <w:tr w:rsidR="00DC053A" w:rsidRPr="00DC053A" w:rsidTr="00DC053A">
        <w:trPr>
          <w:trHeight w:val="900"/>
        </w:trPr>
        <w:tc>
          <w:tcPr>
            <w:tcW w:w="4080" w:type="dxa"/>
            <w:gridSpan w:val="3"/>
            <w:vMerge/>
            <w:tcBorders>
              <w:top w:val="single" w:sz="4" w:space="0" w:color="auto"/>
              <w:left w:val="single" w:sz="4" w:space="0" w:color="auto"/>
              <w:bottom w:val="single" w:sz="4" w:space="0" w:color="000000"/>
              <w:right w:val="single" w:sz="4" w:space="0" w:color="000000"/>
            </w:tcBorders>
            <w:vAlign w:val="center"/>
            <w:hideMark/>
          </w:tcPr>
          <w:p w:rsidR="00DC053A" w:rsidRPr="00DC053A" w:rsidRDefault="00DC053A" w:rsidP="00DC053A">
            <w:pPr>
              <w:rPr>
                <w:rFonts w:ascii="Arial" w:hAnsi="Arial" w:cs="Arial"/>
              </w:rPr>
            </w:pPr>
          </w:p>
        </w:tc>
        <w:tc>
          <w:tcPr>
            <w:tcW w:w="1309" w:type="dxa"/>
            <w:tcBorders>
              <w:top w:val="nil"/>
              <w:left w:val="nil"/>
              <w:bottom w:val="single" w:sz="4" w:space="0" w:color="auto"/>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Средства бюджета Одинцовского городского округа</w:t>
            </w:r>
          </w:p>
        </w:tc>
        <w:tc>
          <w:tcPr>
            <w:tcW w:w="1440"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97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9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71"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1229"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1478"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r>
      <w:tr w:rsidR="00DC053A" w:rsidRPr="00DC053A" w:rsidTr="00DC053A">
        <w:trPr>
          <w:trHeight w:val="750"/>
        </w:trPr>
        <w:tc>
          <w:tcPr>
            <w:tcW w:w="4080" w:type="dxa"/>
            <w:gridSpan w:val="3"/>
            <w:vMerge/>
            <w:tcBorders>
              <w:top w:val="single" w:sz="4" w:space="0" w:color="auto"/>
              <w:left w:val="single" w:sz="4" w:space="0" w:color="auto"/>
              <w:bottom w:val="single" w:sz="4" w:space="0" w:color="000000"/>
              <w:right w:val="single" w:sz="4" w:space="0" w:color="000000"/>
            </w:tcBorders>
            <w:vAlign w:val="center"/>
            <w:hideMark/>
          </w:tcPr>
          <w:p w:rsidR="00DC053A" w:rsidRPr="00DC053A" w:rsidRDefault="00DC053A" w:rsidP="00DC053A">
            <w:pPr>
              <w:rPr>
                <w:rFonts w:ascii="Arial" w:hAnsi="Arial" w:cs="Arial"/>
              </w:rPr>
            </w:pPr>
          </w:p>
        </w:tc>
        <w:tc>
          <w:tcPr>
            <w:tcW w:w="1309" w:type="dxa"/>
            <w:tcBorders>
              <w:top w:val="nil"/>
              <w:left w:val="nil"/>
              <w:bottom w:val="single" w:sz="4" w:space="0" w:color="auto"/>
              <w:right w:val="single" w:sz="4" w:space="0" w:color="auto"/>
            </w:tcBorders>
            <w:shd w:val="clear" w:color="auto" w:fill="auto"/>
            <w:hideMark/>
          </w:tcPr>
          <w:p w:rsidR="00DC053A" w:rsidRPr="00DC053A" w:rsidRDefault="00DC053A" w:rsidP="00DC053A">
            <w:pPr>
              <w:rPr>
                <w:rFonts w:ascii="Arial" w:hAnsi="Arial" w:cs="Arial"/>
              </w:rPr>
            </w:pPr>
            <w:r w:rsidRPr="00DC053A">
              <w:rPr>
                <w:rFonts w:ascii="Arial" w:hAnsi="Arial" w:cs="Arial"/>
              </w:rPr>
              <w:t>Внебюджетные средства</w:t>
            </w:r>
          </w:p>
        </w:tc>
        <w:tc>
          <w:tcPr>
            <w:tcW w:w="1440"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97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37"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94"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871" w:type="dxa"/>
            <w:tcBorders>
              <w:top w:val="nil"/>
              <w:left w:val="nil"/>
              <w:bottom w:val="single" w:sz="4" w:space="0" w:color="auto"/>
              <w:right w:val="single" w:sz="4" w:space="0" w:color="auto"/>
            </w:tcBorders>
            <w:shd w:val="clear" w:color="auto" w:fill="auto"/>
            <w:hideMark/>
          </w:tcPr>
          <w:p w:rsidR="00DC053A" w:rsidRPr="00DC053A" w:rsidRDefault="00DC053A" w:rsidP="00DC053A">
            <w:pPr>
              <w:jc w:val="center"/>
              <w:rPr>
                <w:rFonts w:ascii="Arial" w:hAnsi="Arial" w:cs="Arial"/>
              </w:rPr>
            </w:pPr>
            <w:r w:rsidRPr="00DC053A">
              <w:rPr>
                <w:rFonts w:ascii="Arial" w:hAnsi="Arial" w:cs="Arial"/>
              </w:rPr>
              <w:t>0,00</w:t>
            </w:r>
          </w:p>
        </w:tc>
        <w:tc>
          <w:tcPr>
            <w:tcW w:w="1229"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c>
          <w:tcPr>
            <w:tcW w:w="1478" w:type="dxa"/>
            <w:vMerge/>
            <w:tcBorders>
              <w:top w:val="nil"/>
              <w:left w:val="single" w:sz="4" w:space="0" w:color="auto"/>
              <w:bottom w:val="single" w:sz="4" w:space="0" w:color="000000"/>
              <w:right w:val="single" w:sz="4" w:space="0" w:color="auto"/>
            </w:tcBorders>
            <w:vAlign w:val="center"/>
            <w:hideMark/>
          </w:tcPr>
          <w:p w:rsidR="00DC053A" w:rsidRPr="00DC053A" w:rsidRDefault="00DC053A" w:rsidP="00DC053A">
            <w:pPr>
              <w:rPr>
                <w:rFonts w:ascii="Arial" w:hAnsi="Arial" w:cs="Arial"/>
              </w:rPr>
            </w:pPr>
          </w:p>
        </w:tc>
      </w:tr>
      <w:tr w:rsidR="00DC053A" w:rsidRPr="00DC053A" w:rsidTr="00DC053A">
        <w:trPr>
          <w:trHeight w:val="315"/>
        </w:trPr>
        <w:tc>
          <w:tcPr>
            <w:tcW w:w="517" w:type="dxa"/>
            <w:tcBorders>
              <w:top w:val="nil"/>
              <w:left w:val="nil"/>
              <w:bottom w:val="nil"/>
              <w:right w:val="nil"/>
            </w:tcBorders>
            <w:shd w:val="clear" w:color="auto" w:fill="auto"/>
            <w:noWrap/>
            <w:vAlign w:val="bottom"/>
            <w:hideMark/>
          </w:tcPr>
          <w:p w:rsidR="00DC053A" w:rsidRPr="00DC053A" w:rsidRDefault="00DC053A" w:rsidP="00DC053A">
            <w:pPr>
              <w:rPr>
                <w:rFonts w:ascii="Arial" w:hAnsi="Arial" w:cs="Arial"/>
              </w:rPr>
            </w:pPr>
          </w:p>
        </w:tc>
        <w:tc>
          <w:tcPr>
            <w:tcW w:w="2452" w:type="dxa"/>
            <w:tcBorders>
              <w:top w:val="nil"/>
              <w:left w:val="nil"/>
              <w:bottom w:val="nil"/>
              <w:right w:val="nil"/>
            </w:tcBorders>
            <w:shd w:val="clear" w:color="auto" w:fill="auto"/>
            <w:noWrap/>
            <w:vAlign w:val="bottom"/>
            <w:hideMark/>
          </w:tcPr>
          <w:p w:rsidR="00DC053A" w:rsidRPr="00DC053A" w:rsidRDefault="00DC053A" w:rsidP="00DC053A">
            <w:pPr>
              <w:rPr>
                <w:rFonts w:ascii="Arial" w:hAnsi="Arial" w:cs="Arial"/>
              </w:rPr>
            </w:pPr>
          </w:p>
        </w:tc>
        <w:tc>
          <w:tcPr>
            <w:tcW w:w="1111" w:type="dxa"/>
            <w:tcBorders>
              <w:top w:val="nil"/>
              <w:left w:val="nil"/>
              <w:bottom w:val="nil"/>
              <w:right w:val="nil"/>
            </w:tcBorders>
            <w:shd w:val="clear" w:color="auto" w:fill="auto"/>
            <w:noWrap/>
            <w:vAlign w:val="bottom"/>
            <w:hideMark/>
          </w:tcPr>
          <w:p w:rsidR="00DC053A" w:rsidRPr="00DC053A" w:rsidRDefault="00DC053A" w:rsidP="00DC053A">
            <w:pPr>
              <w:rPr>
                <w:rFonts w:ascii="Arial" w:hAnsi="Arial" w:cs="Arial"/>
              </w:rPr>
            </w:pPr>
          </w:p>
        </w:tc>
        <w:tc>
          <w:tcPr>
            <w:tcW w:w="1309" w:type="dxa"/>
            <w:tcBorders>
              <w:top w:val="nil"/>
              <w:left w:val="nil"/>
              <w:bottom w:val="nil"/>
              <w:right w:val="nil"/>
            </w:tcBorders>
            <w:shd w:val="clear" w:color="auto" w:fill="auto"/>
            <w:noWrap/>
            <w:vAlign w:val="bottom"/>
            <w:hideMark/>
          </w:tcPr>
          <w:p w:rsidR="00DC053A" w:rsidRPr="00DC053A" w:rsidRDefault="00DC053A" w:rsidP="00DC053A">
            <w:pPr>
              <w:rPr>
                <w:rFonts w:ascii="Arial" w:hAnsi="Arial" w:cs="Arial"/>
              </w:rPr>
            </w:pPr>
          </w:p>
        </w:tc>
        <w:tc>
          <w:tcPr>
            <w:tcW w:w="1440" w:type="dxa"/>
            <w:tcBorders>
              <w:top w:val="nil"/>
              <w:left w:val="nil"/>
              <w:bottom w:val="nil"/>
              <w:right w:val="nil"/>
            </w:tcBorders>
            <w:shd w:val="clear" w:color="auto" w:fill="auto"/>
            <w:noWrap/>
            <w:vAlign w:val="bottom"/>
            <w:hideMark/>
          </w:tcPr>
          <w:p w:rsidR="00DC053A" w:rsidRPr="00DC053A" w:rsidRDefault="00DC053A" w:rsidP="00DC053A">
            <w:pPr>
              <w:rPr>
                <w:rFonts w:ascii="Arial" w:hAnsi="Arial" w:cs="Arial"/>
              </w:rPr>
            </w:pPr>
          </w:p>
        </w:tc>
        <w:tc>
          <w:tcPr>
            <w:tcW w:w="974" w:type="dxa"/>
            <w:tcBorders>
              <w:top w:val="nil"/>
              <w:left w:val="nil"/>
              <w:bottom w:val="nil"/>
              <w:right w:val="nil"/>
            </w:tcBorders>
            <w:shd w:val="clear" w:color="auto" w:fill="auto"/>
            <w:noWrap/>
            <w:hideMark/>
          </w:tcPr>
          <w:p w:rsidR="00DC053A" w:rsidRPr="00DC053A" w:rsidRDefault="00DC053A" w:rsidP="00DC053A">
            <w:pPr>
              <w:rPr>
                <w:rFonts w:ascii="Arial" w:hAnsi="Arial" w:cs="Arial"/>
              </w:rPr>
            </w:pPr>
          </w:p>
        </w:tc>
        <w:tc>
          <w:tcPr>
            <w:tcW w:w="837" w:type="dxa"/>
            <w:tcBorders>
              <w:top w:val="nil"/>
              <w:left w:val="nil"/>
              <w:bottom w:val="nil"/>
              <w:right w:val="nil"/>
            </w:tcBorders>
            <w:shd w:val="clear" w:color="auto" w:fill="auto"/>
            <w:noWrap/>
            <w:hideMark/>
          </w:tcPr>
          <w:p w:rsidR="00DC053A" w:rsidRPr="00DC053A" w:rsidRDefault="00DC053A" w:rsidP="00DC053A">
            <w:pPr>
              <w:rPr>
                <w:rFonts w:ascii="Arial" w:hAnsi="Arial" w:cs="Arial"/>
              </w:rPr>
            </w:pPr>
          </w:p>
        </w:tc>
        <w:tc>
          <w:tcPr>
            <w:tcW w:w="837" w:type="dxa"/>
            <w:tcBorders>
              <w:top w:val="nil"/>
              <w:left w:val="nil"/>
              <w:bottom w:val="nil"/>
              <w:right w:val="nil"/>
            </w:tcBorders>
            <w:shd w:val="clear" w:color="auto" w:fill="auto"/>
            <w:noWrap/>
            <w:hideMark/>
          </w:tcPr>
          <w:p w:rsidR="00DC053A" w:rsidRPr="00DC053A" w:rsidRDefault="00DC053A" w:rsidP="00DC053A">
            <w:pPr>
              <w:rPr>
                <w:rFonts w:ascii="Arial" w:hAnsi="Arial" w:cs="Arial"/>
              </w:rPr>
            </w:pPr>
          </w:p>
        </w:tc>
        <w:tc>
          <w:tcPr>
            <w:tcW w:w="837" w:type="dxa"/>
            <w:tcBorders>
              <w:top w:val="nil"/>
              <w:left w:val="nil"/>
              <w:bottom w:val="nil"/>
              <w:right w:val="nil"/>
            </w:tcBorders>
            <w:shd w:val="clear" w:color="auto" w:fill="auto"/>
            <w:noWrap/>
            <w:hideMark/>
          </w:tcPr>
          <w:p w:rsidR="00DC053A" w:rsidRPr="00DC053A" w:rsidRDefault="00DC053A" w:rsidP="00DC053A">
            <w:pPr>
              <w:rPr>
                <w:rFonts w:ascii="Arial" w:hAnsi="Arial" w:cs="Arial"/>
              </w:rPr>
            </w:pPr>
          </w:p>
        </w:tc>
        <w:tc>
          <w:tcPr>
            <w:tcW w:w="894" w:type="dxa"/>
            <w:tcBorders>
              <w:top w:val="nil"/>
              <w:left w:val="nil"/>
              <w:bottom w:val="nil"/>
              <w:right w:val="nil"/>
            </w:tcBorders>
            <w:shd w:val="clear" w:color="auto" w:fill="auto"/>
            <w:noWrap/>
            <w:hideMark/>
          </w:tcPr>
          <w:p w:rsidR="00DC053A" w:rsidRPr="00DC053A" w:rsidRDefault="00DC053A" w:rsidP="00DC053A">
            <w:pPr>
              <w:rPr>
                <w:rFonts w:ascii="Arial" w:hAnsi="Arial" w:cs="Arial"/>
              </w:rPr>
            </w:pPr>
          </w:p>
        </w:tc>
        <w:tc>
          <w:tcPr>
            <w:tcW w:w="871" w:type="dxa"/>
            <w:tcBorders>
              <w:top w:val="nil"/>
              <w:left w:val="nil"/>
              <w:bottom w:val="nil"/>
              <w:right w:val="nil"/>
            </w:tcBorders>
            <w:shd w:val="clear" w:color="auto" w:fill="auto"/>
            <w:noWrap/>
            <w:hideMark/>
          </w:tcPr>
          <w:p w:rsidR="00DC053A" w:rsidRPr="00DC053A" w:rsidRDefault="00DC053A" w:rsidP="00DC053A">
            <w:pPr>
              <w:rPr>
                <w:rFonts w:ascii="Arial" w:hAnsi="Arial" w:cs="Arial"/>
              </w:rPr>
            </w:pPr>
          </w:p>
        </w:tc>
        <w:tc>
          <w:tcPr>
            <w:tcW w:w="1229" w:type="dxa"/>
            <w:tcBorders>
              <w:top w:val="nil"/>
              <w:left w:val="nil"/>
              <w:bottom w:val="nil"/>
              <w:right w:val="nil"/>
            </w:tcBorders>
            <w:shd w:val="clear" w:color="auto" w:fill="auto"/>
            <w:noWrap/>
            <w:vAlign w:val="bottom"/>
            <w:hideMark/>
          </w:tcPr>
          <w:p w:rsidR="00DC053A" w:rsidRPr="00DC053A" w:rsidRDefault="00DC053A" w:rsidP="00DC053A">
            <w:pPr>
              <w:rPr>
                <w:rFonts w:ascii="Arial" w:hAnsi="Arial" w:cs="Arial"/>
              </w:rPr>
            </w:pPr>
          </w:p>
        </w:tc>
        <w:tc>
          <w:tcPr>
            <w:tcW w:w="1478" w:type="dxa"/>
            <w:tcBorders>
              <w:top w:val="nil"/>
              <w:left w:val="nil"/>
              <w:bottom w:val="nil"/>
              <w:right w:val="nil"/>
            </w:tcBorders>
            <w:shd w:val="clear" w:color="auto" w:fill="auto"/>
            <w:noWrap/>
            <w:vAlign w:val="bottom"/>
            <w:hideMark/>
          </w:tcPr>
          <w:p w:rsidR="00DC053A" w:rsidRPr="00DC053A" w:rsidRDefault="00DC053A" w:rsidP="00DC053A">
            <w:pPr>
              <w:rPr>
                <w:rFonts w:ascii="Arial" w:hAnsi="Arial" w:cs="Arial"/>
              </w:rPr>
            </w:pPr>
          </w:p>
        </w:tc>
      </w:tr>
      <w:tr w:rsidR="00DC053A" w:rsidRPr="00DC053A" w:rsidTr="00DC053A">
        <w:trPr>
          <w:trHeight w:val="3039"/>
        </w:trPr>
        <w:tc>
          <w:tcPr>
            <w:tcW w:w="14786" w:type="dxa"/>
            <w:gridSpan w:val="13"/>
            <w:tcBorders>
              <w:top w:val="nil"/>
              <w:left w:val="nil"/>
              <w:right w:val="nil"/>
            </w:tcBorders>
            <w:shd w:val="clear" w:color="auto" w:fill="auto"/>
            <w:hideMark/>
          </w:tcPr>
          <w:p w:rsidR="00DC053A" w:rsidRPr="00DC053A" w:rsidRDefault="00DC053A" w:rsidP="00DC053A">
            <w:pPr>
              <w:rPr>
                <w:rFonts w:ascii="Arial" w:hAnsi="Arial" w:cs="Arial"/>
              </w:rPr>
            </w:pPr>
            <w:r w:rsidRPr="00DC053A">
              <w:rPr>
                <w:rFonts w:ascii="Arial" w:hAnsi="Arial" w:cs="Arial"/>
              </w:rPr>
              <w:t>Начальник Управления  социального развития</w:t>
            </w:r>
            <w:r w:rsidRPr="00DC053A">
              <w:rPr>
                <w:rFonts w:ascii="Arial" w:hAnsi="Arial" w:cs="Arial"/>
              </w:rPr>
              <w:br/>
              <w:t>Администрации Одинцовского городского округа</w:t>
            </w:r>
            <w:r>
              <w:rPr>
                <w:rFonts w:ascii="Arial" w:hAnsi="Arial" w:cs="Arial"/>
              </w:rPr>
              <w:t xml:space="preserve">                                                                                 </w:t>
            </w:r>
            <w:r w:rsidRPr="00DC053A">
              <w:rPr>
                <w:rFonts w:ascii="Arial" w:hAnsi="Arial" w:cs="Arial"/>
              </w:rPr>
              <w:t>Н.В. Караваева</w:t>
            </w:r>
          </w:p>
          <w:p w:rsidR="00DC053A" w:rsidRPr="00DC053A" w:rsidRDefault="00DC053A" w:rsidP="00DC053A">
            <w:pPr>
              <w:rPr>
                <w:rFonts w:ascii="Arial" w:hAnsi="Arial" w:cs="Arial"/>
              </w:rPr>
            </w:pPr>
            <w:r w:rsidRPr="00DC053A">
              <w:rPr>
                <w:rFonts w:ascii="Arial" w:hAnsi="Arial" w:cs="Arial"/>
              </w:rPr>
              <w:t>Согласовано:</w:t>
            </w:r>
          </w:p>
          <w:p w:rsidR="00DC053A" w:rsidRPr="00DC053A" w:rsidRDefault="00DC053A" w:rsidP="00DC053A">
            <w:pPr>
              <w:rPr>
                <w:rFonts w:ascii="Arial" w:hAnsi="Arial" w:cs="Arial"/>
              </w:rPr>
            </w:pPr>
            <w:r w:rsidRPr="00DC053A">
              <w:rPr>
                <w:rFonts w:ascii="Arial" w:hAnsi="Arial" w:cs="Arial"/>
              </w:rPr>
              <w:t>Начальник Управления бухгалтерского учета и отчетности</w:t>
            </w:r>
          </w:p>
          <w:p w:rsidR="00DC053A" w:rsidRDefault="00DC053A" w:rsidP="00DC053A">
            <w:pPr>
              <w:rPr>
                <w:rFonts w:ascii="Arial" w:hAnsi="Arial" w:cs="Arial"/>
              </w:rPr>
            </w:pPr>
            <w:r w:rsidRPr="00DC053A">
              <w:rPr>
                <w:rFonts w:ascii="Arial" w:hAnsi="Arial" w:cs="Arial"/>
              </w:rPr>
              <w:t>Администрации Одинцовского городского округа,</w:t>
            </w:r>
            <w:r>
              <w:rPr>
                <w:rFonts w:ascii="Arial" w:hAnsi="Arial" w:cs="Arial"/>
              </w:rPr>
              <w:t xml:space="preserve"> </w:t>
            </w:r>
            <w:r w:rsidRPr="00DC053A">
              <w:rPr>
                <w:rFonts w:ascii="Arial" w:hAnsi="Arial" w:cs="Arial"/>
              </w:rPr>
              <w:t>главный бухгалтер</w:t>
            </w:r>
            <w:r>
              <w:rPr>
                <w:rFonts w:ascii="Arial" w:hAnsi="Arial" w:cs="Arial"/>
              </w:rPr>
              <w:t xml:space="preserve">                                             </w:t>
            </w:r>
            <w:r w:rsidRPr="00DC053A">
              <w:rPr>
                <w:rFonts w:ascii="Arial" w:hAnsi="Arial" w:cs="Arial"/>
              </w:rPr>
              <w:t>Н.А. Стародубова</w:t>
            </w:r>
          </w:p>
          <w:p w:rsidR="00DC053A" w:rsidRDefault="00DC053A" w:rsidP="00DC053A">
            <w:pPr>
              <w:rPr>
                <w:rFonts w:ascii="Arial" w:hAnsi="Arial" w:cs="Arial"/>
              </w:rPr>
            </w:pPr>
          </w:p>
          <w:p w:rsidR="00DC053A" w:rsidRDefault="00DC053A" w:rsidP="00DC053A">
            <w:pPr>
              <w:ind w:left="9639"/>
              <w:jc w:val="right"/>
              <w:rPr>
                <w:rFonts w:ascii="Arial" w:hAnsi="Arial" w:cs="Arial"/>
              </w:rPr>
            </w:pPr>
          </w:p>
          <w:p w:rsidR="00DC053A" w:rsidRDefault="00DC053A" w:rsidP="00DC053A">
            <w:pPr>
              <w:ind w:left="9639"/>
              <w:jc w:val="right"/>
              <w:rPr>
                <w:rFonts w:ascii="Arial" w:hAnsi="Arial" w:cs="Arial"/>
              </w:rPr>
            </w:pPr>
          </w:p>
          <w:p w:rsidR="00DC053A" w:rsidRPr="00DC053A" w:rsidRDefault="00DC053A" w:rsidP="00DC053A">
            <w:pPr>
              <w:ind w:left="9639"/>
              <w:jc w:val="right"/>
              <w:rPr>
                <w:rFonts w:ascii="Arial" w:hAnsi="Arial" w:cs="Arial"/>
              </w:rPr>
            </w:pPr>
            <w:r w:rsidRPr="00DC053A">
              <w:rPr>
                <w:rFonts w:ascii="Arial" w:hAnsi="Arial" w:cs="Arial"/>
              </w:rPr>
              <w:t xml:space="preserve">Приложение 2 </w:t>
            </w:r>
          </w:p>
          <w:p w:rsidR="00DC053A" w:rsidRPr="00DC053A" w:rsidRDefault="00DC053A" w:rsidP="00DC053A">
            <w:pPr>
              <w:ind w:left="9639"/>
              <w:jc w:val="right"/>
              <w:rPr>
                <w:rFonts w:ascii="Arial" w:hAnsi="Arial" w:cs="Arial"/>
              </w:rPr>
            </w:pPr>
            <w:r w:rsidRPr="00DC053A">
              <w:rPr>
                <w:rFonts w:ascii="Arial" w:hAnsi="Arial" w:cs="Arial"/>
              </w:rPr>
              <w:t>к Муниципальной программе</w:t>
            </w:r>
          </w:p>
          <w:p w:rsidR="00DC053A" w:rsidRPr="00DC053A" w:rsidRDefault="00DC053A" w:rsidP="00DC053A">
            <w:pPr>
              <w:ind w:left="9639"/>
              <w:jc w:val="right"/>
              <w:rPr>
                <w:rFonts w:ascii="Arial" w:hAnsi="Arial" w:cs="Arial"/>
              </w:rPr>
            </w:pPr>
          </w:p>
          <w:p w:rsidR="00DC053A" w:rsidRPr="00DC053A" w:rsidRDefault="00DC053A" w:rsidP="00DC053A">
            <w:pPr>
              <w:jc w:val="center"/>
              <w:rPr>
                <w:rFonts w:ascii="Arial" w:hAnsi="Arial" w:cs="Arial"/>
              </w:rPr>
            </w:pPr>
            <w:r w:rsidRPr="00DC053A">
              <w:rPr>
                <w:rFonts w:ascii="Arial" w:hAnsi="Arial" w:cs="Arial"/>
              </w:rPr>
              <w:lastRenderedPageBreak/>
              <w:t xml:space="preserve">ПОКАЗАТЕЛИ РЕАЛИЗАЦИИ МУНИЦИПАЛЬНОЙ ПРОГРАММЫ </w:t>
            </w:r>
          </w:p>
          <w:p w:rsidR="00DC053A" w:rsidRPr="00DC053A" w:rsidRDefault="00DC053A" w:rsidP="00DC053A">
            <w:pPr>
              <w:jc w:val="center"/>
              <w:rPr>
                <w:rFonts w:ascii="Arial" w:hAnsi="Arial" w:cs="Arial"/>
              </w:rPr>
            </w:pPr>
            <w:r w:rsidRPr="00DC053A">
              <w:rPr>
                <w:rFonts w:ascii="Arial" w:hAnsi="Arial" w:cs="Arial"/>
              </w:rPr>
              <w:t>«ЗДРАВООХРАНЕНИЕ»</w:t>
            </w:r>
          </w:p>
          <w:p w:rsidR="00DC053A" w:rsidRPr="00DC053A" w:rsidRDefault="00DC053A" w:rsidP="00DC053A">
            <w:pPr>
              <w:jc w:val="center"/>
              <w:rPr>
                <w:rFonts w:ascii="Arial" w:hAnsi="Arial" w:cs="Arial"/>
              </w:rPr>
            </w:pPr>
          </w:p>
          <w:p w:rsidR="00DC053A" w:rsidRPr="00DC053A" w:rsidRDefault="00DC053A" w:rsidP="00DC053A">
            <w:pPr>
              <w:jc w:val="center"/>
              <w:rPr>
                <w:rFonts w:ascii="Arial" w:hAnsi="Arial" w:cs="Arial"/>
              </w:rPr>
            </w:pPr>
          </w:p>
          <w:tbl>
            <w:tblPr>
              <w:tblW w:w="14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8"/>
              <w:gridCol w:w="2680"/>
              <w:gridCol w:w="1679"/>
              <w:gridCol w:w="1331"/>
              <w:gridCol w:w="1556"/>
              <w:gridCol w:w="991"/>
              <w:gridCol w:w="962"/>
              <w:gridCol w:w="962"/>
              <w:gridCol w:w="871"/>
              <w:gridCol w:w="658"/>
              <w:gridCol w:w="2076"/>
              <w:gridCol w:w="9"/>
            </w:tblGrid>
            <w:tr w:rsidR="00DC053A" w:rsidRPr="00DC053A" w:rsidTr="00DC053A">
              <w:trPr>
                <w:trHeight w:val="584"/>
                <w:tblHeader/>
              </w:trPr>
              <w:tc>
                <w:tcPr>
                  <w:tcW w:w="640" w:type="dxa"/>
                  <w:vMerge w:val="restart"/>
                  <w:vAlign w:val="center"/>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 xml:space="preserve">№ </w:t>
                  </w:r>
                  <w:proofErr w:type="gramStart"/>
                  <w:r w:rsidRPr="00DC053A">
                    <w:rPr>
                      <w:rFonts w:ascii="Arial" w:hAnsi="Arial" w:cs="Arial"/>
                    </w:rPr>
                    <w:t>п</w:t>
                  </w:r>
                  <w:proofErr w:type="gramEnd"/>
                  <w:r w:rsidRPr="00DC053A">
                    <w:rPr>
                      <w:rFonts w:ascii="Arial" w:hAnsi="Arial" w:cs="Arial"/>
                    </w:rPr>
                    <w:t>/п</w:t>
                  </w:r>
                </w:p>
              </w:tc>
              <w:tc>
                <w:tcPr>
                  <w:tcW w:w="2688" w:type="dxa"/>
                  <w:vMerge w:val="restart"/>
                  <w:vAlign w:val="center"/>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Показатели реализации муниципальной программы</w:t>
                  </w:r>
                </w:p>
              </w:tc>
              <w:tc>
                <w:tcPr>
                  <w:tcW w:w="1679" w:type="dxa"/>
                  <w:vMerge w:val="restart"/>
                  <w:vAlign w:val="center"/>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Тип показателя</w:t>
                  </w:r>
                </w:p>
              </w:tc>
              <w:tc>
                <w:tcPr>
                  <w:tcW w:w="1331" w:type="dxa"/>
                  <w:vMerge w:val="restart"/>
                  <w:vAlign w:val="center"/>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Единица измерения</w:t>
                  </w:r>
                </w:p>
              </w:tc>
              <w:tc>
                <w:tcPr>
                  <w:tcW w:w="1558" w:type="dxa"/>
                  <w:vMerge w:val="restart"/>
                  <w:vAlign w:val="center"/>
                </w:tcPr>
                <w:p w:rsidR="00DC053A" w:rsidRPr="00DC053A" w:rsidRDefault="00DC053A" w:rsidP="00DC053A">
                  <w:pPr>
                    <w:widowControl w:val="0"/>
                    <w:autoSpaceDE w:val="0"/>
                    <w:autoSpaceDN w:val="0"/>
                    <w:adjustRightInd w:val="0"/>
                    <w:ind w:left="-47" w:firstLine="131"/>
                    <w:jc w:val="center"/>
                    <w:rPr>
                      <w:rFonts w:ascii="Arial" w:hAnsi="Arial" w:cs="Arial"/>
                    </w:rPr>
                  </w:pPr>
                  <w:r w:rsidRPr="00DC053A">
                    <w:rPr>
                      <w:rFonts w:ascii="Arial" w:hAnsi="Arial" w:cs="Arial"/>
                    </w:rPr>
                    <w:t>Базовое   значение показателя на начало реализации программы</w:t>
                  </w:r>
                </w:p>
              </w:tc>
              <w:tc>
                <w:tcPr>
                  <w:tcW w:w="4432" w:type="dxa"/>
                  <w:gridSpan w:val="5"/>
                  <w:vAlign w:val="center"/>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Планируемое значение по годам реализации</w:t>
                  </w:r>
                </w:p>
              </w:tc>
              <w:tc>
                <w:tcPr>
                  <w:tcW w:w="2085" w:type="dxa"/>
                  <w:gridSpan w:val="2"/>
                  <w:vMerge w:val="restart"/>
                  <w:vAlign w:val="center"/>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 xml:space="preserve">Номер основного мероприятия в перечне </w:t>
                  </w:r>
                </w:p>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мероприятий программы (подпрограммы)</w:t>
                  </w:r>
                </w:p>
              </w:tc>
            </w:tr>
            <w:tr w:rsidR="00DC053A" w:rsidRPr="00DC053A" w:rsidTr="00DC053A">
              <w:trPr>
                <w:trHeight w:val="289"/>
                <w:tblHeader/>
              </w:trPr>
              <w:tc>
                <w:tcPr>
                  <w:tcW w:w="640" w:type="dxa"/>
                  <w:vMerge/>
                  <w:vAlign w:val="center"/>
                </w:tcPr>
                <w:p w:rsidR="00DC053A" w:rsidRPr="00DC053A" w:rsidRDefault="00DC053A" w:rsidP="00DC053A">
                  <w:pPr>
                    <w:jc w:val="center"/>
                    <w:rPr>
                      <w:rFonts w:ascii="Arial" w:hAnsi="Arial" w:cs="Arial"/>
                    </w:rPr>
                  </w:pPr>
                </w:p>
              </w:tc>
              <w:tc>
                <w:tcPr>
                  <w:tcW w:w="2688" w:type="dxa"/>
                  <w:vMerge/>
                  <w:vAlign w:val="center"/>
                </w:tcPr>
                <w:p w:rsidR="00DC053A" w:rsidRPr="00DC053A" w:rsidRDefault="00DC053A" w:rsidP="00DC053A">
                  <w:pPr>
                    <w:jc w:val="center"/>
                    <w:rPr>
                      <w:rFonts w:ascii="Arial" w:hAnsi="Arial" w:cs="Arial"/>
                    </w:rPr>
                  </w:pPr>
                </w:p>
              </w:tc>
              <w:tc>
                <w:tcPr>
                  <w:tcW w:w="1679" w:type="dxa"/>
                  <w:vMerge/>
                  <w:vAlign w:val="center"/>
                </w:tcPr>
                <w:p w:rsidR="00DC053A" w:rsidRPr="00DC053A" w:rsidRDefault="00DC053A" w:rsidP="00DC053A">
                  <w:pPr>
                    <w:jc w:val="center"/>
                    <w:rPr>
                      <w:rFonts w:ascii="Arial" w:hAnsi="Arial" w:cs="Arial"/>
                    </w:rPr>
                  </w:pPr>
                </w:p>
              </w:tc>
              <w:tc>
                <w:tcPr>
                  <w:tcW w:w="1331" w:type="dxa"/>
                  <w:vMerge/>
                  <w:vAlign w:val="center"/>
                </w:tcPr>
                <w:p w:rsidR="00DC053A" w:rsidRPr="00DC053A" w:rsidRDefault="00DC053A" w:rsidP="00DC053A">
                  <w:pPr>
                    <w:jc w:val="center"/>
                    <w:rPr>
                      <w:rFonts w:ascii="Arial" w:hAnsi="Arial" w:cs="Arial"/>
                    </w:rPr>
                  </w:pPr>
                </w:p>
              </w:tc>
              <w:tc>
                <w:tcPr>
                  <w:tcW w:w="1558" w:type="dxa"/>
                  <w:vMerge/>
                  <w:vAlign w:val="center"/>
                </w:tcPr>
                <w:p w:rsidR="00DC053A" w:rsidRPr="00DC053A" w:rsidRDefault="00DC053A" w:rsidP="00DC053A">
                  <w:pPr>
                    <w:jc w:val="center"/>
                    <w:rPr>
                      <w:rFonts w:ascii="Arial" w:hAnsi="Arial" w:cs="Arial"/>
                    </w:rPr>
                  </w:pPr>
                </w:p>
              </w:tc>
              <w:tc>
                <w:tcPr>
                  <w:tcW w:w="996" w:type="dxa"/>
                  <w:vAlign w:val="center"/>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2020 год</w:t>
                  </w:r>
                </w:p>
              </w:tc>
              <w:tc>
                <w:tcPr>
                  <w:tcW w:w="966" w:type="dxa"/>
                  <w:vAlign w:val="center"/>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2021 год</w:t>
                  </w:r>
                </w:p>
              </w:tc>
              <w:tc>
                <w:tcPr>
                  <w:tcW w:w="966" w:type="dxa"/>
                  <w:vAlign w:val="center"/>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2022 год</w:t>
                  </w:r>
                </w:p>
              </w:tc>
              <w:tc>
                <w:tcPr>
                  <w:tcW w:w="874" w:type="dxa"/>
                  <w:vAlign w:val="center"/>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2023 год</w:t>
                  </w:r>
                </w:p>
              </w:tc>
              <w:tc>
                <w:tcPr>
                  <w:tcW w:w="630" w:type="dxa"/>
                  <w:vAlign w:val="center"/>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2024 год</w:t>
                  </w:r>
                </w:p>
              </w:tc>
              <w:tc>
                <w:tcPr>
                  <w:tcW w:w="2085" w:type="dxa"/>
                  <w:gridSpan w:val="2"/>
                  <w:vMerge/>
                  <w:vAlign w:val="center"/>
                </w:tcPr>
                <w:p w:rsidR="00DC053A" w:rsidRPr="00DC053A" w:rsidRDefault="00DC053A" w:rsidP="00DC053A">
                  <w:pPr>
                    <w:jc w:val="center"/>
                    <w:rPr>
                      <w:rFonts w:ascii="Arial" w:hAnsi="Arial" w:cs="Arial"/>
                    </w:rPr>
                  </w:pPr>
                </w:p>
              </w:tc>
            </w:tr>
            <w:tr w:rsidR="00DC053A" w:rsidRPr="00DC053A" w:rsidTr="00DC053A">
              <w:trPr>
                <w:gridAfter w:val="1"/>
                <w:wAfter w:w="9" w:type="dxa"/>
                <w:trHeight w:val="536"/>
              </w:trPr>
              <w:tc>
                <w:tcPr>
                  <w:tcW w:w="640" w:type="dxa"/>
                </w:tcPr>
                <w:p w:rsidR="00DC053A" w:rsidRPr="00DC053A" w:rsidRDefault="00DC053A" w:rsidP="00DC053A">
                  <w:pPr>
                    <w:jc w:val="center"/>
                    <w:rPr>
                      <w:rFonts w:ascii="Arial" w:hAnsi="Arial" w:cs="Arial"/>
                    </w:rPr>
                  </w:pPr>
                  <w:r w:rsidRPr="00DC053A">
                    <w:rPr>
                      <w:rFonts w:ascii="Arial" w:hAnsi="Arial" w:cs="Arial"/>
                    </w:rPr>
                    <w:t>1.</w:t>
                  </w:r>
                </w:p>
              </w:tc>
              <w:tc>
                <w:tcPr>
                  <w:tcW w:w="11688" w:type="dxa"/>
                  <w:gridSpan w:val="9"/>
                </w:tcPr>
                <w:p w:rsidR="00DC053A" w:rsidRPr="00DC053A" w:rsidRDefault="00DC053A" w:rsidP="00DC053A">
                  <w:pPr>
                    <w:widowControl w:val="0"/>
                    <w:autoSpaceDE w:val="0"/>
                    <w:autoSpaceDN w:val="0"/>
                    <w:adjustRightInd w:val="0"/>
                    <w:ind w:right="72"/>
                    <w:jc w:val="center"/>
                    <w:rPr>
                      <w:rFonts w:ascii="Arial" w:hAnsi="Arial" w:cs="Arial"/>
                      <w:bCs/>
                    </w:rPr>
                  </w:pPr>
                  <w:r w:rsidRPr="00DC053A">
                    <w:rPr>
                      <w:rFonts w:ascii="Arial" w:hAnsi="Arial" w:cs="Arial"/>
                      <w:bCs/>
                    </w:rPr>
                    <w:t xml:space="preserve">Подпрограмма «Профилактика заболеваний и формирования здорового образа жизни. </w:t>
                  </w:r>
                </w:p>
                <w:p w:rsidR="00DC053A" w:rsidRPr="00DC053A" w:rsidRDefault="00DC053A" w:rsidP="00DC053A">
                  <w:pPr>
                    <w:widowControl w:val="0"/>
                    <w:autoSpaceDE w:val="0"/>
                    <w:autoSpaceDN w:val="0"/>
                    <w:adjustRightInd w:val="0"/>
                    <w:ind w:right="72"/>
                    <w:jc w:val="center"/>
                    <w:rPr>
                      <w:rFonts w:ascii="Arial" w:eastAsia="Calibri" w:hAnsi="Arial" w:cs="Arial"/>
                    </w:rPr>
                  </w:pPr>
                  <w:r w:rsidRPr="00DC053A">
                    <w:rPr>
                      <w:rFonts w:ascii="Arial" w:hAnsi="Arial" w:cs="Arial"/>
                      <w:bCs/>
                    </w:rPr>
                    <w:t>Развитие первичной медико-санитарной помощи»</w:t>
                  </w:r>
                </w:p>
              </w:tc>
              <w:tc>
                <w:tcPr>
                  <w:tcW w:w="2076" w:type="dxa"/>
                </w:tcPr>
                <w:p w:rsidR="00DC053A" w:rsidRPr="00DC053A" w:rsidRDefault="00DC053A" w:rsidP="00DC053A">
                  <w:pPr>
                    <w:rPr>
                      <w:rFonts w:ascii="Arial" w:hAnsi="Arial" w:cs="Arial"/>
                    </w:rPr>
                  </w:pPr>
                </w:p>
              </w:tc>
            </w:tr>
            <w:tr w:rsidR="00DC053A" w:rsidRPr="00DC053A" w:rsidTr="00DC053A">
              <w:trPr>
                <w:trHeight w:val="4667"/>
              </w:trPr>
              <w:tc>
                <w:tcPr>
                  <w:tcW w:w="640" w:type="dxa"/>
                </w:tcPr>
                <w:p w:rsidR="00DC053A" w:rsidRPr="00DC053A" w:rsidRDefault="00DC053A" w:rsidP="00DC053A">
                  <w:pPr>
                    <w:jc w:val="center"/>
                    <w:rPr>
                      <w:rFonts w:ascii="Arial" w:hAnsi="Arial" w:cs="Arial"/>
                    </w:rPr>
                  </w:pPr>
                  <w:r w:rsidRPr="00DC053A">
                    <w:rPr>
                      <w:rFonts w:ascii="Arial" w:hAnsi="Arial" w:cs="Arial"/>
                    </w:rPr>
                    <w:t>1.1.</w:t>
                  </w:r>
                </w:p>
              </w:tc>
              <w:tc>
                <w:tcPr>
                  <w:tcW w:w="2688" w:type="dxa"/>
                  <w:shd w:val="clear" w:color="auto" w:fill="auto"/>
                </w:tcPr>
                <w:p w:rsidR="00DC053A" w:rsidRPr="00DC053A" w:rsidRDefault="00DC053A" w:rsidP="00DC053A">
                  <w:pPr>
                    <w:rPr>
                      <w:rFonts w:ascii="Arial" w:hAnsi="Arial" w:cs="Arial"/>
                    </w:rPr>
                  </w:pPr>
                  <w:r w:rsidRPr="00DC053A">
                    <w:rPr>
                      <w:rFonts w:ascii="Arial" w:hAnsi="Arial" w:cs="Arial"/>
                    </w:rPr>
                    <w:t>Доля работников предприятий, прошедших диспансеризацию (за исключением предприятий, работающих за счет средств бюджета Московской области)</w:t>
                  </w:r>
                </w:p>
              </w:tc>
              <w:tc>
                <w:tcPr>
                  <w:tcW w:w="1679" w:type="dxa"/>
                  <w:shd w:val="clear" w:color="auto" w:fill="auto"/>
                </w:tcPr>
                <w:p w:rsidR="00DC053A" w:rsidRPr="00DC053A" w:rsidRDefault="00DC053A" w:rsidP="00DC053A">
                  <w:pPr>
                    <w:rPr>
                      <w:rFonts w:ascii="Arial" w:hAnsi="Arial" w:cs="Arial"/>
                    </w:rPr>
                  </w:pPr>
                  <w:r w:rsidRPr="00DC053A">
                    <w:rPr>
                      <w:rFonts w:ascii="Arial" w:hAnsi="Arial" w:cs="Arial"/>
                    </w:rPr>
                    <w:t>Приоритетно-целевой</w:t>
                  </w:r>
                </w:p>
                <w:p w:rsidR="00DC053A" w:rsidRPr="00DC053A" w:rsidRDefault="00DC053A" w:rsidP="00DC053A">
                  <w:pPr>
                    <w:rPr>
                      <w:rFonts w:ascii="Arial" w:hAnsi="Arial" w:cs="Arial"/>
                    </w:rPr>
                  </w:pPr>
                  <w:r w:rsidRPr="00DC053A">
                    <w:rPr>
                      <w:rFonts w:ascii="Arial" w:hAnsi="Arial" w:cs="Arial"/>
                    </w:rPr>
                    <w:t>(Рейтинг – 50)</w:t>
                  </w:r>
                </w:p>
              </w:tc>
              <w:tc>
                <w:tcPr>
                  <w:tcW w:w="1331" w:type="dxa"/>
                  <w:shd w:val="clear" w:color="auto" w:fill="auto"/>
                </w:tcPr>
                <w:p w:rsidR="00DC053A" w:rsidRPr="00DC053A" w:rsidRDefault="00DC053A" w:rsidP="00DC053A">
                  <w:pPr>
                    <w:jc w:val="center"/>
                    <w:rPr>
                      <w:rFonts w:ascii="Arial" w:hAnsi="Arial" w:cs="Arial"/>
                      <w:lang w:val="en-US"/>
                    </w:rPr>
                  </w:pPr>
                  <w:r w:rsidRPr="00DC053A">
                    <w:rPr>
                      <w:rFonts w:ascii="Arial" w:hAnsi="Arial" w:cs="Arial"/>
                      <w:lang w:val="en-US"/>
                    </w:rPr>
                    <w:t>%</w:t>
                  </w:r>
                </w:p>
              </w:tc>
              <w:tc>
                <w:tcPr>
                  <w:tcW w:w="1558" w:type="dxa"/>
                </w:tcPr>
                <w:p w:rsidR="00DC053A" w:rsidRPr="00DC053A" w:rsidRDefault="00DC053A" w:rsidP="00DC053A">
                  <w:pPr>
                    <w:jc w:val="center"/>
                    <w:rPr>
                      <w:rFonts w:ascii="Arial" w:hAnsi="Arial" w:cs="Arial"/>
                    </w:rPr>
                  </w:pPr>
                  <w:r w:rsidRPr="00DC053A">
                    <w:rPr>
                      <w:rFonts w:ascii="Arial" w:hAnsi="Arial" w:cs="Arial"/>
                      <w:color w:val="000000"/>
                    </w:rPr>
                    <w:t>0</w:t>
                  </w:r>
                </w:p>
              </w:tc>
              <w:tc>
                <w:tcPr>
                  <w:tcW w:w="996" w:type="dxa"/>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95</w:t>
                  </w:r>
                </w:p>
              </w:tc>
              <w:tc>
                <w:tcPr>
                  <w:tcW w:w="966" w:type="dxa"/>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95</w:t>
                  </w:r>
                </w:p>
              </w:tc>
              <w:tc>
                <w:tcPr>
                  <w:tcW w:w="966" w:type="dxa"/>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95</w:t>
                  </w:r>
                </w:p>
              </w:tc>
              <w:tc>
                <w:tcPr>
                  <w:tcW w:w="874" w:type="dxa"/>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95</w:t>
                  </w:r>
                </w:p>
              </w:tc>
              <w:tc>
                <w:tcPr>
                  <w:tcW w:w="630" w:type="dxa"/>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95</w:t>
                  </w:r>
                </w:p>
              </w:tc>
              <w:tc>
                <w:tcPr>
                  <w:tcW w:w="2085" w:type="dxa"/>
                  <w:gridSpan w:val="2"/>
                  <w:shd w:val="clear" w:color="auto" w:fill="auto"/>
                </w:tcPr>
                <w:p w:rsidR="00DC053A" w:rsidRPr="00DC053A" w:rsidRDefault="00DC053A" w:rsidP="00DC053A">
                  <w:pPr>
                    <w:spacing w:after="200"/>
                    <w:ind w:right="-108"/>
                    <w:jc w:val="center"/>
                    <w:rPr>
                      <w:rFonts w:ascii="Arial" w:hAnsi="Arial" w:cs="Arial"/>
                    </w:rPr>
                  </w:pPr>
                </w:p>
                <w:p w:rsidR="00DC053A" w:rsidRPr="00DC053A" w:rsidRDefault="00DC053A" w:rsidP="00DC053A">
                  <w:pPr>
                    <w:spacing w:after="200"/>
                    <w:ind w:right="-108"/>
                    <w:jc w:val="center"/>
                    <w:rPr>
                      <w:rFonts w:ascii="Arial" w:hAnsi="Arial" w:cs="Arial"/>
                    </w:rPr>
                  </w:pPr>
                  <w:r w:rsidRPr="00DC053A">
                    <w:rPr>
                      <w:rFonts w:ascii="Arial" w:hAnsi="Arial" w:cs="Arial"/>
                    </w:rPr>
                    <w:t xml:space="preserve">Основное мероприятие 3.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w:t>
                  </w:r>
                  <w:r w:rsidRPr="00DC053A">
                    <w:rPr>
                      <w:rFonts w:ascii="Arial" w:hAnsi="Arial" w:cs="Arial"/>
                    </w:rPr>
                    <w:lastRenderedPageBreak/>
                    <w:t>диспансеризации населения Московской области</w:t>
                  </w:r>
                </w:p>
              </w:tc>
            </w:tr>
            <w:tr w:rsidR="00DC053A" w:rsidRPr="00DC053A" w:rsidTr="00DC053A">
              <w:trPr>
                <w:trHeight w:val="13"/>
              </w:trPr>
              <w:tc>
                <w:tcPr>
                  <w:tcW w:w="640" w:type="dxa"/>
                </w:tcPr>
                <w:p w:rsidR="00DC053A" w:rsidRPr="00DC053A" w:rsidRDefault="00DC053A" w:rsidP="00DC053A">
                  <w:pPr>
                    <w:jc w:val="center"/>
                    <w:rPr>
                      <w:rFonts w:ascii="Arial" w:hAnsi="Arial" w:cs="Arial"/>
                    </w:rPr>
                  </w:pPr>
                  <w:r w:rsidRPr="00DC053A">
                    <w:rPr>
                      <w:rFonts w:ascii="Arial" w:hAnsi="Arial" w:cs="Arial"/>
                    </w:rPr>
                    <w:lastRenderedPageBreak/>
                    <w:t>1.2.</w:t>
                  </w:r>
                </w:p>
              </w:tc>
              <w:tc>
                <w:tcPr>
                  <w:tcW w:w="2688" w:type="dxa"/>
                </w:tcPr>
                <w:p w:rsidR="00DC053A" w:rsidRPr="00DC053A" w:rsidRDefault="00DC053A" w:rsidP="00DC053A">
                  <w:pPr>
                    <w:rPr>
                      <w:rFonts w:ascii="Arial" w:hAnsi="Arial" w:cs="Arial"/>
                    </w:rPr>
                  </w:pPr>
                  <w:r w:rsidRPr="00DC053A">
                    <w:rPr>
                      <w:rFonts w:ascii="Arial" w:hAnsi="Arial" w:cs="Arial"/>
                    </w:rPr>
                    <w:t>Количество населения, прикрепленного к медицинским организациям на территории городского округа</w:t>
                  </w:r>
                </w:p>
              </w:tc>
              <w:tc>
                <w:tcPr>
                  <w:tcW w:w="1679" w:type="dxa"/>
                </w:tcPr>
                <w:p w:rsidR="00DC053A" w:rsidRPr="00DC053A" w:rsidRDefault="00DC053A" w:rsidP="00DC053A">
                  <w:pPr>
                    <w:rPr>
                      <w:rFonts w:ascii="Arial" w:hAnsi="Arial" w:cs="Arial"/>
                    </w:rPr>
                  </w:pPr>
                  <w:r w:rsidRPr="00DC053A">
                    <w:rPr>
                      <w:rFonts w:ascii="Arial" w:hAnsi="Arial" w:cs="Arial"/>
                    </w:rPr>
                    <w:t>Приоритетно-целевой</w:t>
                  </w:r>
                </w:p>
                <w:p w:rsidR="00DC053A" w:rsidRPr="00DC053A" w:rsidRDefault="00DC053A" w:rsidP="00DC053A">
                  <w:pPr>
                    <w:rPr>
                      <w:rFonts w:ascii="Arial" w:hAnsi="Arial" w:cs="Arial"/>
                    </w:rPr>
                  </w:pPr>
                  <w:r w:rsidRPr="00DC053A">
                    <w:rPr>
                      <w:rFonts w:ascii="Arial" w:hAnsi="Arial" w:cs="Arial"/>
                    </w:rPr>
                    <w:t>(Рейтинг – 50)</w:t>
                  </w:r>
                </w:p>
              </w:tc>
              <w:tc>
                <w:tcPr>
                  <w:tcW w:w="1331" w:type="dxa"/>
                </w:tcPr>
                <w:p w:rsidR="00DC053A" w:rsidRPr="00DC053A" w:rsidRDefault="00DC053A" w:rsidP="00DC053A">
                  <w:pPr>
                    <w:jc w:val="center"/>
                    <w:rPr>
                      <w:rFonts w:ascii="Arial" w:hAnsi="Arial" w:cs="Arial"/>
                      <w:lang w:val="en-US"/>
                    </w:rPr>
                  </w:pPr>
                  <w:r w:rsidRPr="00DC053A">
                    <w:rPr>
                      <w:rFonts w:ascii="Arial" w:hAnsi="Arial" w:cs="Arial"/>
                      <w:lang w:val="en-US"/>
                    </w:rPr>
                    <w:t>%</w:t>
                  </w:r>
                </w:p>
              </w:tc>
              <w:tc>
                <w:tcPr>
                  <w:tcW w:w="1558" w:type="dxa"/>
                </w:tcPr>
                <w:p w:rsidR="00DC053A" w:rsidRPr="00DC053A" w:rsidRDefault="00DC053A" w:rsidP="00DC053A">
                  <w:pPr>
                    <w:jc w:val="center"/>
                    <w:rPr>
                      <w:rFonts w:ascii="Arial" w:hAnsi="Arial" w:cs="Arial"/>
                    </w:rPr>
                  </w:pPr>
                  <w:r w:rsidRPr="00DC053A">
                    <w:rPr>
                      <w:rFonts w:ascii="Arial" w:hAnsi="Arial" w:cs="Arial"/>
                    </w:rPr>
                    <w:t>88</w:t>
                  </w:r>
                </w:p>
              </w:tc>
              <w:tc>
                <w:tcPr>
                  <w:tcW w:w="996" w:type="dxa"/>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95</w:t>
                  </w:r>
                </w:p>
              </w:tc>
              <w:tc>
                <w:tcPr>
                  <w:tcW w:w="966" w:type="dxa"/>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95</w:t>
                  </w:r>
                </w:p>
              </w:tc>
              <w:tc>
                <w:tcPr>
                  <w:tcW w:w="966" w:type="dxa"/>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95</w:t>
                  </w:r>
                </w:p>
              </w:tc>
              <w:tc>
                <w:tcPr>
                  <w:tcW w:w="874" w:type="dxa"/>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95</w:t>
                  </w:r>
                </w:p>
              </w:tc>
              <w:tc>
                <w:tcPr>
                  <w:tcW w:w="630" w:type="dxa"/>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95</w:t>
                  </w:r>
                </w:p>
              </w:tc>
              <w:tc>
                <w:tcPr>
                  <w:tcW w:w="2085" w:type="dxa"/>
                  <w:gridSpan w:val="2"/>
                </w:tcPr>
                <w:p w:rsidR="00DC053A" w:rsidRPr="00DC053A" w:rsidRDefault="00DC053A" w:rsidP="00DC053A">
                  <w:pPr>
                    <w:jc w:val="center"/>
                    <w:rPr>
                      <w:rFonts w:ascii="Arial" w:hAnsi="Arial" w:cs="Arial"/>
                    </w:rPr>
                  </w:pPr>
                  <w:r w:rsidRPr="00DC053A">
                    <w:rPr>
                      <w:rFonts w:ascii="Arial" w:hAnsi="Arial" w:cs="Arial"/>
                    </w:rPr>
                    <w:t xml:space="preserve">Основное мероприятие 3.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w:t>
                  </w:r>
                  <w:r w:rsidRPr="00DC053A">
                    <w:rPr>
                      <w:rFonts w:ascii="Arial" w:hAnsi="Arial" w:cs="Arial"/>
                    </w:rPr>
                    <w:lastRenderedPageBreak/>
                    <w:t>проведение медицинских осмотров и диспансеризации населения Московской области</w:t>
                  </w:r>
                </w:p>
              </w:tc>
            </w:tr>
            <w:tr w:rsidR="00DC053A" w:rsidRPr="00DC053A" w:rsidTr="00DC053A">
              <w:trPr>
                <w:trHeight w:val="13"/>
              </w:trPr>
              <w:tc>
                <w:tcPr>
                  <w:tcW w:w="640" w:type="dxa"/>
                </w:tcPr>
                <w:p w:rsidR="00DC053A" w:rsidRPr="00DC053A" w:rsidRDefault="00DC053A" w:rsidP="00DC053A">
                  <w:pPr>
                    <w:jc w:val="center"/>
                    <w:rPr>
                      <w:rFonts w:ascii="Arial" w:hAnsi="Arial" w:cs="Arial"/>
                    </w:rPr>
                  </w:pPr>
                  <w:r w:rsidRPr="00DC053A">
                    <w:rPr>
                      <w:rFonts w:ascii="Arial" w:hAnsi="Arial" w:cs="Arial"/>
                    </w:rPr>
                    <w:lastRenderedPageBreak/>
                    <w:t>2.</w:t>
                  </w:r>
                </w:p>
              </w:tc>
              <w:tc>
                <w:tcPr>
                  <w:tcW w:w="11688" w:type="dxa"/>
                  <w:gridSpan w:val="9"/>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Подпрограмма «Финансовое обеспечение системы организации медицинской помощи»</w:t>
                  </w:r>
                </w:p>
              </w:tc>
              <w:tc>
                <w:tcPr>
                  <w:tcW w:w="2085" w:type="dxa"/>
                  <w:gridSpan w:val="2"/>
                </w:tcPr>
                <w:p w:rsidR="00DC053A" w:rsidRPr="00DC053A" w:rsidRDefault="00DC053A" w:rsidP="00DC053A">
                  <w:pPr>
                    <w:jc w:val="center"/>
                    <w:rPr>
                      <w:rFonts w:ascii="Arial" w:hAnsi="Arial" w:cs="Arial"/>
                    </w:rPr>
                  </w:pPr>
                </w:p>
              </w:tc>
            </w:tr>
            <w:tr w:rsidR="00DC053A" w:rsidRPr="00DC053A" w:rsidTr="00DC053A">
              <w:trPr>
                <w:trHeight w:val="13"/>
              </w:trPr>
              <w:tc>
                <w:tcPr>
                  <w:tcW w:w="640" w:type="dxa"/>
                </w:tcPr>
                <w:p w:rsidR="00DC053A" w:rsidRPr="00DC053A" w:rsidRDefault="00DC053A" w:rsidP="00DC053A">
                  <w:pPr>
                    <w:jc w:val="center"/>
                    <w:rPr>
                      <w:rFonts w:ascii="Arial" w:hAnsi="Arial" w:cs="Arial"/>
                    </w:rPr>
                  </w:pPr>
                  <w:r w:rsidRPr="00DC053A">
                    <w:rPr>
                      <w:rFonts w:ascii="Arial" w:hAnsi="Arial" w:cs="Arial"/>
                    </w:rPr>
                    <w:t>2.1</w:t>
                  </w:r>
                </w:p>
              </w:tc>
              <w:tc>
                <w:tcPr>
                  <w:tcW w:w="2688" w:type="dxa"/>
                </w:tcPr>
                <w:p w:rsidR="00DC053A" w:rsidRPr="00DC053A" w:rsidRDefault="00DC053A" w:rsidP="00DC053A">
                  <w:pPr>
                    <w:rPr>
                      <w:rFonts w:ascii="Arial" w:hAnsi="Arial" w:cs="Arial"/>
                    </w:rPr>
                  </w:pPr>
                  <w:r w:rsidRPr="00DC053A">
                    <w:rPr>
                      <w:rFonts w:ascii="Arial" w:hAnsi="Arial" w:cs="Arial"/>
                    </w:rPr>
                    <w:t>Доля медицинских работников (врачей первичного звена и специалистов узкого профиля), обеспеченных жильем, из числа привлеченных и нуждающихся в жилье</w:t>
                  </w:r>
                </w:p>
              </w:tc>
              <w:tc>
                <w:tcPr>
                  <w:tcW w:w="1679" w:type="dxa"/>
                </w:tcPr>
                <w:p w:rsidR="00DC053A" w:rsidRPr="00DC053A" w:rsidRDefault="00DC053A" w:rsidP="00DC053A">
                  <w:pPr>
                    <w:rPr>
                      <w:rFonts w:ascii="Arial" w:hAnsi="Arial" w:cs="Arial"/>
                    </w:rPr>
                  </w:pPr>
                  <w:r w:rsidRPr="00DC053A">
                    <w:rPr>
                      <w:rFonts w:ascii="Arial" w:hAnsi="Arial" w:cs="Arial"/>
                    </w:rPr>
                    <w:t>Приоритетно-целевой</w:t>
                  </w:r>
                </w:p>
                <w:p w:rsidR="00DC053A" w:rsidRPr="00DC053A" w:rsidRDefault="00DC053A" w:rsidP="00DC053A">
                  <w:pPr>
                    <w:rPr>
                      <w:rFonts w:ascii="Arial" w:hAnsi="Arial" w:cs="Arial"/>
                    </w:rPr>
                  </w:pPr>
                  <w:r w:rsidRPr="00DC053A">
                    <w:rPr>
                      <w:rFonts w:ascii="Arial" w:hAnsi="Arial" w:cs="Arial"/>
                    </w:rPr>
                    <w:t>(Рейтинг – 50)</w:t>
                  </w:r>
                </w:p>
              </w:tc>
              <w:tc>
                <w:tcPr>
                  <w:tcW w:w="1331" w:type="dxa"/>
                </w:tcPr>
                <w:p w:rsidR="00DC053A" w:rsidRPr="00DC053A" w:rsidRDefault="00DC053A" w:rsidP="00DC053A">
                  <w:pPr>
                    <w:jc w:val="center"/>
                    <w:rPr>
                      <w:rFonts w:ascii="Arial" w:hAnsi="Arial" w:cs="Arial"/>
                      <w:lang w:val="en-US"/>
                    </w:rPr>
                  </w:pPr>
                  <w:r w:rsidRPr="00DC053A">
                    <w:rPr>
                      <w:rFonts w:ascii="Arial" w:hAnsi="Arial" w:cs="Arial"/>
                    </w:rPr>
                    <w:t>%</w:t>
                  </w:r>
                </w:p>
              </w:tc>
              <w:tc>
                <w:tcPr>
                  <w:tcW w:w="1558" w:type="dxa"/>
                </w:tcPr>
                <w:p w:rsidR="00DC053A" w:rsidRPr="00DC053A" w:rsidRDefault="00DC053A" w:rsidP="00DC053A">
                  <w:pPr>
                    <w:jc w:val="center"/>
                    <w:rPr>
                      <w:rFonts w:ascii="Arial" w:hAnsi="Arial" w:cs="Arial"/>
                      <w:color w:val="000000"/>
                    </w:rPr>
                  </w:pPr>
                  <w:r w:rsidRPr="00DC053A">
                    <w:rPr>
                      <w:rFonts w:ascii="Arial" w:hAnsi="Arial" w:cs="Arial"/>
                      <w:color w:val="000000"/>
                    </w:rPr>
                    <w:t>100</w:t>
                  </w:r>
                </w:p>
              </w:tc>
              <w:tc>
                <w:tcPr>
                  <w:tcW w:w="996" w:type="dxa"/>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100</w:t>
                  </w:r>
                </w:p>
              </w:tc>
              <w:tc>
                <w:tcPr>
                  <w:tcW w:w="966" w:type="dxa"/>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100</w:t>
                  </w:r>
                </w:p>
              </w:tc>
              <w:tc>
                <w:tcPr>
                  <w:tcW w:w="966" w:type="dxa"/>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100</w:t>
                  </w:r>
                </w:p>
              </w:tc>
              <w:tc>
                <w:tcPr>
                  <w:tcW w:w="874" w:type="dxa"/>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100</w:t>
                  </w:r>
                </w:p>
              </w:tc>
              <w:tc>
                <w:tcPr>
                  <w:tcW w:w="630" w:type="dxa"/>
                </w:tcPr>
                <w:p w:rsidR="00DC053A" w:rsidRPr="00DC053A" w:rsidRDefault="00DC053A" w:rsidP="00DC053A">
                  <w:pPr>
                    <w:widowControl w:val="0"/>
                    <w:autoSpaceDE w:val="0"/>
                    <w:autoSpaceDN w:val="0"/>
                    <w:adjustRightInd w:val="0"/>
                    <w:jc w:val="center"/>
                    <w:rPr>
                      <w:rFonts w:ascii="Arial" w:hAnsi="Arial" w:cs="Arial"/>
                    </w:rPr>
                  </w:pPr>
                  <w:r w:rsidRPr="00DC053A">
                    <w:rPr>
                      <w:rFonts w:ascii="Arial" w:hAnsi="Arial" w:cs="Arial"/>
                    </w:rPr>
                    <w:t>100</w:t>
                  </w:r>
                </w:p>
              </w:tc>
              <w:tc>
                <w:tcPr>
                  <w:tcW w:w="2085" w:type="dxa"/>
                  <w:gridSpan w:val="2"/>
                </w:tcPr>
                <w:p w:rsidR="00DC053A" w:rsidRPr="00DC053A" w:rsidRDefault="00DC053A" w:rsidP="00DC053A">
                  <w:pPr>
                    <w:jc w:val="center"/>
                    <w:rPr>
                      <w:rFonts w:ascii="Arial" w:hAnsi="Arial" w:cs="Arial"/>
                    </w:rPr>
                  </w:pPr>
                  <w:r w:rsidRPr="00DC053A">
                    <w:rPr>
                      <w:rFonts w:ascii="Arial" w:hAnsi="Arial" w:cs="Arial"/>
                    </w:rPr>
                    <w:t>Основное мероприятие 3. Развитие мер социальной поддержки медицинских работников</w:t>
                  </w:r>
                </w:p>
              </w:tc>
            </w:tr>
          </w:tbl>
          <w:p w:rsidR="00DC053A" w:rsidRPr="00DC053A" w:rsidRDefault="00DC053A" w:rsidP="00DC053A">
            <w:pPr>
              <w:spacing w:after="200" w:line="276" w:lineRule="auto"/>
              <w:rPr>
                <w:rFonts w:ascii="Arial" w:hAnsi="Arial" w:cs="Arial"/>
              </w:rPr>
            </w:pPr>
          </w:p>
          <w:p w:rsidR="00DC053A" w:rsidRPr="00DC053A" w:rsidRDefault="00DC053A" w:rsidP="00DC053A">
            <w:pPr>
              <w:spacing w:after="200" w:line="276" w:lineRule="auto"/>
              <w:rPr>
                <w:rFonts w:ascii="Arial" w:hAnsi="Arial" w:cs="Arial"/>
              </w:rPr>
            </w:pPr>
            <w:r w:rsidRPr="00DC053A">
              <w:rPr>
                <w:rFonts w:ascii="Arial" w:hAnsi="Arial" w:cs="Arial"/>
              </w:rPr>
              <w:t>Начальник Управления социального развития</w:t>
            </w:r>
            <w:r w:rsidRPr="00DC053A">
              <w:rPr>
                <w:rFonts w:ascii="Arial" w:hAnsi="Arial" w:cs="Arial"/>
              </w:rPr>
              <w:tab/>
              <w:t xml:space="preserve">                         </w:t>
            </w:r>
            <w:r>
              <w:rPr>
                <w:rFonts w:ascii="Arial" w:hAnsi="Arial" w:cs="Arial"/>
              </w:rPr>
              <w:t xml:space="preserve">                                                        </w:t>
            </w:r>
            <w:r w:rsidRPr="00DC053A">
              <w:rPr>
                <w:rFonts w:ascii="Arial" w:hAnsi="Arial" w:cs="Arial"/>
              </w:rPr>
              <w:t xml:space="preserve">  Н.В. Караваева</w:t>
            </w:r>
          </w:p>
          <w:p w:rsidR="00DC053A" w:rsidRPr="00DC053A" w:rsidRDefault="00DC053A" w:rsidP="00DC053A">
            <w:pPr>
              <w:rPr>
                <w:rFonts w:ascii="Arial" w:hAnsi="Arial" w:cs="Arial"/>
              </w:rPr>
            </w:pPr>
          </w:p>
        </w:tc>
      </w:tr>
    </w:tbl>
    <w:p w:rsidR="0085080D" w:rsidRPr="0085080D" w:rsidRDefault="0085080D" w:rsidP="0085080D">
      <w:pPr>
        <w:widowControl w:val="0"/>
        <w:autoSpaceDE w:val="0"/>
        <w:autoSpaceDN w:val="0"/>
        <w:spacing w:before="220"/>
        <w:rPr>
          <w:rFonts w:ascii="Arial" w:hAnsi="Arial" w:cs="Arial"/>
          <w:bCs/>
        </w:rPr>
      </w:pPr>
    </w:p>
    <w:p w:rsidR="0085080D" w:rsidRPr="0085080D" w:rsidRDefault="0085080D" w:rsidP="0085080D">
      <w:pPr>
        <w:widowControl w:val="0"/>
        <w:autoSpaceDE w:val="0"/>
        <w:autoSpaceDN w:val="0"/>
        <w:spacing w:before="220"/>
        <w:jc w:val="center"/>
        <w:rPr>
          <w:rFonts w:ascii="Arial" w:hAnsi="Arial" w:cs="Arial"/>
          <w:bCs/>
        </w:rPr>
      </w:pPr>
    </w:p>
    <w:p w:rsidR="00B432C8" w:rsidRPr="0085080D" w:rsidRDefault="00B432C8" w:rsidP="005F4151">
      <w:pPr>
        <w:pStyle w:val="ConsPlusNormal"/>
        <w:widowControl w:val="0"/>
        <w:ind w:firstLine="0"/>
        <w:jc w:val="both"/>
        <w:rPr>
          <w:color w:val="FFFFFF" w:themeColor="background1"/>
          <w:sz w:val="24"/>
          <w:szCs w:val="24"/>
        </w:rPr>
      </w:pPr>
    </w:p>
    <w:sectPr w:rsidR="00B432C8" w:rsidRPr="0085080D" w:rsidSect="00DC053A">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375" w:rsidRDefault="00D10375" w:rsidP="008D7BAF">
      <w:r>
        <w:separator/>
      </w:r>
    </w:p>
  </w:endnote>
  <w:endnote w:type="continuationSeparator" w:id="0">
    <w:p w:rsidR="00D10375" w:rsidRDefault="00D10375" w:rsidP="008D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Courier New"/>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375" w:rsidRDefault="00D10375" w:rsidP="008D7BAF">
      <w:r>
        <w:separator/>
      </w:r>
    </w:p>
  </w:footnote>
  <w:footnote w:type="continuationSeparator" w:id="0">
    <w:p w:rsidR="00D10375" w:rsidRDefault="00D10375" w:rsidP="008D7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106940"/>
      <w:docPartObj>
        <w:docPartGallery w:val="Page Numbers (Top of Page)"/>
        <w:docPartUnique/>
      </w:docPartObj>
    </w:sdtPr>
    <w:sdtEndPr/>
    <w:sdtContent>
      <w:p w:rsidR="0085080D" w:rsidRDefault="0085080D">
        <w:pPr>
          <w:pStyle w:val="a7"/>
          <w:jc w:val="center"/>
        </w:pPr>
        <w:r>
          <w:fldChar w:fldCharType="begin"/>
        </w:r>
        <w:r>
          <w:instrText>PAGE   \* MERGEFORMAT</w:instrText>
        </w:r>
        <w:r>
          <w:fldChar w:fldCharType="separate"/>
        </w:r>
        <w:r w:rsidR="007A4CB8">
          <w:rPr>
            <w:noProof/>
          </w:rPr>
          <w:t>12</w:t>
        </w:r>
        <w:r>
          <w:fldChar w:fldCharType="end"/>
        </w:r>
      </w:p>
    </w:sdtContent>
  </w:sdt>
  <w:p w:rsidR="0085080D" w:rsidRDefault="0085080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27D"/>
    <w:multiLevelType w:val="multilevel"/>
    <w:tmpl w:val="21BEEDE6"/>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2422" w:hanging="720"/>
      </w:pPr>
      <w:rPr>
        <w:rFonts w:ascii="Times New Roman" w:hAnsi="Times New Roman" w:cs="Times New Roman" w:hint="default"/>
        <w:sz w:val="28"/>
        <w:szCs w:val="28"/>
      </w:rPr>
    </w:lvl>
    <w:lvl w:ilvl="2">
      <w:start w:val="1"/>
      <w:numFmt w:val="decimal"/>
      <w:isLgl/>
      <w:lvlText w:val="%1.%2.%3."/>
      <w:lvlJc w:val="left"/>
      <w:pPr>
        <w:ind w:left="1695" w:hanging="720"/>
      </w:pPr>
      <w:rPr>
        <w:rFonts w:hint="default"/>
      </w:rPr>
    </w:lvl>
    <w:lvl w:ilvl="3">
      <w:start w:val="1"/>
      <w:numFmt w:val="decimal"/>
      <w:isLgl/>
      <w:lvlText w:val="%1.%2.%3.%4."/>
      <w:lvlJc w:val="left"/>
      <w:pPr>
        <w:ind w:left="2179" w:hanging="1080"/>
      </w:pPr>
      <w:rPr>
        <w:rFonts w:hint="default"/>
      </w:rPr>
    </w:lvl>
    <w:lvl w:ilvl="4">
      <w:start w:val="1"/>
      <w:numFmt w:val="decimal"/>
      <w:isLgl/>
      <w:lvlText w:val="%1.%2.%3.%4.%5."/>
      <w:lvlJc w:val="left"/>
      <w:pPr>
        <w:ind w:left="2303" w:hanging="1080"/>
      </w:pPr>
      <w:rPr>
        <w:rFonts w:hint="default"/>
      </w:rPr>
    </w:lvl>
    <w:lvl w:ilvl="5">
      <w:start w:val="1"/>
      <w:numFmt w:val="decimal"/>
      <w:isLgl/>
      <w:lvlText w:val="%1.%2.%3.%4.%5.%6."/>
      <w:lvlJc w:val="left"/>
      <w:pPr>
        <w:ind w:left="2787" w:hanging="1440"/>
      </w:pPr>
      <w:rPr>
        <w:rFonts w:hint="default"/>
      </w:rPr>
    </w:lvl>
    <w:lvl w:ilvl="6">
      <w:start w:val="1"/>
      <w:numFmt w:val="decimal"/>
      <w:isLgl/>
      <w:lvlText w:val="%1.%2.%3.%4.%5.%6.%7."/>
      <w:lvlJc w:val="left"/>
      <w:pPr>
        <w:ind w:left="3271" w:hanging="1800"/>
      </w:pPr>
      <w:rPr>
        <w:rFonts w:hint="default"/>
      </w:rPr>
    </w:lvl>
    <w:lvl w:ilvl="7">
      <w:start w:val="1"/>
      <w:numFmt w:val="decimal"/>
      <w:isLgl/>
      <w:lvlText w:val="%1.%2.%3.%4.%5.%6.%7.%8."/>
      <w:lvlJc w:val="left"/>
      <w:pPr>
        <w:ind w:left="3395" w:hanging="1800"/>
      </w:pPr>
      <w:rPr>
        <w:rFonts w:hint="default"/>
      </w:rPr>
    </w:lvl>
    <w:lvl w:ilvl="8">
      <w:start w:val="1"/>
      <w:numFmt w:val="decimal"/>
      <w:isLgl/>
      <w:lvlText w:val="%1.%2.%3.%4.%5.%6.%7.%8.%9."/>
      <w:lvlJc w:val="left"/>
      <w:pPr>
        <w:ind w:left="3879" w:hanging="2160"/>
      </w:pPr>
      <w:rPr>
        <w:rFonts w:hint="default"/>
      </w:rPr>
    </w:lvl>
  </w:abstractNum>
  <w:abstractNum w:abstractNumId="1">
    <w:nsid w:val="0258170C"/>
    <w:multiLevelType w:val="multilevel"/>
    <w:tmpl w:val="4392AB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4320" w:hanging="180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400" w:hanging="2160"/>
      </w:pPr>
      <w:rPr>
        <w:rFonts w:hint="default"/>
        <w:color w:val="000000"/>
      </w:rPr>
    </w:lvl>
  </w:abstractNum>
  <w:abstractNum w:abstractNumId="2">
    <w:nsid w:val="089A1F0A"/>
    <w:multiLevelType w:val="multilevel"/>
    <w:tmpl w:val="9062747C"/>
    <w:lvl w:ilvl="0">
      <w:start w:val="1"/>
      <w:numFmt w:val="decimal"/>
      <w:lvlText w:val="%1."/>
      <w:lvlJc w:val="left"/>
      <w:pPr>
        <w:ind w:left="305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abstractNum w:abstractNumId="3">
    <w:nsid w:val="0DE11FE7"/>
    <w:multiLevelType w:val="hybridMultilevel"/>
    <w:tmpl w:val="3D8CA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F3102"/>
    <w:multiLevelType w:val="multilevel"/>
    <w:tmpl w:val="21BEEDE6"/>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2422" w:hanging="720"/>
      </w:pPr>
      <w:rPr>
        <w:rFonts w:ascii="Times New Roman" w:hAnsi="Times New Roman" w:cs="Times New Roman" w:hint="default"/>
        <w:sz w:val="28"/>
        <w:szCs w:val="28"/>
      </w:rPr>
    </w:lvl>
    <w:lvl w:ilvl="2">
      <w:start w:val="1"/>
      <w:numFmt w:val="decimal"/>
      <w:isLgl/>
      <w:lvlText w:val="%1.%2.%3."/>
      <w:lvlJc w:val="left"/>
      <w:pPr>
        <w:ind w:left="1695" w:hanging="720"/>
      </w:pPr>
      <w:rPr>
        <w:rFonts w:hint="default"/>
      </w:rPr>
    </w:lvl>
    <w:lvl w:ilvl="3">
      <w:start w:val="1"/>
      <w:numFmt w:val="decimal"/>
      <w:isLgl/>
      <w:lvlText w:val="%1.%2.%3.%4."/>
      <w:lvlJc w:val="left"/>
      <w:pPr>
        <w:ind w:left="2179" w:hanging="1080"/>
      </w:pPr>
      <w:rPr>
        <w:rFonts w:hint="default"/>
      </w:rPr>
    </w:lvl>
    <w:lvl w:ilvl="4">
      <w:start w:val="1"/>
      <w:numFmt w:val="decimal"/>
      <w:isLgl/>
      <w:lvlText w:val="%1.%2.%3.%4.%5."/>
      <w:lvlJc w:val="left"/>
      <w:pPr>
        <w:ind w:left="2303" w:hanging="1080"/>
      </w:pPr>
      <w:rPr>
        <w:rFonts w:hint="default"/>
      </w:rPr>
    </w:lvl>
    <w:lvl w:ilvl="5">
      <w:start w:val="1"/>
      <w:numFmt w:val="decimal"/>
      <w:isLgl/>
      <w:lvlText w:val="%1.%2.%3.%4.%5.%6."/>
      <w:lvlJc w:val="left"/>
      <w:pPr>
        <w:ind w:left="2787" w:hanging="1440"/>
      </w:pPr>
      <w:rPr>
        <w:rFonts w:hint="default"/>
      </w:rPr>
    </w:lvl>
    <w:lvl w:ilvl="6">
      <w:start w:val="1"/>
      <w:numFmt w:val="decimal"/>
      <w:isLgl/>
      <w:lvlText w:val="%1.%2.%3.%4.%5.%6.%7."/>
      <w:lvlJc w:val="left"/>
      <w:pPr>
        <w:ind w:left="3271" w:hanging="1800"/>
      </w:pPr>
      <w:rPr>
        <w:rFonts w:hint="default"/>
      </w:rPr>
    </w:lvl>
    <w:lvl w:ilvl="7">
      <w:start w:val="1"/>
      <w:numFmt w:val="decimal"/>
      <w:isLgl/>
      <w:lvlText w:val="%1.%2.%3.%4.%5.%6.%7.%8."/>
      <w:lvlJc w:val="left"/>
      <w:pPr>
        <w:ind w:left="3395" w:hanging="1800"/>
      </w:pPr>
      <w:rPr>
        <w:rFonts w:hint="default"/>
      </w:rPr>
    </w:lvl>
    <w:lvl w:ilvl="8">
      <w:start w:val="1"/>
      <w:numFmt w:val="decimal"/>
      <w:isLgl/>
      <w:lvlText w:val="%1.%2.%3.%4.%5.%6.%7.%8.%9."/>
      <w:lvlJc w:val="left"/>
      <w:pPr>
        <w:ind w:left="3879" w:hanging="2160"/>
      </w:pPr>
      <w:rPr>
        <w:rFonts w:hint="default"/>
      </w:rPr>
    </w:lvl>
  </w:abstractNum>
  <w:abstractNum w:abstractNumId="5">
    <w:nsid w:val="119F37C6"/>
    <w:multiLevelType w:val="hybridMultilevel"/>
    <w:tmpl w:val="8DFA504E"/>
    <w:lvl w:ilvl="0" w:tplc="9E28CDAA">
      <w:start w:val="3"/>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
    <w:nsid w:val="136B1A1B"/>
    <w:multiLevelType w:val="hybridMultilevel"/>
    <w:tmpl w:val="C5166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F3A37"/>
    <w:multiLevelType w:val="multilevel"/>
    <w:tmpl w:val="A274CB5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A5C7E4A"/>
    <w:multiLevelType w:val="multilevel"/>
    <w:tmpl w:val="3CDAE1E6"/>
    <w:lvl w:ilvl="0">
      <w:start w:val="1"/>
      <w:numFmt w:val="decimal"/>
      <w:lvlText w:val="%1."/>
      <w:lvlJc w:val="left"/>
      <w:pPr>
        <w:ind w:left="525" w:hanging="525"/>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F122DCF"/>
    <w:multiLevelType w:val="multilevel"/>
    <w:tmpl w:val="55DC4198"/>
    <w:lvl w:ilvl="0">
      <w:start w:val="1"/>
      <w:numFmt w:val="decimal"/>
      <w:lvlText w:val="%1."/>
      <w:lvlJc w:val="left"/>
      <w:pPr>
        <w:ind w:left="1080"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0">
    <w:nsid w:val="227C3889"/>
    <w:multiLevelType w:val="multilevel"/>
    <w:tmpl w:val="21BEEDE6"/>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2422" w:hanging="720"/>
      </w:pPr>
      <w:rPr>
        <w:rFonts w:ascii="Times New Roman" w:hAnsi="Times New Roman" w:cs="Times New Roman" w:hint="default"/>
        <w:sz w:val="28"/>
        <w:szCs w:val="28"/>
      </w:rPr>
    </w:lvl>
    <w:lvl w:ilvl="2">
      <w:start w:val="1"/>
      <w:numFmt w:val="decimal"/>
      <w:isLgl/>
      <w:lvlText w:val="%1.%2.%3."/>
      <w:lvlJc w:val="left"/>
      <w:pPr>
        <w:ind w:left="1695" w:hanging="720"/>
      </w:pPr>
      <w:rPr>
        <w:rFonts w:hint="default"/>
      </w:rPr>
    </w:lvl>
    <w:lvl w:ilvl="3">
      <w:start w:val="1"/>
      <w:numFmt w:val="decimal"/>
      <w:isLgl/>
      <w:lvlText w:val="%1.%2.%3.%4."/>
      <w:lvlJc w:val="left"/>
      <w:pPr>
        <w:ind w:left="2179" w:hanging="1080"/>
      </w:pPr>
      <w:rPr>
        <w:rFonts w:hint="default"/>
      </w:rPr>
    </w:lvl>
    <w:lvl w:ilvl="4">
      <w:start w:val="1"/>
      <w:numFmt w:val="decimal"/>
      <w:isLgl/>
      <w:lvlText w:val="%1.%2.%3.%4.%5."/>
      <w:lvlJc w:val="left"/>
      <w:pPr>
        <w:ind w:left="2303" w:hanging="1080"/>
      </w:pPr>
      <w:rPr>
        <w:rFonts w:hint="default"/>
      </w:rPr>
    </w:lvl>
    <w:lvl w:ilvl="5">
      <w:start w:val="1"/>
      <w:numFmt w:val="decimal"/>
      <w:isLgl/>
      <w:lvlText w:val="%1.%2.%3.%4.%5.%6."/>
      <w:lvlJc w:val="left"/>
      <w:pPr>
        <w:ind w:left="2787" w:hanging="1440"/>
      </w:pPr>
      <w:rPr>
        <w:rFonts w:hint="default"/>
      </w:rPr>
    </w:lvl>
    <w:lvl w:ilvl="6">
      <w:start w:val="1"/>
      <w:numFmt w:val="decimal"/>
      <w:isLgl/>
      <w:lvlText w:val="%1.%2.%3.%4.%5.%6.%7."/>
      <w:lvlJc w:val="left"/>
      <w:pPr>
        <w:ind w:left="3271" w:hanging="1800"/>
      </w:pPr>
      <w:rPr>
        <w:rFonts w:hint="default"/>
      </w:rPr>
    </w:lvl>
    <w:lvl w:ilvl="7">
      <w:start w:val="1"/>
      <w:numFmt w:val="decimal"/>
      <w:isLgl/>
      <w:lvlText w:val="%1.%2.%3.%4.%5.%6.%7.%8."/>
      <w:lvlJc w:val="left"/>
      <w:pPr>
        <w:ind w:left="3395" w:hanging="1800"/>
      </w:pPr>
      <w:rPr>
        <w:rFonts w:hint="default"/>
      </w:rPr>
    </w:lvl>
    <w:lvl w:ilvl="8">
      <w:start w:val="1"/>
      <w:numFmt w:val="decimal"/>
      <w:isLgl/>
      <w:lvlText w:val="%1.%2.%3.%4.%5.%6.%7.%8.%9."/>
      <w:lvlJc w:val="left"/>
      <w:pPr>
        <w:ind w:left="3879" w:hanging="2160"/>
      </w:pPr>
      <w:rPr>
        <w:rFonts w:hint="default"/>
      </w:rPr>
    </w:lvl>
  </w:abstractNum>
  <w:abstractNum w:abstractNumId="11">
    <w:nsid w:val="24174994"/>
    <w:multiLevelType w:val="hybridMultilevel"/>
    <w:tmpl w:val="6FCAF1C0"/>
    <w:lvl w:ilvl="0" w:tplc="65389F4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927941"/>
    <w:multiLevelType w:val="multilevel"/>
    <w:tmpl w:val="21BEEDE6"/>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2422" w:hanging="720"/>
      </w:pPr>
      <w:rPr>
        <w:rFonts w:ascii="Times New Roman" w:hAnsi="Times New Roman" w:cs="Times New Roman" w:hint="default"/>
        <w:sz w:val="28"/>
        <w:szCs w:val="28"/>
      </w:rPr>
    </w:lvl>
    <w:lvl w:ilvl="2">
      <w:start w:val="1"/>
      <w:numFmt w:val="decimal"/>
      <w:isLgl/>
      <w:lvlText w:val="%1.%2.%3."/>
      <w:lvlJc w:val="left"/>
      <w:pPr>
        <w:ind w:left="1695" w:hanging="720"/>
      </w:pPr>
      <w:rPr>
        <w:rFonts w:hint="default"/>
      </w:rPr>
    </w:lvl>
    <w:lvl w:ilvl="3">
      <w:start w:val="1"/>
      <w:numFmt w:val="decimal"/>
      <w:isLgl/>
      <w:lvlText w:val="%1.%2.%3.%4."/>
      <w:lvlJc w:val="left"/>
      <w:pPr>
        <w:ind w:left="2179" w:hanging="1080"/>
      </w:pPr>
      <w:rPr>
        <w:rFonts w:hint="default"/>
      </w:rPr>
    </w:lvl>
    <w:lvl w:ilvl="4">
      <w:start w:val="1"/>
      <w:numFmt w:val="decimal"/>
      <w:isLgl/>
      <w:lvlText w:val="%1.%2.%3.%4.%5."/>
      <w:lvlJc w:val="left"/>
      <w:pPr>
        <w:ind w:left="2303" w:hanging="1080"/>
      </w:pPr>
      <w:rPr>
        <w:rFonts w:hint="default"/>
      </w:rPr>
    </w:lvl>
    <w:lvl w:ilvl="5">
      <w:start w:val="1"/>
      <w:numFmt w:val="decimal"/>
      <w:isLgl/>
      <w:lvlText w:val="%1.%2.%3.%4.%5.%6."/>
      <w:lvlJc w:val="left"/>
      <w:pPr>
        <w:ind w:left="2787" w:hanging="1440"/>
      </w:pPr>
      <w:rPr>
        <w:rFonts w:hint="default"/>
      </w:rPr>
    </w:lvl>
    <w:lvl w:ilvl="6">
      <w:start w:val="1"/>
      <w:numFmt w:val="decimal"/>
      <w:isLgl/>
      <w:lvlText w:val="%1.%2.%3.%4.%5.%6.%7."/>
      <w:lvlJc w:val="left"/>
      <w:pPr>
        <w:ind w:left="3271" w:hanging="1800"/>
      </w:pPr>
      <w:rPr>
        <w:rFonts w:hint="default"/>
      </w:rPr>
    </w:lvl>
    <w:lvl w:ilvl="7">
      <w:start w:val="1"/>
      <w:numFmt w:val="decimal"/>
      <w:isLgl/>
      <w:lvlText w:val="%1.%2.%3.%4.%5.%6.%7.%8."/>
      <w:lvlJc w:val="left"/>
      <w:pPr>
        <w:ind w:left="3395" w:hanging="1800"/>
      </w:pPr>
      <w:rPr>
        <w:rFonts w:hint="default"/>
      </w:rPr>
    </w:lvl>
    <w:lvl w:ilvl="8">
      <w:start w:val="1"/>
      <w:numFmt w:val="decimal"/>
      <w:isLgl/>
      <w:lvlText w:val="%1.%2.%3.%4.%5.%6.%7.%8.%9."/>
      <w:lvlJc w:val="left"/>
      <w:pPr>
        <w:ind w:left="3879" w:hanging="2160"/>
      </w:pPr>
      <w:rPr>
        <w:rFonts w:hint="default"/>
      </w:rPr>
    </w:lvl>
  </w:abstractNum>
  <w:abstractNum w:abstractNumId="13">
    <w:nsid w:val="32953B2A"/>
    <w:multiLevelType w:val="hybridMultilevel"/>
    <w:tmpl w:val="A3EACB88"/>
    <w:lvl w:ilvl="0" w:tplc="40D484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553772D"/>
    <w:multiLevelType w:val="hybridMultilevel"/>
    <w:tmpl w:val="A8764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2422C0"/>
    <w:multiLevelType w:val="hybridMultilevel"/>
    <w:tmpl w:val="9514BCB4"/>
    <w:lvl w:ilvl="0" w:tplc="D31C6532">
      <w:start w:val="1"/>
      <w:numFmt w:val="decimal"/>
      <w:lvlText w:val="%1."/>
      <w:lvlJc w:val="left"/>
      <w:pPr>
        <w:ind w:left="288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6">
    <w:nsid w:val="3BC249C1"/>
    <w:multiLevelType w:val="hybridMultilevel"/>
    <w:tmpl w:val="CFACBA56"/>
    <w:lvl w:ilvl="0" w:tplc="F6C0D8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BD4630C"/>
    <w:multiLevelType w:val="hybridMultilevel"/>
    <w:tmpl w:val="9C921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104B42"/>
    <w:multiLevelType w:val="multilevel"/>
    <w:tmpl w:val="1220A1C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4A141D55"/>
    <w:multiLevelType w:val="hybridMultilevel"/>
    <w:tmpl w:val="8B6C470A"/>
    <w:lvl w:ilvl="0" w:tplc="60DC43C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4A7F3E"/>
    <w:multiLevelType w:val="multilevel"/>
    <w:tmpl w:val="85A237B6"/>
    <w:lvl w:ilvl="0">
      <w:start w:val="1"/>
      <w:numFmt w:val="decimal"/>
      <w:lvlText w:val="%1."/>
      <w:lvlJc w:val="left"/>
      <w:pPr>
        <w:ind w:left="675" w:hanging="67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1">
    <w:nsid w:val="55992289"/>
    <w:multiLevelType w:val="multilevel"/>
    <w:tmpl w:val="33A6E8E6"/>
    <w:lvl w:ilvl="0">
      <w:start w:val="1"/>
      <w:numFmt w:val="decimal"/>
      <w:lvlText w:val="%1."/>
      <w:lvlJc w:val="left"/>
      <w:pPr>
        <w:ind w:left="432" w:hanging="432"/>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2">
    <w:nsid w:val="5A65140B"/>
    <w:multiLevelType w:val="hybridMultilevel"/>
    <w:tmpl w:val="454619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CB54CED"/>
    <w:multiLevelType w:val="multilevel"/>
    <w:tmpl w:val="C910EE98"/>
    <w:lvl w:ilvl="0">
      <w:start w:val="2"/>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4">
    <w:nsid w:val="62366D03"/>
    <w:multiLevelType w:val="hybridMultilevel"/>
    <w:tmpl w:val="5484BE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F43891"/>
    <w:multiLevelType w:val="hybridMultilevel"/>
    <w:tmpl w:val="A4FA941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700298"/>
    <w:multiLevelType w:val="multilevel"/>
    <w:tmpl w:val="4F46C6E6"/>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03E3841"/>
    <w:multiLevelType w:val="hybridMultilevel"/>
    <w:tmpl w:val="9776F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F9416E"/>
    <w:multiLevelType w:val="multilevel"/>
    <w:tmpl w:val="49ACDE5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9">
    <w:nsid w:val="779E2CD4"/>
    <w:multiLevelType w:val="hybridMultilevel"/>
    <w:tmpl w:val="520ACA9C"/>
    <w:lvl w:ilvl="0" w:tplc="C25A9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A5B37B8"/>
    <w:multiLevelType w:val="hybridMultilevel"/>
    <w:tmpl w:val="9F783776"/>
    <w:lvl w:ilvl="0" w:tplc="5E3230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7ACF2567"/>
    <w:multiLevelType w:val="hybridMultilevel"/>
    <w:tmpl w:val="336AB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5"/>
  </w:num>
  <w:num w:numId="3">
    <w:abstractNumId w:val="23"/>
  </w:num>
  <w:num w:numId="4">
    <w:abstractNumId w:val="6"/>
  </w:num>
  <w:num w:numId="5">
    <w:abstractNumId w:val="27"/>
  </w:num>
  <w:num w:numId="6">
    <w:abstractNumId w:val="1"/>
  </w:num>
  <w:num w:numId="7">
    <w:abstractNumId w:val="7"/>
  </w:num>
  <w:num w:numId="8">
    <w:abstractNumId w:val="20"/>
  </w:num>
  <w:num w:numId="9">
    <w:abstractNumId w:val="15"/>
  </w:num>
  <w:num w:numId="10">
    <w:abstractNumId w:val="5"/>
  </w:num>
  <w:num w:numId="11">
    <w:abstractNumId w:val="24"/>
  </w:num>
  <w:num w:numId="12">
    <w:abstractNumId w:val="31"/>
  </w:num>
  <w:num w:numId="13">
    <w:abstractNumId w:val="16"/>
  </w:num>
  <w:num w:numId="14">
    <w:abstractNumId w:val="19"/>
  </w:num>
  <w:num w:numId="15">
    <w:abstractNumId w:val="11"/>
  </w:num>
  <w:num w:numId="16">
    <w:abstractNumId w:val="17"/>
  </w:num>
  <w:num w:numId="17">
    <w:abstractNumId w:val="29"/>
  </w:num>
  <w:num w:numId="18">
    <w:abstractNumId w:val="3"/>
  </w:num>
  <w:num w:numId="19">
    <w:abstractNumId w:val="4"/>
  </w:num>
  <w:num w:numId="20">
    <w:abstractNumId w:val="10"/>
  </w:num>
  <w:num w:numId="21">
    <w:abstractNumId w:val="0"/>
  </w:num>
  <w:num w:numId="22">
    <w:abstractNumId w:val="12"/>
  </w:num>
  <w:num w:numId="23">
    <w:abstractNumId w:val="26"/>
  </w:num>
  <w:num w:numId="24">
    <w:abstractNumId w:val="21"/>
  </w:num>
  <w:num w:numId="25">
    <w:abstractNumId w:val="22"/>
  </w:num>
  <w:num w:numId="26">
    <w:abstractNumId w:val="14"/>
  </w:num>
  <w:num w:numId="27">
    <w:abstractNumId w:val="13"/>
  </w:num>
  <w:num w:numId="28">
    <w:abstractNumId w:val="9"/>
  </w:num>
  <w:num w:numId="29">
    <w:abstractNumId w:val="8"/>
  </w:num>
  <w:num w:numId="30">
    <w:abstractNumId w:val="2"/>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11"/>
    <w:rsid w:val="00000C78"/>
    <w:rsid w:val="00001ED3"/>
    <w:rsid w:val="000037C9"/>
    <w:rsid w:val="0001462C"/>
    <w:rsid w:val="000209D0"/>
    <w:rsid w:val="00021E9A"/>
    <w:rsid w:val="00023996"/>
    <w:rsid w:val="0002563B"/>
    <w:rsid w:val="0002596E"/>
    <w:rsid w:val="000344A9"/>
    <w:rsid w:val="00043191"/>
    <w:rsid w:val="00057604"/>
    <w:rsid w:val="00061FAB"/>
    <w:rsid w:val="00063C61"/>
    <w:rsid w:val="00071ED3"/>
    <w:rsid w:val="000727F3"/>
    <w:rsid w:val="00083B17"/>
    <w:rsid w:val="00092888"/>
    <w:rsid w:val="0009697B"/>
    <w:rsid w:val="000A3113"/>
    <w:rsid w:val="000A6856"/>
    <w:rsid w:val="000B147D"/>
    <w:rsid w:val="000B581D"/>
    <w:rsid w:val="000D0EDF"/>
    <w:rsid w:val="000D2548"/>
    <w:rsid w:val="000D49E0"/>
    <w:rsid w:val="000E038F"/>
    <w:rsid w:val="000F6662"/>
    <w:rsid w:val="0010170A"/>
    <w:rsid w:val="00102CAB"/>
    <w:rsid w:val="00104BA8"/>
    <w:rsid w:val="00105F9D"/>
    <w:rsid w:val="00106B8C"/>
    <w:rsid w:val="00110037"/>
    <w:rsid w:val="0011542F"/>
    <w:rsid w:val="001217FC"/>
    <w:rsid w:val="00122A9B"/>
    <w:rsid w:val="00123BD3"/>
    <w:rsid w:val="00126938"/>
    <w:rsid w:val="001341FC"/>
    <w:rsid w:val="00134F1A"/>
    <w:rsid w:val="0013584A"/>
    <w:rsid w:val="00142E31"/>
    <w:rsid w:val="001448F8"/>
    <w:rsid w:val="0015064E"/>
    <w:rsid w:val="00151E01"/>
    <w:rsid w:val="00152A10"/>
    <w:rsid w:val="00163ABF"/>
    <w:rsid w:val="00172DA5"/>
    <w:rsid w:val="0017302B"/>
    <w:rsid w:val="001802C4"/>
    <w:rsid w:val="00184E3C"/>
    <w:rsid w:val="00185156"/>
    <w:rsid w:val="00185FE3"/>
    <w:rsid w:val="00187C6F"/>
    <w:rsid w:val="001A0901"/>
    <w:rsid w:val="001A38F0"/>
    <w:rsid w:val="001A5380"/>
    <w:rsid w:val="001A5B7D"/>
    <w:rsid w:val="001B0F6C"/>
    <w:rsid w:val="001B1B17"/>
    <w:rsid w:val="001C46FA"/>
    <w:rsid w:val="001C4BB1"/>
    <w:rsid w:val="001D423D"/>
    <w:rsid w:val="001E5402"/>
    <w:rsid w:val="001F3B1C"/>
    <w:rsid w:val="001F7051"/>
    <w:rsid w:val="00200FF4"/>
    <w:rsid w:val="002056EE"/>
    <w:rsid w:val="002064A5"/>
    <w:rsid w:val="002102D5"/>
    <w:rsid w:val="00210C12"/>
    <w:rsid w:val="00211292"/>
    <w:rsid w:val="002145AB"/>
    <w:rsid w:val="00222801"/>
    <w:rsid w:val="00222DB8"/>
    <w:rsid w:val="00222F62"/>
    <w:rsid w:val="00227D12"/>
    <w:rsid w:val="002327FD"/>
    <w:rsid w:val="00233D03"/>
    <w:rsid w:val="00236A5E"/>
    <w:rsid w:val="00240FAA"/>
    <w:rsid w:val="00250525"/>
    <w:rsid w:val="00251562"/>
    <w:rsid w:val="002740D7"/>
    <w:rsid w:val="00274812"/>
    <w:rsid w:val="00276730"/>
    <w:rsid w:val="002804BA"/>
    <w:rsid w:val="00287859"/>
    <w:rsid w:val="00290521"/>
    <w:rsid w:val="00291427"/>
    <w:rsid w:val="0029471A"/>
    <w:rsid w:val="002A2BB0"/>
    <w:rsid w:val="002A5430"/>
    <w:rsid w:val="002B0803"/>
    <w:rsid w:val="002B2ED5"/>
    <w:rsid w:val="002B78F0"/>
    <w:rsid w:val="002C5723"/>
    <w:rsid w:val="002C6EEB"/>
    <w:rsid w:val="002D7429"/>
    <w:rsid w:val="002E3920"/>
    <w:rsid w:val="002E424F"/>
    <w:rsid w:val="002F6E85"/>
    <w:rsid w:val="003004DE"/>
    <w:rsid w:val="00302BE7"/>
    <w:rsid w:val="00302D48"/>
    <w:rsid w:val="00313C6B"/>
    <w:rsid w:val="00320CFC"/>
    <w:rsid w:val="00321FF0"/>
    <w:rsid w:val="00326A57"/>
    <w:rsid w:val="00346EF8"/>
    <w:rsid w:val="00347ADB"/>
    <w:rsid w:val="003545D8"/>
    <w:rsid w:val="003555DA"/>
    <w:rsid w:val="00367833"/>
    <w:rsid w:val="00370D1C"/>
    <w:rsid w:val="003726F6"/>
    <w:rsid w:val="00387576"/>
    <w:rsid w:val="00395E10"/>
    <w:rsid w:val="003A0A08"/>
    <w:rsid w:val="003B00F8"/>
    <w:rsid w:val="003B0B5C"/>
    <w:rsid w:val="003B1DE8"/>
    <w:rsid w:val="003B2922"/>
    <w:rsid w:val="003C5F71"/>
    <w:rsid w:val="003C7330"/>
    <w:rsid w:val="003E4D5E"/>
    <w:rsid w:val="003F062A"/>
    <w:rsid w:val="003F19C1"/>
    <w:rsid w:val="0040360F"/>
    <w:rsid w:val="004068E0"/>
    <w:rsid w:val="00407962"/>
    <w:rsid w:val="0041146B"/>
    <w:rsid w:val="00413097"/>
    <w:rsid w:val="0041449B"/>
    <w:rsid w:val="0041472D"/>
    <w:rsid w:val="0042156C"/>
    <w:rsid w:val="0043414D"/>
    <w:rsid w:val="00447CBC"/>
    <w:rsid w:val="00456ECF"/>
    <w:rsid w:val="0049168D"/>
    <w:rsid w:val="0049213F"/>
    <w:rsid w:val="00492408"/>
    <w:rsid w:val="004958D9"/>
    <w:rsid w:val="00497F0D"/>
    <w:rsid w:val="004A4012"/>
    <w:rsid w:val="004A6AD2"/>
    <w:rsid w:val="004C13A7"/>
    <w:rsid w:val="004C1A12"/>
    <w:rsid w:val="004D2C9C"/>
    <w:rsid w:val="004E06A1"/>
    <w:rsid w:val="004E13E1"/>
    <w:rsid w:val="004E148F"/>
    <w:rsid w:val="004E639F"/>
    <w:rsid w:val="004F0120"/>
    <w:rsid w:val="004F1EE8"/>
    <w:rsid w:val="004F41E8"/>
    <w:rsid w:val="004F6709"/>
    <w:rsid w:val="005003D6"/>
    <w:rsid w:val="00512C14"/>
    <w:rsid w:val="00524174"/>
    <w:rsid w:val="00524776"/>
    <w:rsid w:val="00526B33"/>
    <w:rsid w:val="00542506"/>
    <w:rsid w:val="0054373D"/>
    <w:rsid w:val="005546DA"/>
    <w:rsid w:val="00573510"/>
    <w:rsid w:val="005744AA"/>
    <w:rsid w:val="00584805"/>
    <w:rsid w:val="00590C8D"/>
    <w:rsid w:val="00595F94"/>
    <w:rsid w:val="005A1911"/>
    <w:rsid w:val="005A3009"/>
    <w:rsid w:val="005A7275"/>
    <w:rsid w:val="005A767D"/>
    <w:rsid w:val="005D47C5"/>
    <w:rsid w:val="005E4776"/>
    <w:rsid w:val="005E4EAD"/>
    <w:rsid w:val="005E6EBE"/>
    <w:rsid w:val="005E744C"/>
    <w:rsid w:val="005F4151"/>
    <w:rsid w:val="005F458B"/>
    <w:rsid w:val="005F757C"/>
    <w:rsid w:val="00602312"/>
    <w:rsid w:val="00605E2A"/>
    <w:rsid w:val="006064D8"/>
    <w:rsid w:val="00606A4D"/>
    <w:rsid w:val="00610CD8"/>
    <w:rsid w:val="00612F39"/>
    <w:rsid w:val="00613E9F"/>
    <w:rsid w:val="00626FA5"/>
    <w:rsid w:val="00630C1B"/>
    <w:rsid w:val="0064080A"/>
    <w:rsid w:val="00640A1F"/>
    <w:rsid w:val="00643F4F"/>
    <w:rsid w:val="006445E4"/>
    <w:rsid w:val="006474D7"/>
    <w:rsid w:val="00656F7E"/>
    <w:rsid w:val="00657E4A"/>
    <w:rsid w:val="006663DB"/>
    <w:rsid w:val="00677394"/>
    <w:rsid w:val="006957C8"/>
    <w:rsid w:val="006A4367"/>
    <w:rsid w:val="006C02DE"/>
    <w:rsid w:val="006C1B13"/>
    <w:rsid w:val="006C4318"/>
    <w:rsid w:val="006C775C"/>
    <w:rsid w:val="006D7F87"/>
    <w:rsid w:val="006E31F6"/>
    <w:rsid w:val="006F05D5"/>
    <w:rsid w:val="006F0B1D"/>
    <w:rsid w:val="006F0C4B"/>
    <w:rsid w:val="006F38C5"/>
    <w:rsid w:val="006F605F"/>
    <w:rsid w:val="006F752D"/>
    <w:rsid w:val="00701642"/>
    <w:rsid w:val="007053D2"/>
    <w:rsid w:val="00712EEB"/>
    <w:rsid w:val="00733911"/>
    <w:rsid w:val="007454FD"/>
    <w:rsid w:val="0074711A"/>
    <w:rsid w:val="00752798"/>
    <w:rsid w:val="00761067"/>
    <w:rsid w:val="007679CB"/>
    <w:rsid w:val="0077147D"/>
    <w:rsid w:val="00772C39"/>
    <w:rsid w:val="0077606E"/>
    <w:rsid w:val="00782F64"/>
    <w:rsid w:val="00794D20"/>
    <w:rsid w:val="00796684"/>
    <w:rsid w:val="007A0B84"/>
    <w:rsid w:val="007A4CB8"/>
    <w:rsid w:val="007B2A3B"/>
    <w:rsid w:val="007B40D3"/>
    <w:rsid w:val="007B547F"/>
    <w:rsid w:val="007D1094"/>
    <w:rsid w:val="007D5B75"/>
    <w:rsid w:val="007E2FA9"/>
    <w:rsid w:val="007E77FF"/>
    <w:rsid w:val="007F2AB8"/>
    <w:rsid w:val="007F549B"/>
    <w:rsid w:val="007F75DF"/>
    <w:rsid w:val="00801960"/>
    <w:rsid w:val="00821648"/>
    <w:rsid w:val="008251C3"/>
    <w:rsid w:val="00833F01"/>
    <w:rsid w:val="00840095"/>
    <w:rsid w:val="0084268C"/>
    <w:rsid w:val="0085080D"/>
    <w:rsid w:val="00853068"/>
    <w:rsid w:val="00855D93"/>
    <w:rsid w:val="0085604B"/>
    <w:rsid w:val="008628A2"/>
    <w:rsid w:val="0087161C"/>
    <w:rsid w:val="0087507B"/>
    <w:rsid w:val="00875A06"/>
    <w:rsid w:val="00876454"/>
    <w:rsid w:val="00881226"/>
    <w:rsid w:val="0088133B"/>
    <w:rsid w:val="00885D8E"/>
    <w:rsid w:val="008965DA"/>
    <w:rsid w:val="008A53F1"/>
    <w:rsid w:val="008B6A4E"/>
    <w:rsid w:val="008D7BAF"/>
    <w:rsid w:val="008E1C54"/>
    <w:rsid w:val="008F4002"/>
    <w:rsid w:val="009060D3"/>
    <w:rsid w:val="00907E51"/>
    <w:rsid w:val="00926B19"/>
    <w:rsid w:val="00927B28"/>
    <w:rsid w:val="00942CFA"/>
    <w:rsid w:val="009436C8"/>
    <w:rsid w:val="009452F2"/>
    <w:rsid w:val="00951281"/>
    <w:rsid w:val="009606AD"/>
    <w:rsid w:val="00967AA6"/>
    <w:rsid w:val="00970CBF"/>
    <w:rsid w:val="00974B20"/>
    <w:rsid w:val="00982A16"/>
    <w:rsid w:val="00984D9E"/>
    <w:rsid w:val="00986B06"/>
    <w:rsid w:val="009904CF"/>
    <w:rsid w:val="009A1ADE"/>
    <w:rsid w:val="009A5249"/>
    <w:rsid w:val="009B76F2"/>
    <w:rsid w:val="009D00BA"/>
    <w:rsid w:val="009D14E3"/>
    <w:rsid w:val="009D2AB1"/>
    <w:rsid w:val="009D545E"/>
    <w:rsid w:val="009E0948"/>
    <w:rsid w:val="009E2059"/>
    <w:rsid w:val="009E2201"/>
    <w:rsid w:val="009E3659"/>
    <w:rsid w:val="009E650D"/>
    <w:rsid w:val="009F25B8"/>
    <w:rsid w:val="00A115D9"/>
    <w:rsid w:val="00A151D8"/>
    <w:rsid w:val="00A207D2"/>
    <w:rsid w:val="00A23EB0"/>
    <w:rsid w:val="00A412B7"/>
    <w:rsid w:val="00A41496"/>
    <w:rsid w:val="00A57DCE"/>
    <w:rsid w:val="00A6552B"/>
    <w:rsid w:val="00A66C47"/>
    <w:rsid w:val="00A7386A"/>
    <w:rsid w:val="00A77345"/>
    <w:rsid w:val="00A9620E"/>
    <w:rsid w:val="00A968EC"/>
    <w:rsid w:val="00AA6BD2"/>
    <w:rsid w:val="00AA6CEE"/>
    <w:rsid w:val="00AA7DCB"/>
    <w:rsid w:val="00AB1A07"/>
    <w:rsid w:val="00AB519F"/>
    <w:rsid w:val="00AB6CB6"/>
    <w:rsid w:val="00AC2D4B"/>
    <w:rsid w:val="00AE4115"/>
    <w:rsid w:val="00B12CBC"/>
    <w:rsid w:val="00B151EE"/>
    <w:rsid w:val="00B2041E"/>
    <w:rsid w:val="00B206BC"/>
    <w:rsid w:val="00B228F6"/>
    <w:rsid w:val="00B3161E"/>
    <w:rsid w:val="00B40A10"/>
    <w:rsid w:val="00B432C8"/>
    <w:rsid w:val="00B436D9"/>
    <w:rsid w:val="00B456A8"/>
    <w:rsid w:val="00B462DE"/>
    <w:rsid w:val="00B50E72"/>
    <w:rsid w:val="00B702BB"/>
    <w:rsid w:val="00B72769"/>
    <w:rsid w:val="00B7581A"/>
    <w:rsid w:val="00BA6859"/>
    <w:rsid w:val="00BA76C4"/>
    <w:rsid w:val="00BB30F1"/>
    <w:rsid w:val="00BB38AA"/>
    <w:rsid w:val="00BB7A4C"/>
    <w:rsid w:val="00BC5BAE"/>
    <w:rsid w:val="00BD062D"/>
    <w:rsid w:val="00BD1964"/>
    <w:rsid w:val="00BD1B3A"/>
    <w:rsid w:val="00BD2BE6"/>
    <w:rsid w:val="00BE4FE0"/>
    <w:rsid w:val="00BE6916"/>
    <w:rsid w:val="00BF11C6"/>
    <w:rsid w:val="00BF1E8F"/>
    <w:rsid w:val="00BF3429"/>
    <w:rsid w:val="00BF4C0E"/>
    <w:rsid w:val="00C123B6"/>
    <w:rsid w:val="00C162C1"/>
    <w:rsid w:val="00C207F5"/>
    <w:rsid w:val="00C303E3"/>
    <w:rsid w:val="00C33410"/>
    <w:rsid w:val="00C33C2B"/>
    <w:rsid w:val="00C4327A"/>
    <w:rsid w:val="00C467FE"/>
    <w:rsid w:val="00C50152"/>
    <w:rsid w:val="00C51437"/>
    <w:rsid w:val="00C53C5D"/>
    <w:rsid w:val="00C64DB3"/>
    <w:rsid w:val="00C84F6C"/>
    <w:rsid w:val="00C97EF0"/>
    <w:rsid w:val="00CA7015"/>
    <w:rsid w:val="00CB309B"/>
    <w:rsid w:val="00CB6FA5"/>
    <w:rsid w:val="00CD2A9E"/>
    <w:rsid w:val="00CD2F0C"/>
    <w:rsid w:val="00CD67CF"/>
    <w:rsid w:val="00CE3FAB"/>
    <w:rsid w:val="00CE7C7C"/>
    <w:rsid w:val="00CF129C"/>
    <w:rsid w:val="00D05804"/>
    <w:rsid w:val="00D06AAC"/>
    <w:rsid w:val="00D10375"/>
    <w:rsid w:val="00D21C65"/>
    <w:rsid w:val="00D22136"/>
    <w:rsid w:val="00D24F8D"/>
    <w:rsid w:val="00D30D05"/>
    <w:rsid w:val="00D330B8"/>
    <w:rsid w:val="00D40535"/>
    <w:rsid w:val="00D40C34"/>
    <w:rsid w:val="00D45289"/>
    <w:rsid w:val="00D552CB"/>
    <w:rsid w:val="00D56059"/>
    <w:rsid w:val="00D61B23"/>
    <w:rsid w:val="00D62C35"/>
    <w:rsid w:val="00D65C22"/>
    <w:rsid w:val="00D71D12"/>
    <w:rsid w:val="00D813C7"/>
    <w:rsid w:val="00D82093"/>
    <w:rsid w:val="00D841B4"/>
    <w:rsid w:val="00D86849"/>
    <w:rsid w:val="00D87D96"/>
    <w:rsid w:val="00D93DEC"/>
    <w:rsid w:val="00DA52B4"/>
    <w:rsid w:val="00DB1563"/>
    <w:rsid w:val="00DB7769"/>
    <w:rsid w:val="00DC053A"/>
    <w:rsid w:val="00DC24CF"/>
    <w:rsid w:val="00DD0878"/>
    <w:rsid w:val="00DD41C3"/>
    <w:rsid w:val="00DD5E86"/>
    <w:rsid w:val="00DD5F12"/>
    <w:rsid w:val="00DD75F7"/>
    <w:rsid w:val="00DE2470"/>
    <w:rsid w:val="00DF0200"/>
    <w:rsid w:val="00DF639D"/>
    <w:rsid w:val="00DF7B85"/>
    <w:rsid w:val="00E008E3"/>
    <w:rsid w:val="00E20663"/>
    <w:rsid w:val="00E22224"/>
    <w:rsid w:val="00E23B6B"/>
    <w:rsid w:val="00E2582B"/>
    <w:rsid w:val="00E30F24"/>
    <w:rsid w:val="00E31208"/>
    <w:rsid w:val="00E35B89"/>
    <w:rsid w:val="00E471FC"/>
    <w:rsid w:val="00E63514"/>
    <w:rsid w:val="00E708EA"/>
    <w:rsid w:val="00E769CC"/>
    <w:rsid w:val="00E77157"/>
    <w:rsid w:val="00E82406"/>
    <w:rsid w:val="00EA1278"/>
    <w:rsid w:val="00EA22FF"/>
    <w:rsid w:val="00EA2502"/>
    <w:rsid w:val="00EA397B"/>
    <w:rsid w:val="00EA5915"/>
    <w:rsid w:val="00EA7E5C"/>
    <w:rsid w:val="00EB5E05"/>
    <w:rsid w:val="00EB7EB6"/>
    <w:rsid w:val="00EC0213"/>
    <w:rsid w:val="00EC67C2"/>
    <w:rsid w:val="00ED0F32"/>
    <w:rsid w:val="00ED1E76"/>
    <w:rsid w:val="00ED3F8B"/>
    <w:rsid w:val="00ED6966"/>
    <w:rsid w:val="00EE594D"/>
    <w:rsid w:val="00EF0E88"/>
    <w:rsid w:val="00EF4EB3"/>
    <w:rsid w:val="00EF74DB"/>
    <w:rsid w:val="00EF7BCA"/>
    <w:rsid w:val="00F053C3"/>
    <w:rsid w:val="00F102A3"/>
    <w:rsid w:val="00F13945"/>
    <w:rsid w:val="00F152DE"/>
    <w:rsid w:val="00F16806"/>
    <w:rsid w:val="00F178D5"/>
    <w:rsid w:val="00F21A95"/>
    <w:rsid w:val="00F26858"/>
    <w:rsid w:val="00F3237E"/>
    <w:rsid w:val="00F32EBE"/>
    <w:rsid w:val="00F35353"/>
    <w:rsid w:val="00F416B1"/>
    <w:rsid w:val="00F473E6"/>
    <w:rsid w:val="00F51388"/>
    <w:rsid w:val="00F53D05"/>
    <w:rsid w:val="00F61A77"/>
    <w:rsid w:val="00F61E9D"/>
    <w:rsid w:val="00F72933"/>
    <w:rsid w:val="00F81188"/>
    <w:rsid w:val="00F857F0"/>
    <w:rsid w:val="00F86093"/>
    <w:rsid w:val="00FB3C0D"/>
    <w:rsid w:val="00FB4A9D"/>
    <w:rsid w:val="00FB4EF6"/>
    <w:rsid w:val="00FC11ED"/>
    <w:rsid w:val="00FC417F"/>
    <w:rsid w:val="00FD2288"/>
    <w:rsid w:val="00FD24DD"/>
    <w:rsid w:val="00FD3FC1"/>
    <w:rsid w:val="00FE0A41"/>
    <w:rsid w:val="00FF3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7F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33911"/>
    <w:pPr>
      <w:jc w:val="both"/>
    </w:pPr>
  </w:style>
  <w:style w:type="character" w:customStyle="1" w:styleId="a4">
    <w:name w:val="Основной текст Знак"/>
    <w:link w:val="a3"/>
    <w:uiPriority w:val="99"/>
    <w:locked/>
    <w:rsid w:val="00733911"/>
    <w:rPr>
      <w:rFonts w:ascii="Times New Roman" w:hAnsi="Times New Roman" w:cs="Times New Roman"/>
      <w:sz w:val="24"/>
      <w:szCs w:val="24"/>
      <w:lang w:eastAsia="ru-RU"/>
    </w:rPr>
  </w:style>
  <w:style w:type="paragraph" w:styleId="a5">
    <w:name w:val="List Paragraph"/>
    <w:aliases w:val="Маркер"/>
    <w:basedOn w:val="a"/>
    <w:link w:val="a6"/>
    <w:uiPriority w:val="34"/>
    <w:qFormat/>
    <w:rsid w:val="0041146B"/>
    <w:pPr>
      <w:ind w:left="720"/>
      <w:contextualSpacing/>
    </w:pPr>
  </w:style>
  <w:style w:type="paragraph" w:customStyle="1" w:styleId="oaenoniinee">
    <w:name w:val="oaeno niinee"/>
    <w:basedOn w:val="a"/>
    <w:uiPriority w:val="99"/>
    <w:rsid w:val="004E06A1"/>
    <w:pPr>
      <w:jc w:val="both"/>
    </w:pPr>
  </w:style>
  <w:style w:type="paragraph" w:styleId="HTML">
    <w:name w:val="HTML Preformatted"/>
    <w:basedOn w:val="a"/>
    <w:link w:val="HTML0"/>
    <w:uiPriority w:val="99"/>
    <w:rsid w:val="008D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link w:val="HTML"/>
    <w:uiPriority w:val="99"/>
    <w:locked/>
    <w:rsid w:val="008D7BAF"/>
    <w:rPr>
      <w:rFonts w:ascii="Arial Unicode MS" w:eastAsia="Arial Unicode MS" w:hAnsi="Arial Unicode MS" w:cs="Times New Roman"/>
      <w:sz w:val="20"/>
      <w:szCs w:val="20"/>
      <w:lang w:eastAsia="ru-RU"/>
    </w:rPr>
  </w:style>
  <w:style w:type="paragraph" w:styleId="a7">
    <w:name w:val="header"/>
    <w:basedOn w:val="a"/>
    <w:link w:val="a8"/>
    <w:uiPriority w:val="99"/>
    <w:semiHidden/>
    <w:rsid w:val="008D7BAF"/>
    <w:pPr>
      <w:tabs>
        <w:tab w:val="center" w:pos="4677"/>
        <w:tab w:val="right" w:pos="9355"/>
      </w:tabs>
    </w:pPr>
  </w:style>
  <w:style w:type="character" w:customStyle="1" w:styleId="a8">
    <w:name w:val="Верхний колонтитул Знак"/>
    <w:link w:val="a7"/>
    <w:uiPriority w:val="99"/>
    <w:semiHidden/>
    <w:locked/>
    <w:rsid w:val="008D7BAF"/>
    <w:rPr>
      <w:rFonts w:ascii="Times New Roman" w:hAnsi="Times New Roman" w:cs="Times New Roman"/>
      <w:sz w:val="24"/>
      <w:szCs w:val="24"/>
      <w:lang w:eastAsia="ru-RU"/>
    </w:rPr>
  </w:style>
  <w:style w:type="paragraph" w:styleId="a9">
    <w:name w:val="footer"/>
    <w:basedOn w:val="a"/>
    <w:link w:val="aa"/>
    <w:uiPriority w:val="99"/>
    <w:semiHidden/>
    <w:rsid w:val="008D7BAF"/>
    <w:pPr>
      <w:tabs>
        <w:tab w:val="center" w:pos="4677"/>
        <w:tab w:val="right" w:pos="9355"/>
      </w:tabs>
    </w:pPr>
  </w:style>
  <w:style w:type="character" w:customStyle="1" w:styleId="aa">
    <w:name w:val="Нижний колонтитул Знак"/>
    <w:link w:val="a9"/>
    <w:uiPriority w:val="99"/>
    <w:semiHidden/>
    <w:locked/>
    <w:rsid w:val="008D7BAF"/>
    <w:rPr>
      <w:rFonts w:ascii="Times New Roman" w:hAnsi="Times New Roman" w:cs="Times New Roman"/>
      <w:sz w:val="24"/>
      <w:szCs w:val="24"/>
      <w:lang w:eastAsia="ru-RU"/>
    </w:rPr>
  </w:style>
  <w:style w:type="paragraph" w:customStyle="1" w:styleId="ConsPlusCell">
    <w:name w:val="ConsPlusCell"/>
    <w:rsid w:val="002E3920"/>
    <w:pPr>
      <w:widowControl w:val="0"/>
      <w:autoSpaceDE w:val="0"/>
      <w:autoSpaceDN w:val="0"/>
      <w:adjustRightInd w:val="0"/>
    </w:pPr>
    <w:rPr>
      <w:rFonts w:ascii="Arial" w:eastAsia="Times New Roman" w:hAnsi="Arial" w:cs="Arial"/>
    </w:rPr>
  </w:style>
  <w:style w:type="paragraph" w:customStyle="1" w:styleId="ConsPlusNonformat">
    <w:name w:val="ConsPlusNonformat"/>
    <w:rsid w:val="000D49E0"/>
    <w:pPr>
      <w:widowControl w:val="0"/>
      <w:autoSpaceDE w:val="0"/>
      <w:autoSpaceDN w:val="0"/>
      <w:adjustRightInd w:val="0"/>
    </w:pPr>
    <w:rPr>
      <w:rFonts w:ascii="Courier New" w:eastAsia="Times New Roman" w:hAnsi="Courier New" w:cs="Courier New"/>
    </w:rPr>
  </w:style>
  <w:style w:type="paragraph" w:styleId="ab">
    <w:name w:val="Balloon Text"/>
    <w:basedOn w:val="a"/>
    <w:link w:val="ac"/>
    <w:uiPriority w:val="99"/>
    <w:semiHidden/>
    <w:unhideWhenUsed/>
    <w:rsid w:val="00875A06"/>
    <w:rPr>
      <w:rFonts w:ascii="Tahoma" w:hAnsi="Tahoma" w:cs="Tahoma"/>
      <w:sz w:val="16"/>
      <w:szCs w:val="16"/>
    </w:rPr>
  </w:style>
  <w:style w:type="character" w:customStyle="1" w:styleId="ac">
    <w:name w:val="Текст выноски Знак"/>
    <w:link w:val="ab"/>
    <w:uiPriority w:val="99"/>
    <w:semiHidden/>
    <w:rsid w:val="00875A06"/>
    <w:rPr>
      <w:rFonts w:ascii="Tahoma" w:eastAsia="Times New Roman" w:hAnsi="Tahoma" w:cs="Tahoma"/>
      <w:sz w:val="16"/>
      <w:szCs w:val="16"/>
    </w:rPr>
  </w:style>
  <w:style w:type="numbering" w:customStyle="1" w:styleId="1">
    <w:name w:val="Нет списка1"/>
    <w:next w:val="a2"/>
    <w:uiPriority w:val="99"/>
    <w:semiHidden/>
    <w:unhideWhenUsed/>
    <w:rsid w:val="00630C1B"/>
  </w:style>
  <w:style w:type="paragraph" w:styleId="ad">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10"/>
    <w:rsid w:val="00630C1B"/>
    <w:pPr>
      <w:jc w:val="both"/>
    </w:pPr>
    <w:rPr>
      <w:rFonts w:ascii="Times New Roman CYR" w:hAnsi="Times New Roman CYR"/>
      <w:sz w:val="20"/>
      <w:szCs w:val="20"/>
      <w:lang w:val="x-none"/>
    </w:rPr>
  </w:style>
  <w:style w:type="character" w:customStyle="1" w:styleId="ae">
    <w:name w:val="Текст сноски Знак"/>
    <w:basedOn w:val="a0"/>
    <w:uiPriority w:val="99"/>
    <w:semiHidden/>
    <w:rsid w:val="00630C1B"/>
    <w:rPr>
      <w:rFonts w:ascii="Times New Roman" w:eastAsia="Times New Roman" w:hAnsi="Times New Roman"/>
    </w:rPr>
  </w:style>
  <w:style w:type="character" w:customStyle="1" w:styleId="10">
    <w:name w:val="Текст сноски Знак1"/>
    <w:aliases w:val="Текст сноски-FN Знак,Footnote Text Char Знак Знак Знак,Footnote Text Char Знак Знак1,single space Знак,footnote text Знак,Текст сноски Знак Знак Знак Знак,Footnote Text Char Знак Знак Знак Знак Знак"/>
    <w:link w:val="ad"/>
    <w:rsid w:val="00630C1B"/>
    <w:rPr>
      <w:rFonts w:ascii="Times New Roman CYR" w:eastAsia="Times New Roman" w:hAnsi="Times New Roman CYR"/>
      <w:lang w:val="x-none"/>
    </w:rPr>
  </w:style>
  <w:style w:type="paragraph" w:customStyle="1" w:styleId="ConsPlusNormal">
    <w:name w:val="ConsPlusNormal"/>
    <w:rsid w:val="00630C1B"/>
    <w:pPr>
      <w:autoSpaceDE w:val="0"/>
      <w:autoSpaceDN w:val="0"/>
      <w:adjustRightInd w:val="0"/>
      <w:ind w:firstLine="720"/>
    </w:pPr>
    <w:rPr>
      <w:rFonts w:ascii="Arial" w:eastAsia="Times New Roman" w:hAnsi="Arial" w:cs="Arial"/>
    </w:rPr>
  </w:style>
  <w:style w:type="table" w:styleId="af">
    <w:name w:val="Table Grid"/>
    <w:basedOn w:val="a1"/>
    <w:uiPriority w:val="59"/>
    <w:locked/>
    <w:rsid w:val="00210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AD"/>
    <w:pPr>
      <w:autoSpaceDE w:val="0"/>
      <w:autoSpaceDN w:val="0"/>
      <w:adjustRightInd w:val="0"/>
    </w:pPr>
    <w:rPr>
      <w:rFonts w:ascii="Times New Roman" w:hAnsi="Times New Roman"/>
      <w:color w:val="000000"/>
      <w:sz w:val="24"/>
      <w:szCs w:val="24"/>
    </w:rPr>
  </w:style>
  <w:style w:type="character" w:customStyle="1" w:styleId="a6">
    <w:name w:val="Абзац списка Знак"/>
    <w:aliases w:val="Маркер Знак"/>
    <w:link w:val="a5"/>
    <w:uiPriority w:val="34"/>
    <w:qFormat/>
    <w:locked/>
    <w:rsid w:val="00A66C4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7F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33911"/>
    <w:pPr>
      <w:jc w:val="both"/>
    </w:pPr>
  </w:style>
  <w:style w:type="character" w:customStyle="1" w:styleId="a4">
    <w:name w:val="Основной текст Знак"/>
    <w:link w:val="a3"/>
    <w:uiPriority w:val="99"/>
    <w:locked/>
    <w:rsid w:val="00733911"/>
    <w:rPr>
      <w:rFonts w:ascii="Times New Roman" w:hAnsi="Times New Roman" w:cs="Times New Roman"/>
      <w:sz w:val="24"/>
      <w:szCs w:val="24"/>
      <w:lang w:eastAsia="ru-RU"/>
    </w:rPr>
  </w:style>
  <w:style w:type="paragraph" w:styleId="a5">
    <w:name w:val="List Paragraph"/>
    <w:aliases w:val="Маркер"/>
    <w:basedOn w:val="a"/>
    <w:link w:val="a6"/>
    <w:uiPriority w:val="34"/>
    <w:qFormat/>
    <w:rsid w:val="0041146B"/>
    <w:pPr>
      <w:ind w:left="720"/>
      <w:contextualSpacing/>
    </w:pPr>
  </w:style>
  <w:style w:type="paragraph" w:customStyle="1" w:styleId="oaenoniinee">
    <w:name w:val="oaeno niinee"/>
    <w:basedOn w:val="a"/>
    <w:uiPriority w:val="99"/>
    <w:rsid w:val="004E06A1"/>
    <w:pPr>
      <w:jc w:val="both"/>
    </w:pPr>
  </w:style>
  <w:style w:type="paragraph" w:styleId="HTML">
    <w:name w:val="HTML Preformatted"/>
    <w:basedOn w:val="a"/>
    <w:link w:val="HTML0"/>
    <w:uiPriority w:val="99"/>
    <w:rsid w:val="008D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link w:val="HTML"/>
    <w:uiPriority w:val="99"/>
    <w:locked/>
    <w:rsid w:val="008D7BAF"/>
    <w:rPr>
      <w:rFonts w:ascii="Arial Unicode MS" w:eastAsia="Arial Unicode MS" w:hAnsi="Arial Unicode MS" w:cs="Times New Roman"/>
      <w:sz w:val="20"/>
      <w:szCs w:val="20"/>
      <w:lang w:eastAsia="ru-RU"/>
    </w:rPr>
  </w:style>
  <w:style w:type="paragraph" w:styleId="a7">
    <w:name w:val="header"/>
    <w:basedOn w:val="a"/>
    <w:link w:val="a8"/>
    <w:uiPriority w:val="99"/>
    <w:semiHidden/>
    <w:rsid w:val="008D7BAF"/>
    <w:pPr>
      <w:tabs>
        <w:tab w:val="center" w:pos="4677"/>
        <w:tab w:val="right" w:pos="9355"/>
      </w:tabs>
    </w:pPr>
  </w:style>
  <w:style w:type="character" w:customStyle="1" w:styleId="a8">
    <w:name w:val="Верхний колонтитул Знак"/>
    <w:link w:val="a7"/>
    <w:uiPriority w:val="99"/>
    <w:semiHidden/>
    <w:locked/>
    <w:rsid w:val="008D7BAF"/>
    <w:rPr>
      <w:rFonts w:ascii="Times New Roman" w:hAnsi="Times New Roman" w:cs="Times New Roman"/>
      <w:sz w:val="24"/>
      <w:szCs w:val="24"/>
      <w:lang w:eastAsia="ru-RU"/>
    </w:rPr>
  </w:style>
  <w:style w:type="paragraph" w:styleId="a9">
    <w:name w:val="footer"/>
    <w:basedOn w:val="a"/>
    <w:link w:val="aa"/>
    <w:uiPriority w:val="99"/>
    <w:semiHidden/>
    <w:rsid w:val="008D7BAF"/>
    <w:pPr>
      <w:tabs>
        <w:tab w:val="center" w:pos="4677"/>
        <w:tab w:val="right" w:pos="9355"/>
      </w:tabs>
    </w:pPr>
  </w:style>
  <w:style w:type="character" w:customStyle="1" w:styleId="aa">
    <w:name w:val="Нижний колонтитул Знак"/>
    <w:link w:val="a9"/>
    <w:uiPriority w:val="99"/>
    <w:semiHidden/>
    <w:locked/>
    <w:rsid w:val="008D7BAF"/>
    <w:rPr>
      <w:rFonts w:ascii="Times New Roman" w:hAnsi="Times New Roman" w:cs="Times New Roman"/>
      <w:sz w:val="24"/>
      <w:szCs w:val="24"/>
      <w:lang w:eastAsia="ru-RU"/>
    </w:rPr>
  </w:style>
  <w:style w:type="paragraph" w:customStyle="1" w:styleId="ConsPlusCell">
    <w:name w:val="ConsPlusCell"/>
    <w:rsid w:val="002E3920"/>
    <w:pPr>
      <w:widowControl w:val="0"/>
      <w:autoSpaceDE w:val="0"/>
      <w:autoSpaceDN w:val="0"/>
      <w:adjustRightInd w:val="0"/>
    </w:pPr>
    <w:rPr>
      <w:rFonts w:ascii="Arial" w:eastAsia="Times New Roman" w:hAnsi="Arial" w:cs="Arial"/>
    </w:rPr>
  </w:style>
  <w:style w:type="paragraph" w:customStyle="1" w:styleId="ConsPlusNonformat">
    <w:name w:val="ConsPlusNonformat"/>
    <w:rsid w:val="000D49E0"/>
    <w:pPr>
      <w:widowControl w:val="0"/>
      <w:autoSpaceDE w:val="0"/>
      <w:autoSpaceDN w:val="0"/>
      <w:adjustRightInd w:val="0"/>
    </w:pPr>
    <w:rPr>
      <w:rFonts w:ascii="Courier New" w:eastAsia="Times New Roman" w:hAnsi="Courier New" w:cs="Courier New"/>
    </w:rPr>
  </w:style>
  <w:style w:type="paragraph" w:styleId="ab">
    <w:name w:val="Balloon Text"/>
    <w:basedOn w:val="a"/>
    <w:link w:val="ac"/>
    <w:uiPriority w:val="99"/>
    <w:semiHidden/>
    <w:unhideWhenUsed/>
    <w:rsid w:val="00875A06"/>
    <w:rPr>
      <w:rFonts w:ascii="Tahoma" w:hAnsi="Tahoma" w:cs="Tahoma"/>
      <w:sz w:val="16"/>
      <w:szCs w:val="16"/>
    </w:rPr>
  </w:style>
  <w:style w:type="character" w:customStyle="1" w:styleId="ac">
    <w:name w:val="Текст выноски Знак"/>
    <w:link w:val="ab"/>
    <w:uiPriority w:val="99"/>
    <w:semiHidden/>
    <w:rsid w:val="00875A06"/>
    <w:rPr>
      <w:rFonts w:ascii="Tahoma" w:eastAsia="Times New Roman" w:hAnsi="Tahoma" w:cs="Tahoma"/>
      <w:sz w:val="16"/>
      <w:szCs w:val="16"/>
    </w:rPr>
  </w:style>
  <w:style w:type="numbering" w:customStyle="1" w:styleId="1">
    <w:name w:val="Нет списка1"/>
    <w:next w:val="a2"/>
    <w:uiPriority w:val="99"/>
    <w:semiHidden/>
    <w:unhideWhenUsed/>
    <w:rsid w:val="00630C1B"/>
  </w:style>
  <w:style w:type="paragraph" w:styleId="ad">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10"/>
    <w:rsid w:val="00630C1B"/>
    <w:pPr>
      <w:jc w:val="both"/>
    </w:pPr>
    <w:rPr>
      <w:rFonts w:ascii="Times New Roman CYR" w:hAnsi="Times New Roman CYR"/>
      <w:sz w:val="20"/>
      <w:szCs w:val="20"/>
      <w:lang w:val="x-none"/>
    </w:rPr>
  </w:style>
  <w:style w:type="character" w:customStyle="1" w:styleId="ae">
    <w:name w:val="Текст сноски Знак"/>
    <w:basedOn w:val="a0"/>
    <w:uiPriority w:val="99"/>
    <w:semiHidden/>
    <w:rsid w:val="00630C1B"/>
    <w:rPr>
      <w:rFonts w:ascii="Times New Roman" w:eastAsia="Times New Roman" w:hAnsi="Times New Roman"/>
    </w:rPr>
  </w:style>
  <w:style w:type="character" w:customStyle="1" w:styleId="10">
    <w:name w:val="Текст сноски Знак1"/>
    <w:aliases w:val="Текст сноски-FN Знак,Footnote Text Char Знак Знак Знак,Footnote Text Char Знак Знак1,single space Знак,footnote text Знак,Текст сноски Знак Знак Знак Знак,Footnote Text Char Знак Знак Знак Знак Знак"/>
    <w:link w:val="ad"/>
    <w:rsid w:val="00630C1B"/>
    <w:rPr>
      <w:rFonts w:ascii="Times New Roman CYR" w:eastAsia="Times New Roman" w:hAnsi="Times New Roman CYR"/>
      <w:lang w:val="x-none"/>
    </w:rPr>
  </w:style>
  <w:style w:type="paragraph" w:customStyle="1" w:styleId="ConsPlusNormal">
    <w:name w:val="ConsPlusNormal"/>
    <w:rsid w:val="00630C1B"/>
    <w:pPr>
      <w:autoSpaceDE w:val="0"/>
      <w:autoSpaceDN w:val="0"/>
      <w:adjustRightInd w:val="0"/>
      <w:ind w:firstLine="720"/>
    </w:pPr>
    <w:rPr>
      <w:rFonts w:ascii="Arial" w:eastAsia="Times New Roman" w:hAnsi="Arial" w:cs="Arial"/>
    </w:rPr>
  </w:style>
  <w:style w:type="table" w:styleId="af">
    <w:name w:val="Table Grid"/>
    <w:basedOn w:val="a1"/>
    <w:uiPriority w:val="59"/>
    <w:locked/>
    <w:rsid w:val="00210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AD"/>
    <w:pPr>
      <w:autoSpaceDE w:val="0"/>
      <w:autoSpaceDN w:val="0"/>
      <w:adjustRightInd w:val="0"/>
    </w:pPr>
    <w:rPr>
      <w:rFonts w:ascii="Times New Roman" w:hAnsi="Times New Roman"/>
      <w:color w:val="000000"/>
      <w:sz w:val="24"/>
      <w:szCs w:val="24"/>
    </w:rPr>
  </w:style>
  <w:style w:type="character" w:customStyle="1" w:styleId="a6">
    <w:name w:val="Абзац списка Знак"/>
    <w:aliases w:val="Маркер Знак"/>
    <w:link w:val="a5"/>
    <w:uiPriority w:val="34"/>
    <w:qFormat/>
    <w:locked/>
    <w:rsid w:val="00A66C4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9035">
      <w:bodyDiv w:val="1"/>
      <w:marLeft w:val="0"/>
      <w:marRight w:val="0"/>
      <w:marTop w:val="0"/>
      <w:marBottom w:val="0"/>
      <w:divBdr>
        <w:top w:val="none" w:sz="0" w:space="0" w:color="auto"/>
        <w:left w:val="none" w:sz="0" w:space="0" w:color="auto"/>
        <w:bottom w:val="none" w:sz="0" w:space="0" w:color="auto"/>
        <w:right w:val="none" w:sz="0" w:space="0" w:color="auto"/>
      </w:divBdr>
    </w:div>
    <w:div w:id="1071854483">
      <w:bodyDiv w:val="1"/>
      <w:marLeft w:val="0"/>
      <w:marRight w:val="0"/>
      <w:marTop w:val="0"/>
      <w:marBottom w:val="0"/>
      <w:divBdr>
        <w:top w:val="none" w:sz="0" w:space="0" w:color="auto"/>
        <w:left w:val="none" w:sz="0" w:space="0" w:color="auto"/>
        <w:bottom w:val="none" w:sz="0" w:space="0" w:color="auto"/>
        <w:right w:val="none" w:sz="0" w:space="0" w:color="auto"/>
      </w:divBdr>
    </w:div>
    <w:div w:id="1120108170">
      <w:bodyDiv w:val="1"/>
      <w:marLeft w:val="0"/>
      <w:marRight w:val="0"/>
      <w:marTop w:val="0"/>
      <w:marBottom w:val="0"/>
      <w:divBdr>
        <w:top w:val="none" w:sz="0" w:space="0" w:color="auto"/>
        <w:left w:val="none" w:sz="0" w:space="0" w:color="auto"/>
        <w:bottom w:val="none" w:sz="0" w:space="0" w:color="auto"/>
        <w:right w:val="none" w:sz="0" w:space="0" w:color="auto"/>
      </w:divBdr>
    </w:div>
    <w:div w:id="18280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7AF309155F526D344270E85EB20CB0BD4D2D695F8246DD3469E9C64C7BB199512C5890279ED9F0344A9EEBD728h8fCM"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330A-8397-4440-8411-866AEDDA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5102</Words>
  <Characters>29082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e_shaplova</dc:creator>
  <cp:lastModifiedBy>Зиминова Анна Юрьевна</cp:lastModifiedBy>
  <cp:revision>8</cp:revision>
  <cp:lastPrinted>2020-12-02T11:04:00Z</cp:lastPrinted>
  <dcterms:created xsi:type="dcterms:W3CDTF">2020-12-25T08:34:00Z</dcterms:created>
  <dcterms:modified xsi:type="dcterms:W3CDTF">2020-12-28T07:14:00Z</dcterms:modified>
</cp:coreProperties>
</file>