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2" w:rsidRDefault="001B6042" w:rsidP="001B6042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B6042" w:rsidRDefault="001B6042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1B6042" w:rsidRDefault="001B6042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1B6042" w:rsidRDefault="001B6042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1B6042" w:rsidRPr="002E4EAC" w:rsidRDefault="001B6042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EF0BC8" w:rsidRPr="005C1B25" w:rsidRDefault="00EF0BC8" w:rsidP="00EF0BC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 xml:space="preserve">О внесении изменений в </w:t>
      </w:r>
      <w:r>
        <w:rPr>
          <w:rFonts w:eastAsia="Calibri"/>
          <w:b/>
        </w:rPr>
        <w:t>р</w:t>
      </w:r>
      <w:r w:rsidRPr="005C1B25">
        <w:rPr>
          <w:rFonts w:eastAsia="Calibri"/>
          <w:b/>
        </w:rPr>
        <w:t xml:space="preserve">ешение Совета депутатов Одинцовского городского округа Московской области от 05.11.2019 года № 7/10                    «О земельном налоге на территории </w:t>
      </w:r>
    </w:p>
    <w:p w:rsidR="00EF0BC8" w:rsidRPr="005C1B25" w:rsidRDefault="00EF0BC8" w:rsidP="00EF0BC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C1B25">
        <w:rPr>
          <w:rFonts w:eastAsia="Calibri"/>
          <w:b/>
        </w:rPr>
        <w:t>Одинцовского городского округа Московской области»</w:t>
      </w:r>
    </w:p>
    <w:p w:rsidR="00EF0BC8" w:rsidRPr="005C1B25" w:rsidRDefault="00EF0BC8" w:rsidP="00EF0BC8">
      <w:pPr>
        <w:autoSpaceDE w:val="0"/>
        <w:autoSpaceDN w:val="0"/>
        <w:adjustRightInd w:val="0"/>
        <w:jc w:val="both"/>
        <w:rPr>
          <w:rFonts w:eastAsia="Calibri"/>
        </w:rPr>
      </w:pP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1B25">
        <w:rPr>
          <w:rFonts w:eastAsia="Calibri"/>
          <w:color w:val="000000"/>
        </w:rPr>
        <w:t xml:space="preserve">В соответствии с </w:t>
      </w:r>
      <w:hyperlink r:id="rId10" w:history="1">
        <w:r w:rsidRPr="005C1B25">
          <w:rPr>
            <w:rFonts w:eastAsia="Calibri"/>
            <w:color w:val="000000"/>
          </w:rPr>
          <w:t>главой 31</w:t>
        </w:r>
      </w:hyperlink>
      <w:r w:rsidRPr="005C1B25">
        <w:rPr>
          <w:rFonts w:eastAsia="Calibri"/>
          <w:color w:val="000000"/>
        </w:rPr>
        <w:t xml:space="preserve"> Налогового кодекса Российской Федерации, Федеральным </w:t>
      </w:r>
      <w:hyperlink r:id="rId11" w:history="1">
        <w:r w:rsidRPr="005C1B25">
          <w:rPr>
            <w:rFonts w:eastAsia="Calibri"/>
            <w:color w:val="000000"/>
          </w:rPr>
          <w:t>законом</w:t>
        </w:r>
      </w:hyperlink>
      <w:r w:rsidRPr="005C1B25">
        <w:rPr>
          <w:rFonts w:eastAsia="Calibri"/>
          <w:color w:val="000000"/>
        </w:rPr>
        <w:t xml:space="preserve"> от 06.10.2003 № 131-ФЗ "Об общих принципах организации местного самоуправления в Российской Федерации", </w:t>
      </w:r>
      <w:r w:rsidRPr="005C1B25">
        <w:rPr>
          <w:rFonts w:eastAsia="Calibri"/>
        </w:rPr>
        <w:t xml:space="preserve">Уставом Одинцовского городского округа Совет депутатов Одинцовского городского округа Московской области </w:t>
      </w: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5C1B25">
        <w:rPr>
          <w:rFonts w:eastAsia="Calibri"/>
        </w:rPr>
        <w:t>РЕШИЛ:</w:t>
      </w: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5C1B25">
        <w:rPr>
          <w:rFonts w:eastAsia="Calibri"/>
          <w:color w:val="000000"/>
        </w:rPr>
        <w:t xml:space="preserve">1. Внести в </w:t>
      </w:r>
      <w:r>
        <w:rPr>
          <w:rFonts w:eastAsia="Calibri"/>
          <w:color w:val="000000"/>
        </w:rPr>
        <w:t>р</w:t>
      </w:r>
      <w:r w:rsidRPr="005C1B25">
        <w:rPr>
          <w:rFonts w:eastAsia="Calibri"/>
          <w:color w:val="000000"/>
        </w:rPr>
        <w:t>ешение Совета депутатов Одинцовского городского округа Московской области от 05.11.2019 № 7/10 «О земельном налоге на территории Одинцовского городского округа Московской области» следующие изменения:</w:t>
      </w:r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1.1.  пункт</w:t>
      </w:r>
      <w:r w:rsidRPr="005C1B25">
        <w:rPr>
          <w:rFonts w:eastAsia="Calibri"/>
          <w:color w:val="000000"/>
        </w:rPr>
        <w:t xml:space="preserve"> 7 </w:t>
      </w:r>
      <w:r>
        <w:rPr>
          <w:rFonts w:eastAsia="Calibri"/>
          <w:color w:val="000000"/>
        </w:rPr>
        <w:t>дополнить подпунктом</w:t>
      </w:r>
      <w:r w:rsidRPr="005C1B2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5 </w:t>
      </w:r>
      <w:r w:rsidRPr="005C1B25">
        <w:rPr>
          <w:rFonts w:eastAsia="Calibri"/>
          <w:color w:val="000000"/>
        </w:rPr>
        <w:t>следующ</w:t>
      </w:r>
      <w:r>
        <w:rPr>
          <w:rFonts w:eastAsia="Calibri"/>
          <w:color w:val="000000"/>
        </w:rPr>
        <w:t>его</w:t>
      </w:r>
      <w:r w:rsidRPr="005C1B2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содержания</w:t>
      </w:r>
      <w:r w:rsidRPr="005C1B25">
        <w:rPr>
          <w:rFonts w:eastAsia="Calibri"/>
          <w:color w:val="000000"/>
        </w:rPr>
        <w:t>:</w:t>
      </w:r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5C1B25">
        <w:rPr>
          <w:rFonts w:eastAsia="Calibri"/>
          <w:color w:val="000000"/>
        </w:rPr>
        <w:t>«</w:t>
      </w:r>
      <w:r>
        <w:rPr>
          <w:rFonts w:eastAsia="Calibri"/>
          <w:color w:val="000000"/>
        </w:rPr>
        <w:t>5</w:t>
      </w:r>
      <w:r w:rsidRPr="005C1B25">
        <w:rPr>
          <w:rFonts w:eastAsia="Calibri"/>
          <w:color w:val="000000"/>
        </w:rPr>
        <w:t xml:space="preserve">) государственные </w:t>
      </w:r>
      <w:r>
        <w:rPr>
          <w:rFonts w:eastAsia="Calibri"/>
          <w:color w:val="000000"/>
        </w:rPr>
        <w:t>бюджетные</w:t>
      </w:r>
      <w:r w:rsidRPr="005C1B25">
        <w:rPr>
          <w:rFonts w:eastAsia="Calibri"/>
          <w:color w:val="000000"/>
        </w:rPr>
        <w:t xml:space="preserve"> учреждения </w:t>
      </w:r>
      <w:r>
        <w:rPr>
          <w:rFonts w:eastAsia="Calibri"/>
          <w:color w:val="000000"/>
        </w:rPr>
        <w:t xml:space="preserve">здравоохранения Московской области,  основным видом экономической деятельности которых является </w:t>
      </w:r>
      <w:r w:rsidRPr="003A551C">
        <w:rPr>
          <w:rFonts w:eastAsia="Calibri"/>
          <w:color w:val="000000" w:themeColor="text1"/>
        </w:rPr>
        <w:t>«Д</w:t>
      </w:r>
      <w:r w:rsidRPr="003A551C">
        <w:rPr>
          <w:color w:val="000000" w:themeColor="text1"/>
          <w:shd w:val="clear" w:color="auto" w:fill="FFFFFF"/>
        </w:rPr>
        <w:t>еятельность больничных организаций»</w:t>
      </w:r>
      <w:r w:rsidRPr="003A551C">
        <w:rPr>
          <w:rFonts w:eastAsia="Calibri"/>
          <w:color w:val="000000" w:themeColor="text1"/>
        </w:rPr>
        <w:t xml:space="preserve"> </w:t>
      </w:r>
      <w:r w:rsidR="008E4025">
        <w:rPr>
          <w:rFonts w:eastAsia="Calibri"/>
          <w:color w:val="000000" w:themeColor="text1"/>
        </w:rPr>
        <w:t>при условии использования земельных участков в соответствии с видом разрешенного использования</w:t>
      </w:r>
      <w:proofErr w:type="gramStart"/>
      <w:r>
        <w:rPr>
          <w:rFonts w:eastAsia="Calibri"/>
          <w:color w:val="000000"/>
        </w:rPr>
        <w:t>.</w:t>
      </w:r>
      <w:r w:rsidRPr="005C1B25">
        <w:rPr>
          <w:rFonts w:eastAsia="Calibri"/>
          <w:color w:val="000000"/>
        </w:rPr>
        <w:t>»</w:t>
      </w:r>
      <w:r>
        <w:rPr>
          <w:rFonts w:eastAsia="Calibri"/>
          <w:color w:val="000000"/>
        </w:rPr>
        <w:t>.</w:t>
      </w:r>
      <w:proofErr w:type="gramEnd"/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</w:rPr>
      </w:pPr>
      <w:r w:rsidRPr="005C1B25">
        <w:rPr>
          <w:rFonts w:eastAsia="Calibri"/>
          <w:color w:val="000000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</w:t>
      </w:r>
      <w:r>
        <w:rPr>
          <w:rFonts w:eastAsia="Calibri"/>
          <w:color w:val="000000"/>
        </w:rPr>
        <w:t xml:space="preserve"> </w:t>
      </w:r>
      <w:r w:rsidR="00FF7C9E">
        <w:rPr>
          <w:rFonts w:eastAsia="Calibri"/>
          <w:color w:val="000000"/>
        </w:rPr>
        <w:t xml:space="preserve">возникшие </w:t>
      </w:r>
      <w:bookmarkStart w:id="0" w:name="_GoBack"/>
      <w:bookmarkEnd w:id="0"/>
      <w:r w:rsidRPr="005C1B25">
        <w:rPr>
          <w:rFonts w:eastAsia="Calibri"/>
          <w:color w:val="000000"/>
        </w:rPr>
        <w:t xml:space="preserve"> с </w:t>
      </w:r>
      <w:r>
        <w:rPr>
          <w:rFonts w:eastAsia="Calibri"/>
          <w:color w:val="000000"/>
        </w:rPr>
        <w:t>налогового периода 2020 года</w:t>
      </w:r>
      <w:r w:rsidRPr="005C1B25">
        <w:rPr>
          <w:rFonts w:eastAsia="Calibri"/>
          <w:color w:val="000000"/>
        </w:rPr>
        <w:t>.</w:t>
      </w:r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5C1B25">
        <w:rPr>
          <w:rFonts w:eastAsia="Calibri"/>
        </w:rPr>
        <w:t xml:space="preserve">3. Опубликовать настоящее решение в официальных средствах массовой информации Одинцовского городского округа Московской области и </w:t>
      </w:r>
      <w:r w:rsidRPr="005C1B25">
        <w:rPr>
          <w:rFonts w:eastAsia="Times New Roman"/>
          <w:lang w:eastAsia="ru-RU"/>
        </w:rPr>
        <w:t xml:space="preserve">разместить на официальном сайте </w:t>
      </w:r>
      <w:r w:rsidRPr="005C1B25">
        <w:rPr>
          <w:rFonts w:eastAsia="Calibri"/>
        </w:rPr>
        <w:t xml:space="preserve">Одинцовского городского округа Московской области </w:t>
      </w:r>
      <w:r w:rsidRPr="005C1B25">
        <w:rPr>
          <w:rFonts w:eastAsia="Times New Roman"/>
          <w:lang w:eastAsia="ru-RU"/>
        </w:rPr>
        <w:t>в информационно-телекоммуникационной сети Интернет.</w:t>
      </w:r>
      <w:r w:rsidRPr="005C1B25">
        <w:rPr>
          <w:rFonts w:eastAsia="Calibri"/>
        </w:rPr>
        <w:t xml:space="preserve"> </w:t>
      </w:r>
    </w:p>
    <w:p w:rsidR="00EF0BC8" w:rsidRPr="005C1B25" w:rsidRDefault="00EF0BC8" w:rsidP="00EF0BC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5C1B25">
        <w:rPr>
          <w:rFonts w:eastAsia="Calibri"/>
        </w:rPr>
        <w:lastRenderedPageBreak/>
        <w:t xml:space="preserve">4. </w:t>
      </w:r>
      <w:proofErr w:type="gramStart"/>
      <w:r w:rsidRPr="005C1B25">
        <w:rPr>
          <w:rFonts w:eastAsia="Calibri"/>
        </w:rPr>
        <w:t>Контроль за</w:t>
      </w:r>
      <w:proofErr w:type="gramEnd"/>
      <w:r w:rsidRPr="005C1B25">
        <w:rPr>
          <w:rFonts w:eastAsia="Calibri"/>
        </w:rPr>
        <w:t xml:space="preserve"> выполнением настоящего решения возложить на Главу Одинцовского городского округа Московской области А.Р. Иванова.</w:t>
      </w: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F0BC8" w:rsidRPr="005C1B25" w:rsidRDefault="00EF0BC8" w:rsidP="00EF0B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F0BC8" w:rsidRPr="005C1B25" w:rsidRDefault="00EF0BC8" w:rsidP="00EF0BC8">
      <w:pPr>
        <w:rPr>
          <w:rFonts w:eastAsia="Calibri"/>
        </w:rPr>
      </w:pPr>
      <w:r w:rsidRPr="005C1B25">
        <w:rPr>
          <w:rFonts w:eastAsia="Calibri"/>
        </w:rPr>
        <w:t xml:space="preserve">Председатель Совета депутатов </w:t>
      </w:r>
    </w:p>
    <w:p w:rsidR="00EF0BC8" w:rsidRPr="005C1B25" w:rsidRDefault="00EF0BC8" w:rsidP="00EF0BC8">
      <w:pPr>
        <w:ind w:right="-143"/>
        <w:rPr>
          <w:rFonts w:eastAsia="Calibri"/>
        </w:rPr>
      </w:pPr>
      <w:r w:rsidRPr="005C1B25">
        <w:rPr>
          <w:rFonts w:eastAsia="Calibri"/>
        </w:rPr>
        <w:t>Одинцовского городского округа</w:t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  <w:t xml:space="preserve">                    </w:t>
      </w:r>
      <w:r w:rsidRPr="005C1B25">
        <w:rPr>
          <w:rFonts w:eastAsia="Calibri"/>
        </w:rPr>
        <w:tab/>
        <w:t xml:space="preserve">                 Т.В. Одинцова</w:t>
      </w:r>
    </w:p>
    <w:p w:rsidR="00EF0BC8" w:rsidRPr="005C1B25" w:rsidRDefault="00EF0BC8" w:rsidP="00EF0BC8">
      <w:pPr>
        <w:ind w:right="-143"/>
        <w:rPr>
          <w:rFonts w:eastAsia="Calibri"/>
        </w:rPr>
      </w:pPr>
    </w:p>
    <w:p w:rsidR="00EF0BC8" w:rsidRPr="005C1B25" w:rsidRDefault="00EF0BC8" w:rsidP="00EF0BC8">
      <w:pPr>
        <w:ind w:right="-143"/>
        <w:rPr>
          <w:rFonts w:eastAsia="Calibri"/>
        </w:rPr>
      </w:pPr>
      <w:r w:rsidRPr="005C1B25">
        <w:rPr>
          <w:rFonts w:eastAsia="Calibri"/>
        </w:rPr>
        <w:t xml:space="preserve">Глава </w:t>
      </w:r>
      <w:proofErr w:type="gramStart"/>
      <w:r w:rsidRPr="005C1B25">
        <w:rPr>
          <w:rFonts w:eastAsia="Calibri"/>
        </w:rPr>
        <w:t>Одинцовского</w:t>
      </w:r>
      <w:proofErr w:type="gramEnd"/>
      <w:r w:rsidRPr="005C1B25">
        <w:rPr>
          <w:rFonts w:eastAsia="Calibri"/>
        </w:rPr>
        <w:t xml:space="preserve"> </w:t>
      </w:r>
    </w:p>
    <w:p w:rsidR="002E4EAC" w:rsidRPr="002E4EAC" w:rsidRDefault="00EF0BC8" w:rsidP="00EF0BC8">
      <w:pPr>
        <w:textAlignment w:val="top"/>
        <w:rPr>
          <w:rFonts w:eastAsia="Times New Roman"/>
          <w:sz w:val="24"/>
          <w:szCs w:val="24"/>
          <w:lang w:eastAsia="ru-RU"/>
        </w:rPr>
      </w:pPr>
      <w:r w:rsidRPr="005C1B25">
        <w:rPr>
          <w:rFonts w:eastAsia="Calibri"/>
        </w:rPr>
        <w:t>городского округа</w:t>
      </w:r>
      <w:r w:rsidRPr="005C1B25">
        <w:rPr>
          <w:rFonts w:eastAsia="Calibri"/>
        </w:rPr>
        <w:tab/>
        <w:t xml:space="preserve">             </w:t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</w:r>
      <w:r w:rsidRPr="005C1B25">
        <w:rPr>
          <w:rFonts w:eastAsia="Calibri"/>
        </w:rPr>
        <w:tab/>
        <w:t xml:space="preserve">       </w:t>
      </w:r>
      <w:r w:rsidR="008E4025">
        <w:rPr>
          <w:rFonts w:eastAsia="Calibri"/>
        </w:rPr>
        <w:t xml:space="preserve">                               </w:t>
      </w:r>
      <w:r w:rsidRPr="005C1B25">
        <w:rPr>
          <w:rFonts w:eastAsia="Calibri"/>
        </w:rPr>
        <w:t>А.Р. Иванов</w:t>
      </w:r>
    </w:p>
    <w:sectPr w:rsidR="002E4EAC" w:rsidRPr="002E4EAC" w:rsidSect="001B6042">
      <w:headerReference w:type="default" r:id="rId12"/>
      <w:pgSz w:w="11906" w:h="16838"/>
      <w:pgMar w:top="567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AC" w:rsidRDefault="00D408AC" w:rsidP="001B6042">
      <w:r>
        <w:separator/>
      </w:r>
    </w:p>
  </w:endnote>
  <w:endnote w:type="continuationSeparator" w:id="0">
    <w:p w:rsidR="00D408AC" w:rsidRDefault="00D408AC" w:rsidP="001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AC" w:rsidRDefault="00D408AC" w:rsidP="001B6042">
      <w:r>
        <w:separator/>
      </w:r>
    </w:p>
  </w:footnote>
  <w:footnote w:type="continuationSeparator" w:id="0">
    <w:p w:rsidR="00D408AC" w:rsidRDefault="00D408AC" w:rsidP="001B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2" w:rsidRDefault="001B6042" w:rsidP="001B604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1827D6"/>
    <w:rsid w:val="001B6042"/>
    <w:rsid w:val="001F664E"/>
    <w:rsid w:val="00264D22"/>
    <w:rsid w:val="002E4EAC"/>
    <w:rsid w:val="00343E02"/>
    <w:rsid w:val="004458E9"/>
    <w:rsid w:val="0047501B"/>
    <w:rsid w:val="00666067"/>
    <w:rsid w:val="0079694A"/>
    <w:rsid w:val="00875713"/>
    <w:rsid w:val="00881A8C"/>
    <w:rsid w:val="008E4025"/>
    <w:rsid w:val="00906871"/>
    <w:rsid w:val="009F071A"/>
    <w:rsid w:val="00A03316"/>
    <w:rsid w:val="00B93F4E"/>
    <w:rsid w:val="00D373E7"/>
    <w:rsid w:val="00D37646"/>
    <w:rsid w:val="00D408AC"/>
    <w:rsid w:val="00E104DE"/>
    <w:rsid w:val="00E424FA"/>
    <w:rsid w:val="00E87810"/>
    <w:rsid w:val="00EF0BC8"/>
    <w:rsid w:val="00F53AC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6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042"/>
  </w:style>
  <w:style w:type="paragraph" w:styleId="a8">
    <w:name w:val="footer"/>
    <w:basedOn w:val="a"/>
    <w:link w:val="a9"/>
    <w:uiPriority w:val="99"/>
    <w:unhideWhenUsed/>
    <w:rsid w:val="001B6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6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042"/>
  </w:style>
  <w:style w:type="paragraph" w:styleId="a8">
    <w:name w:val="footer"/>
    <w:basedOn w:val="a"/>
    <w:link w:val="a9"/>
    <w:uiPriority w:val="99"/>
    <w:unhideWhenUsed/>
    <w:rsid w:val="001B6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DE79ACB7A68F7C4DC4F08CD6828E1C5C2E8007CF45570BD3E2A68F89E4AA4AA5CA7327CF5F3989436E703C10D4C86F1D99AE994AEB319p5f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ADE79ACB7A68F7C4DC4F08CD6828E1C5C2EA047BF25570BD3E2A68F89E4AA4AA5CA7327FF1F595C96CF70788594899F8C184ED8AADpBf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C317-AFA7-4036-912F-524341D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Медникова  Лариса Раисовна</cp:lastModifiedBy>
  <cp:revision>15</cp:revision>
  <cp:lastPrinted>2020-12-02T07:16:00Z</cp:lastPrinted>
  <dcterms:created xsi:type="dcterms:W3CDTF">2019-05-07T06:57:00Z</dcterms:created>
  <dcterms:modified xsi:type="dcterms:W3CDTF">2020-12-02T07:57:00Z</dcterms:modified>
</cp:coreProperties>
</file>