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EDB7" w14:textId="77777777" w:rsidR="008D330E" w:rsidRPr="008D330E" w:rsidRDefault="008D330E" w:rsidP="00FE4B21">
      <w:pPr>
        <w:jc w:val="center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АДМИНИСТРАЦИЯ</w:t>
      </w:r>
    </w:p>
    <w:p w14:paraId="0C578516" w14:textId="77777777" w:rsidR="008D330E" w:rsidRPr="008D330E" w:rsidRDefault="008D330E" w:rsidP="00FE4B21">
      <w:pPr>
        <w:jc w:val="center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4995D5C" w14:textId="77777777" w:rsidR="008D330E" w:rsidRPr="008D330E" w:rsidRDefault="008D330E" w:rsidP="00FE4B21">
      <w:pPr>
        <w:jc w:val="center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A9F4705" w14:textId="77777777" w:rsidR="008D330E" w:rsidRPr="008D330E" w:rsidRDefault="008D330E" w:rsidP="00FE4B21">
      <w:pPr>
        <w:jc w:val="center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ПОСТАНОВЛЕНИЕ</w:t>
      </w:r>
    </w:p>
    <w:p w14:paraId="508080A4" w14:textId="2B74784A" w:rsidR="0021770C" w:rsidRPr="008D330E" w:rsidRDefault="008D330E" w:rsidP="00FE4B21">
      <w:pPr>
        <w:jc w:val="center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04.03.2021 № 605</w:t>
      </w:r>
    </w:p>
    <w:p w14:paraId="6CD3EA45" w14:textId="77777777" w:rsidR="0021770C" w:rsidRPr="008D330E" w:rsidRDefault="0021770C" w:rsidP="008D330E">
      <w:pPr>
        <w:jc w:val="both"/>
        <w:rPr>
          <w:rFonts w:ascii="Arial" w:hAnsi="Arial" w:cs="Arial"/>
          <w:sz w:val="24"/>
          <w:szCs w:val="24"/>
        </w:rPr>
      </w:pPr>
    </w:p>
    <w:p w14:paraId="18CF38FA" w14:textId="77777777" w:rsidR="00B53539" w:rsidRPr="008D330E" w:rsidRDefault="00B53539" w:rsidP="00FE4B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8D330E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6F6C23C4" w14:textId="15DBF62A" w:rsidR="002230B5" w:rsidRPr="008D330E" w:rsidRDefault="00984C36" w:rsidP="00FE4B21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8D330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8D330E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8D330E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55D181FD" w14:textId="6F042A13" w:rsidR="001229E3" w:rsidRPr="008D330E" w:rsidRDefault="00984C36" w:rsidP="00FE4B21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8D330E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14:paraId="6B8EF32E" w14:textId="2B256CF3" w:rsidR="001229E3" w:rsidRPr="008D330E" w:rsidRDefault="00782325" w:rsidP="00FE4B21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Pr="008D330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proofErr w:type="gramEnd"/>
          </w:p>
          <w:p w14:paraId="178ADD8F" w14:textId="0DCF0621" w:rsidR="00281428" w:rsidRPr="008D330E" w:rsidRDefault="00782325" w:rsidP="00FE4B21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Pr="008D330E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3A97B438" w14:textId="4B4AC0CE" w:rsidR="00DC2E8D" w:rsidRPr="008D330E" w:rsidRDefault="001704AB" w:rsidP="008D330E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8D330E">
        <w:rPr>
          <w:rFonts w:ascii="Arial" w:hAnsi="Arial" w:cs="Arial"/>
          <w:sz w:val="24"/>
          <w:szCs w:val="24"/>
          <w:lang w:val="ru-RU"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целях приведения муниципальной программы Одинцовского городского округа Московской области в соответствие с актуализированными типовыми программами Московской области, в связи с изменением объемов финансирования мероприятий за счет средств бюджета Одинцовского городского округа Московской области на 2021 и</w:t>
      </w:r>
      <w:proofErr w:type="gramEnd"/>
      <w:r w:rsidRPr="008D330E">
        <w:rPr>
          <w:rFonts w:ascii="Arial" w:hAnsi="Arial" w:cs="Arial"/>
          <w:sz w:val="24"/>
          <w:szCs w:val="24"/>
          <w:lang w:val="ru-RU" w:eastAsia="ru-RU"/>
        </w:rPr>
        <w:t xml:space="preserve"> 2023 годы, изменением перечня и значений показателей реализации муниципальной программы Одинцовского городского округа Московской области «Управление имуществом и муниципальными финансами» на 2020-2024 годы, а также изменениями редакционного характера,</w:t>
      </w:r>
    </w:p>
    <w:p w14:paraId="0DD36BDE" w14:textId="77777777" w:rsidR="001704AB" w:rsidRPr="008D330E" w:rsidRDefault="001704AB" w:rsidP="008D330E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8E988B4" w14:textId="77777777" w:rsidR="00C979E5" w:rsidRPr="008D330E" w:rsidRDefault="00C979E5" w:rsidP="008D330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8D330E" w:rsidRDefault="00C979E5" w:rsidP="008D330E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10A3CF3" w14:textId="2020F3CA" w:rsidR="00813F48" w:rsidRPr="008D330E" w:rsidRDefault="00C979E5" w:rsidP="008D330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8D330E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8D330E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8D330E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8D330E">
        <w:rPr>
          <w:rFonts w:ascii="Arial" w:hAnsi="Arial" w:cs="Arial"/>
          <w:sz w:val="24"/>
          <w:szCs w:val="24"/>
        </w:rPr>
        <w:t xml:space="preserve">от </w:t>
      </w:r>
      <w:r w:rsidR="00E40694" w:rsidRPr="008D330E">
        <w:rPr>
          <w:rFonts w:ascii="Arial" w:hAnsi="Arial" w:cs="Arial"/>
          <w:sz w:val="24"/>
          <w:szCs w:val="24"/>
        </w:rPr>
        <w:t>30.10.2019</w:t>
      </w:r>
      <w:r w:rsidRPr="008D330E">
        <w:rPr>
          <w:rFonts w:ascii="Arial" w:hAnsi="Arial" w:cs="Arial"/>
          <w:sz w:val="24"/>
          <w:szCs w:val="24"/>
        </w:rPr>
        <w:t xml:space="preserve"> № </w:t>
      </w:r>
      <w:r w:rsidR="00E40694" w:rsidRPr="008D330E">
        <w:rPr>
          <w:rFonts w:ascii="Arial" w:hAnsi="Arial" w:cs="Arial"/>
          <w:sz w:val="24"/>
          <w:szCs w:val="24"/>
        </w:rPr>
        <w:t>1265</w:t>
      </w:r>
      <w:r w:rsidR="00130660" w:rsidRPr="008D330E">
        <w:rPr>
          <w:rFonts w:ascii="Arial" w:hAnsi="Arial" w:cs="Arial"/>
          <w:sz w:val="24"/>
          <w:szCs w:val="24"/>
        </w:rPr>
        <w:t xml:space="preserve"> (в редакции от </w:t>
      </w:r>
      <w:r w:rsidR="00D95DB9" w:rsidRPr="008D330E">
        <w:rPr>
          <w:rFonts w:ascii="Arial" w:hAnsi="Arial" w:cs="Arial"/>
          <w:color w:val="000000" w:themeColor="text1"/>
          <w:sz w:val="24"/>
          <w:szCs w:val="24"/>
        </w:rPr>
        <w:t>15</w:t>
      </w:r>
      <w:r w:rsidR="00130660" w:rsidRPr="008D330E">
        <w:rPr>
          <w:rFonts w:ascii="Arial" w:hAnsi="Arial" w:cs="Arial"/>
          <w:color w:val="000000" w:themeColor="text1"/>
          <w:sz w:val="24"/>
          <w:szCs w:val="24"/>
        </w:rPr>
        <w:t>.</w:t>
      </w:r>
      <w:r w:rsidR="00D95DB9" w:rsidRPr="008D330E">
        <w:rPr>
          <w:rFonts w:ascii="Arial" w:hAnsi="Arial" w:cs="Arial"/>
          <w:color w:val="000000" w:themeColor="text1"/>
          <w:sz w:val="24"/>
          <w:szCs w:val="24"/>
        </w:rPr>
        <w:t>01</w:t>
      </w:r>
      <w:r w:rsidR="00130660" w:rsidRPr="008D330E">
        <w:rPr>
          <w:rFonts w:ascii="Arial" w:hAnsi="Arial" w:cs="Arial"/>
          <w:color w:val="000000" w:themeColor="text1"/>
          <w:sz w:val="24"/>
          <w:szCs w:val="24"/>
        </w:rPr>
        <w:t>.202</w:t>
      </w:r>
      <w:r w:rsidR="00D95DB9" w:rsidRPr="008D330E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8D330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D95DB9" w:rsidRPr="008D330E">
        <w:rPr>
          <w:rFonts w:ascii="Arial" w:hAnsi="Arial" w:cs="Arial"/>
          <w:color w:val="000000" w:themeColor="text1"/>
          <w:sz w:val="24"/>
          <w:szCs w:val="24"/>
        </w:rPr>
        <w:t>35</w:t>
      </w:r>
      <w:r w:rsidR="00DC2E8D" w:rsidRPr="008D330E">
        <w:rPr>
          <w:rFonts w:ascii="Arial" w:hAnsi="Arial" w:cs="Arial"/>
          <w:sz w:val="24"/>
          <w:szCs w:val="24"/>
        </w:rPr>
        <w:t xml:space="preserve">) </w:t>
      </w:r>
      <w:r w:rsidRPr="008D330E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05435D9" w14:textId="20D40307" w:rsidR="00FE6E7A" w:rsidRPr="008D330E" w:rsidRDefault="009778FD" w:rsidP="008D330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 xml:space="preserve">1) в паспорте Муниципальной программы раздел «Перечень </w:t>
      </w:r>
      <w:r w:rsidR="000D55D5" w:rsidRPr="008D330E">
        <w:rPr>
          <w:rFonts w:ascii="Arial" w:eastAsia="Calibri" w:hAnsi="Arial" w:cs="Arial"/>
          <w:sz w:val="24"/>
          <w:szCs w:val="24"/>
        </w:rPr>
        <w:t>под</w:t>
      </w:r>
      <w:r w:rsidRPr="008D330E">
        <w:rPr>
          <w:rFonts w:ascii="Arial" w:eastAsia="Calibri" w:hAnsi="Arial" w:cs="Arial"/>
          <w:sz w:val="24"/>
          <w:szCs w:val="24"/>
        </w:rPr>
        <w:t>программ</w:t>
      </w:r>
      <w:proofErr w:type="gramStart"/>
      <w:r w:rsidRPr="008D330E">
        <w:rPr>
          <w:rFonts w:ascii="Arial" w:eastAsia="Calibri" w:hAnsi="Arial" w:cs="Arial"/>
          <w:sz w:val="24"/>
          <w:szCs w:val="24"/>
        </w:rPr>
        <w:t>:»</w:t>
      </w:r>
      <w:proofErr w:type="gramEnd"/>
      <w:r w:rsidRPr="008D330E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52959F5" w14:textId="77777777" w:rsidR="001704AB" w:rsidRPr="008D330E" w:rsidRDefault="001704AB" w:rsidP="008D330E">
      <w:pPr>
        <w:jc w:val="both"/>
        <w:rPr>
          <w:rFonts w:ascii="Arial" w:eastAsia="Calibri" w:hAnsi="Arial" w:cs="Arial"/>
          <w:sz w:val="24"/>
          <w:szCs w:val="24"/>
        </w:rPr>
      </w:pPr>
    </w:p>
    <w:p w14:paraId="253AC72E" w14:textId="5E6CE17F" w:rsidR="00FE6E7A" w:rsidRPr="008D330E" w:rsidRDefault="00FE6E7A" w:rsidP="008D330E">
      <w:pPr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«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852"/>
        <w:gridCol w:w="7354"/>
      </w:tblGrid>
      <w:tr w:rsidR="00FE6E7A" w:rsidRPr="008D330E" w14:paraId="0CDC90DC" w14:textId="059D2F83" w:rsidTr="008D33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3A30A9" w14:textId="1BE609FC" w:rsidR="00FE6E7A" w:rsidRPr="008D330E" w:rsidRDefault="00FE6E7A" w:rsidP="008D330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305CF0" w14:textId="77777777" w:rsidR="00FE6E7A" w:rsidRPr="008D330E" w:rsidRDefault="00FE6E7A" w:rsidP="008D330E">
            <w:pPr>
              <w:pStyle w:val="ConsPlusNormal"/>
              <w:shd w:val="clear" w:color="auto" w:fill="FFFFFF" w:themeFill="background1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 «Развитие имущественного комплекса».</w:t>
            </w:r>
          </w:p>
          <w:p w14:paraId="2B6A08E1" w14:textId="77777777" w:rsidR="00FE6E7A" w:rsidRPr="008D330E" w:rsidRDefault="00FE6E7A" w:rsidP="008D330E">
            <w:pPr>
              <w:pStyle w:val="ConsPlusNormal"/>
              <w:shd w:val="clear" w:color="auto" w:fill="FFFFFF" w:themeFill="background1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 «Совершенствование муниципальной службы Московской области».</w:t>
            </w:r>
          </w:p>
          <w:p w14:paraId="1DE3613A" w14:textId="77777777" w:rsidR="00FE6E7A" w:rsidRPr="008D330E" w:rsidRDefault="00FE6E7A" w:rsidP="008D330E">
            <w:pPr>
              <w:pStyle w:val="ConsPlusNormal"/>
              <w:shd w:val="clear" w:color="auto" w:fill="FFFFFF" w:themeFill="background1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 «Управление муниципальными финансами».</w:t>
            </w:r>
          </w:p>
          <w:p w14:paraId="7F697C90" w14:textId="3715BE78" w:rsidR="00FE6E7A" w:rsidRPr="008D330E" w:rsidRDefault="00FE6E7A" w:rsidP="008D330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4. «Обеспечивающая подпрограмма».</w:t>
            </w:r>
          </w:p>
        </w:tc>
      </w:tr>
      <w:tr w:rsidR="00FE6E7A" w:rsidRPr="008D330E" w14:paraId="60176824" w14:textId="77777777" w:rsidTr="008D330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EE0EC" w14:textId="23E825E5" w:rsidR="001704AB" w:rsidRPr="008D330E" w:rsidRDefault="00FE6E7A" w:rsidP="008D330E">
            <w:pPr>
              <w:pStyle w:val="ConsPlusNormal"/>
              <w:shd w:val="clear" w:color="auto" w:fill="FFFFFF" w:themeFill="background1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    »;</w:t>
            </w:r>
          </w:p>
        </w:tc>
      </w:tr>
    </w:tbl>
    <w:p w14:paraId="2A96AFBF" w14:textId="2967F2B8" w:rsidR="001704AB" w:rsidRPr="008D330E" w:rsidRDefault="001704AB" w:rsidP="008D330E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2)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8D330E">
        <w:rPr>
          <w:rFonts w:ascii="Arial" w:hAnsi="Arial" w:cs="Arial"/>
          <w:sz w:val="24"/>
          <w:szCs w:val="24"/>
        </w:rPr>
        <w:t>:»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71E0EADC" w14:textId="77777777" w:rsidR="001704AB" w:rsidRPr="008D330E" w:rsidRDefault="001704AB" w:rsidP="008D330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154"/>
        <w:gridCol w:w="1745"/>
        <w:gridCol w:w="1154"/>
        <w:gridCol w:w="1154"/>
        <w:gridCol w:w="1568"/>
        <w:gridCol w:w="1745"/>
      </w:tblGrid>
      <w:tr w:rsidR="001704AB" w:rsidRPr="008D330E" w14:paraId="6F5BF2D5" w14:textId="77777777" w:rsidTr="008D330E">
        <w:trPr>
          <w:trHeight w:val="441"/>
          <w:tblCellSpacing w:w="5" w:type="nil"/>
        </w:trPr>
        <w:tc>
          <w:tcPr>
            <w:tcW w:w="1132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C9F0058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5ADD04B6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3868" w:type="pct"/>
            <w:gridSpan w:val="6"/>
            <w:shd w:val="clear" w:color="auto" w:fill="FFFFFF" w:themeFill="background1"/>
          </w:tcPr>
          <w:p w14:paraId="6C0AA4AA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1704AB" w:rsidRPr="008D330E" w14:paraId="76916A2D" w14:textId="77777777" w:rsidTr="008D330E">
        <w:trPr>
          <w:trHeight w:val="645"/>
          <w:tblCellSpacing w:w="5" w:type="nil"/>
        </w:trPr>
        <w:tc>
          <w:tcPr>
            <w:tcW w:w="1132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57FD6EE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14:paraId="0465448D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3C0391C4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14:paraId="6FFBDD0C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2C5C1530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63A5A7C7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65227939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704AB" w:rsidRPr="008D330E" w14:paraId="5C89CCCA" w14:textId="77777777" w:rsidTr="008D330E">
        <w:trPr>
          <w:trHeight w:val="751"/>
          <w:tblCellSpacing w:w="5" w:type="nil"/>
        </w:trPr>
        <w:tc>
          <w:tcPr>
            <w:tcW w:w="11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A344D2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Средства бюджета Московской области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0B85" w14:textId="77777777" w:rsidR="001704AB" w:rsidRPr="008D330E" w:rsidRDefault="001704AB" w:rsidP="008D330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E85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81E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B0E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4091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D18B6" w14:textId="77777777" w:rsidR="001704AB" w:rsidRPr="008D330E" w:rsidRDefault="001704AB" w:rsidP="008D330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1704AB" w:rsidRPr="008D330E" w14:paraId="4E3CDAA5" w14:textId="77777777" w:rsidTr="008D330E">
        <w:trPr>
          <w:trHeight w:val="709"/>
          <w:tblCellSpacing w:w="5" w:type="nil"/>
        </w:trPr>
        <w:tc>
          <w:tcPr>
            <w:tcW w:w="11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256F2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5B8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1A2D2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9 853 174,50156</w:t>
            </w:r>
          </w:p>
          <w:p w14:paraId="3843D6D0" w14:textId="77777777" w:rsidR="001704AB" w:rsidRPr="008D330E" w:rsidRDefault="001704AB" w:rsidP="008D33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4BDA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C20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1 991 534,39283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2A2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AE6501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2 049 717,82768</w:t>
            </w:r>
          </w:p>
          <w:p w14:paraId="6B657F5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5F91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1 943 212,90768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3017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1704AB" w:rsidRPr="008D330E" w14:paraId="27605D68" w14:textId="77777777" w:rsidTr="008D330E">
        <w:trPr>
          <w:trHeight w:val="846"/>
          <w:tblCellSpacing w:w="5" w:type="nil"/>
        </w:trPr>
        <w:tc>
          <w:tcPr>
            <w:tcW w:w="11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9CDBAA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D330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Всего, в том числе по годам:</w:t>
            </w:r>
          </w:p>
          <w:p w14:paraId="0FA3C108" w14:textId="77777777" w:rsidR="001704AB" w:rsidRPr="008D330E" w:rsidRDefault="001704AB" w:rsidP="008D330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133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9 956 419,50156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1CF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6D5B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2 017 115,39283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F74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2 075 298,82768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029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1 968 793,90768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D33F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119585AC" w14:textId="3CB4A6A2" w:rsidR="001704AB" w:rsidRPr="008D330E" w:rsidRDefault="001704AB" w:rsidP="008D330E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»;</w:t>
      </w:r>
    </w:p>
    <w:p w14:paraId="565BCD78" w14:textId="3187AA7A" w:rsidR="001704AB" w:rsidRPr="008D330E" w:rsidRDefault="001704AB" w:rsidP="008D330E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3) подраздел 8.1. раздела 8 «Подпрограмма «Обеспечивающая подпрограмма» Муниципальной программы изложить в следующей редакции:</w:t>
      </w:r>
    </w:p>
    <w:p w14:paraId="14807A47" w14:textId="0209F06E" w:rsidR="001704AB" w:rsidRPr="008D330E" w:rsidRDefault="001704AB" w:rsidP="008D330E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   «</w:t>
      </w:r>
      <w:r w:rsidRPr="008D330E">
        <w:rPr>
          <w:rFonts w:ascii="Arial" w:hAnsi="Arial" w:cs="Arial"/>
          <w:bCs/>
          <w:kern w:val="36"/>
          <w:sz w:val="24"/>
          <w:szCs w:val="24"/>
        </w:rPr>
        <w:t xml:space="preserve">8.1. Паспорт подпрограммы </w:t>
      </w:r>
      <w:r w:rsidRPr="008D330E">
        <w:rPr>
          <w:rFonts w:ascii="Arial" w:hAnsi="Arial" w:cs="Arial"/>
          <w:sz w:val="24"/>
          <w:szCs w:val="24"/>
        </w:rPr>
        <w:t>«Обеспечивающая подпрограмма».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1314"/>
        <w:gridCol w:w="1264"/>
        <w:gridCol w:w="1081"/>
        <w:gridCol w:w="1081"/>
        <w:gridCol w:w="1081"/>
        <w:gridCol w:w="1081"/>
        <w:gridCol w:w="1081"/>
        <w:gridCol w:w="1081"/>
      </w:tblGrid>
      <w:tr w:rsidR="001704AB" w:rsidRPr="008D330E" w14:paraId="4004863E" w14:textId="77777777" w:rsidTr="008D330E">
        <w:trPr>
          <w:trHeight w:val="577"/>
        </w:trPr>
        <w:tc>
          <w:tcPr>
            <w:tcW w:w="626" w:type="pct"/>
          </w:tcPr>
          <w:p w14:paraId="1FDFB6AF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64701696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3B1F6F7B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1704AB" w:rsidRPr="008D330E" w14:paraId="6D781EB4" w14:textId="77777777" w:rsidTr="008D330E">
        <w:trPr>
          <w:trHeight w:val="20"/>
        </w:trPr>
        <w:tc>
          <w:tcPr>
            <w:tcW w:w="626" w:type="pct"/>
            <w:vMerge w:val="restart"/>
          </w:tcPr>
          <w:p w14:paraId="089EDA15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51211E23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7E8DFBA1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27FB444E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704AB" w:rsidRPr="008D330E" w14:paraId="5F799783" w14:textId="77777777" w:rsidTr="008D330E">
        <w:trPr>
          <w:trHeight w:val="395"/>
        </w:trPr>
        <w:tc>
          <w:tcPr>
            <w:tcW w:w="626" w:type="pct"/>
            <w:vMerge/>
          </w:tcPr>
          <w:p w14:paraId="343ECC56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6831DD46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5C02C50F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714EA93D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71BF6C5D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57AD1881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2691FC49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98833D1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0938B4B7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704AB" w:rsidRPr="008D330E" w14:paraId="79A55792" w14:textId="77777777" w:rsidTr="008D330E">
        <w:trPr>
          <w:trHeight w:val="735"/>
        </w:trPr>
        <w:tc>
          <w:tcPr>
            <w:tcW w:w="626" w:type="pct"/>
            <w:vMerge/>
          </w:tcPr>
          <w:p w14:paraId="56B65DEC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2D3DFEB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3E60FC4F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29BC3007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338B416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15" w:type="pct"/>
            <w:vAlign w:val="center"/>
          </w:tcPr>
          <w:p w14:paraId="0058E37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1 700 433,61083</w:t>
            </w:r>
          </w:p>
        </w:tc>
        <w:tc>
          <w:tcPr>
            <w:tcW w:w="516" w:type="pct"/>
            <w:vAlign w:val="center"/>
          </w:tcPr>
          <w:p w14:paraId="6D1BE86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1 707 627,04568</w:t>
            </w:r>
          </w:p>
        </w:tc>
        <w:tc>
          <w:tcPr>
            <w:tcW w:w="515" w:type="pct"/>
            <w:vAlign w:val="center"/>
          </w:tcPr>
          <w:p w14:paraId="62B0C2B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1 666 122,12568</w:t>
            </w:r>
          </w:p>
        </w:tc>
        <w:tc>
          <w:tcPr>
            <w:tcW w:w="517" w:type="pct"/>
            <w:vAlign w:val="center"/>
          </w:tcPr>
          <w:p w14:paraId="322BC1C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53B59F1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8 524 132,18034</w:t>
            </w:r>
          </w:p>
        </w:tc>
      </w:tr>
      <w:tr w:rsidR="001704AB" w:rsidRPr="008D330E" w14:paraId="669B1B42" w14:textId="77777777" w:rsidTr="008D330E">
        <w:trPr>
          <w:trHeight w:val="1059"/>
        </w:trPr>
        <w:tc>
          <w:tcPr>
            <w:tcW w:w="626" w:type="pct"/>
            <w:vMerge/>
          </w:tcPr>
          <w:p w14:paraId="571D85E8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22A6F784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723B72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0B5F82F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A3035F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896 517,01215</w:t>
            </w:r>
          </w:p>
        </w:tc>
        <w:tc>
          <w:tcPr>
            <w:tcW w:w="516" w:type="pct"/>
            <w:vAlign w:val="center"/>
          </w:tcPr>
          <w:p w14:paraId="5694193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903 705,44700</w:t>
            </w:r>
          </w:p>
        </w:tc>
        <w:tc>
          <w:tcPr>
            <w:tcW w:w="515" w:type="pct"/>
            <w:vAlign w:val="center"/>
          </w:tcPr>
          <w:p w14:paraId="0A97C81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862 200,52700</w:t>
            </w:r>
          </w:p>
        </w:tc>
        <w:tc>
          <w:tcPr>
            <w:tcW w:w="517" w:type="pct"/>
            <w:vAlign w:val="center"/>
          </w:tcPr>
          <w:p w14:paraId="7BE4F3C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1968DAB5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4 135 302,20747</w:t>
            </w:r>
          </w:p>
        </w:tc>
      </w:tr>
      <w:tr w:rsidR="001704AB" w:rsidRPr="008D330E" w14:paraId="652FA8D7" w14:textId="77777777" w:rsidTr="008D330E">
        <w:trPr>
          <w:trHeight w:val="1064"/>
        </w:trPr>
        <w:tc>
          <w:tcPr>
            <w:tcW w:w="626" w:type="pct"/>
            <w:vMerge/>
          </w:tcPr>
          <w:p w14:paraId="67719415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0B4AD30E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508F895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D95A75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6141F71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AB2286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5FC567A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3325BF1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A20BE41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1 644 750,90600</w:t>
            </w:r>
          </w:p>
        </w:tc>
      </w:tr>
      <w:tr w:rsidR="001704AB" w:rsidRPr="008D330E" w14:paraId="0A0C8146" w14:textId="77777777" w:rsidTr="008D330E">
        <w:trPr>
          <w:trHeight w:val="20"/>
        </w:trPr>
        <w:tc>
          <w:tcPr>
            <w:tcW w:w="626" w:type="pct"/>
            <w:vMerge/>
          </w:tcPr>
          <w:p w14:paraId="706D2927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26D0B056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иальное управление Одинцово</w:t>
            </w:r>
          </w:p>
        </w:tc>
        <w:tc>
          <w:tcPr>
            <w:tcW w:w="620" w:type="pct"/>
          </w:tcPr>
          <w:p w14:paraId="2F098DC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C90465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95 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266,63443</w:t>
            </w:r>
          </w:p>
        </w:tc>
        <w:tc>
          <w:tcPr>
            <w:tcW w:w="515" w:type="pct"/>
            <w:vAlign w:val="center"/>
          </w:tcPr>
          <w:p w14:paraId="65E80D1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58 151,0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4068</w:t>
            </w:r>
          </w:p>
        </w:tc>
        <w:tc>
          <w:tcPr>
            <w:tcW w:w="516" w:type="pct"/>
            <w:vAlign w:val="center"/>
          </w:tcPr>
          <w:p w14:paraId="124A104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58 151,0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4068</w:t>
            </w:r>
          </w:p>
        </w:tc>
        <w:tc>
          <w:tcPr>
            <w:tcW w:w="515" w:type="pct"/>
            <w:vAlign w:val="center"/>
          </w:tcPr>
          <w:p w14:paraId="3E5E679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58 151,0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4068</w:t>
            </w:r>
          </w:p>
        </w:tc>
        <w:tc>
          <w:tcPr>
            <w:tcW w:w="517" w:type="pct"/>
            <w:vAlign w:val="center"/>
          </w:tcPr>
          <w:p w14:paraId="46B95E8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123 250,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73000</w:t>
            </w:r>
          </w:p>
        </w:tc>
        <w:tc>
          <w:tcPr>
            <w:tcW w:w="509" w:type="pct"/>
            <w:vAlign w:val="center"/>
          </w:tcPr>
          <w:p w14:paraId="506D3EBC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970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48647</w:t>
            </w:r>
          </w:p>
        </w:tc>
      </w:tr>
      <w:tr w:rsidR="001704AB" w:rsidRPr="008D330E" w14:paraId="2F92682E" w14:textId="77777777" w:rsidTr="008D330E">
        <w:trPr>
          <w:trHeight w:val="20"/>
        </w:trPr>
        <w:tc>
          <w:tcPr>
            <w:tcW w:w="626" w:type="pct"/>
            <w:vMerge/>
          </w:tcPr>
          <w:p w14:paraId="1CC81F24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445F7135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1C86E2E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7DBACFC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8D330E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02C17FF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6" w:type="pct"/>
            <w:vAlign w:val="center"/>
          </w:tcPr>
          <w:p w14:paraId="5457515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34D8674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6CFFC6A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2B748155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320 507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98243</w:t>
            </w:r>
          </w:p>
        </w:tc>
      </w:tr>
      <w:tr w:rsidR="001704AB" w:rsidRPr="008D330E" w14:paraId="0F5B56A9" w14:textId="77777777" w:rsidTr="008D330E">
        <w:trPr>
          <w:trHeight w:val="20"/>
        </w:trPr>
        <w:tc>
          <w:tcPr>
            <w:tcW w:w="626" w:type="pct"/>
            <w:vMerge/>
          </w:tcPr>
          <w:p w14:paraId="1EB37F6F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D2E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EF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11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8D33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8D330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6C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D6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D5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E4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B50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665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78051</w:t>
            </w:r>
          </w:p>
        </w:tc>
      </w:tr>
      <w:tr w:rsidR="001704AB" w:rsidRPr="008D330E" w14:paraId="36191E46" w14:textId="77777777" w:rsidTr="008D330E">
        <w:trPr>
          <w:trHeight w:val="20"/>
        </w:trPr>
        <w:tc>
          <w:tcPr>
            <w:tcW w:w="626" w:type="pct"/>
            <w:vMerge/>
          </w:tcPr>
          <w:p w14:paraId="3E184685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DD7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C8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06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3E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3B6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C6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94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F8A8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147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37364</w:t>
            </w:r>
          </w:p>
        </w:tc>
      </w:tr>
      <w:tr w:rsidR="001704AB" w:rsidRPr="008D330E" w14:paraId="341B862D" w14:textId="77777777" w:rsidTr="008D330E">
        <w:trPr>
          <w:trHeight w:val="20"/>
        </w:trPr>
        <w:tc>
          <w:tcPr>
            <w:tcW w:w="626" w:type="pct"/>
            <w:vMerge/>
          </w:tcPr>
          <w:p w14:paraId="7CAB23B7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DD7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C6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0A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28 5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A01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AF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6A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6B31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BEB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326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36704</w:t>
            </w:r>
          </w:p>
        </w:tc>
      </w:tr>
      <w:tr w:rsidR="001704AB" w:rsidRPr="008D330E" w14:paraId="3425B89C" w14:textId="77777777" w:rsidTr="008D330E">
        <w:trPr>
          <w:trHeight w:val="20"/>
        </w:trPr>
        <w:tc>
          <w:tcPr>
            <w:tcW w:w="626" w:type="pct"/>
            <w:vMerge/>
          </w:tcPr>
          <w:p w14:paraId="1EF741D8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41D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70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6CF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8D330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379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A0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82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97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BCFB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8D330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1704AB" w:rsidRPr="008D330E" w14:paraId="64EDA671" w14:textId="77777777" w:rsidTr="008D330E">
        <w:trPr>
          <w:trHeight w:val="20"/>
        </w:trPr>
        <w:tc>
          <w:tcPr>
            <w:tcW w:w="626" w:type="pct"/>
            <w:vMerge/>
          </w:tcPr>
          <w:p w14:paraId="262800D4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BC8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E8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04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8D330E">
              <w:rPr>
                <w:rFonts w:ascii="Arial" w:hAnsi="Arial" w:cs="Arial"/>
                <w:sz w:val="24"/>
                <w:szCs w:val="24"/>
              </w:rPr>
              <w:t>,06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591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E5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295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B54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887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13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294</w:t>
            </w:r>
            <w:r w:rsidRPr="008D330E">
              <w:rPr>
                <w:rFonts w:ascii="Arial" w:hAnsi="Arial" w:cs="Arial"/>
                <w:sz w:val="24"/>
                <w:szCs w:val="24"/>
              </w:rPr>
              <w:t>,6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6141</w:t>
            </w:r>
          </w:p>
        </w:tc>
      </w:tr>
      <w:tr w:rsidR="001704AB" w:rsidRPr="008D330E" w14:paraId="6C0520D8" w14:textId="77777777" w:rsidTr="008D330E">
        <w:trPr>
          <w:trHeight w:val="20"/>
        </w:trPr>
        <w:tc>
          <w:tcPr>
            <w:tcW w:w="626" w:type="pct"/>
            <w:vMerge/>
          </w:tcPr>
          <w:p w14:paraId="0C172E1F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268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3F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ECF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38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672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4D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EA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795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D33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184 1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42763</w:t>
            </w:r>
          </w:p>
        </w:tc>
      </w:tr>
      <w:tr w:rsidR="001704AB" w:rsidRPr="008D330E" w14:paraId="43652496" w14:textId="77777777" w:rsidTr="008D330E">
        <w:trPr>
          <w:trHeight w:val="20"/>
        </w:trPr>
        <w:tc>
          <w:tcPr>
            <w:tcW w:w="626" w:type="pct"/>
            <w:vMerge/>
          </w:tcPr>
          <w:p w14:paraId="1BC9FE13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F44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EA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D3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25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A5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E8B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E6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4CE1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799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27696</w:t>
            </w:r>
          </w:p>
        </w:tc>
      </w:tr>
      <w:tr w:rsidR="001704AB" w:rsidRPr="008D330E" w14:paraId="0734BFCE" w14:textId="77777777" w:rsidTr="008D330E">
        <w:trPr>
          <w:trHeight w:val="20"/>
        </w:trPr>
        <w:tc>
          <w:tcPr>
            <w:tcW w:w="626" w:type="pct"/>
            <w:vMerge/>
          </w:tcPr>
          <w:p w14:paraId="1A3967F6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733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72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C4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A4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92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7C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6C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9CE4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018</w:t>
            </w:r>
            <w:r w:rsidRPr="008D330E">
              <w:rPr>
                <w:rFonts w:ascii="Arial" w:hAnsi="Arial" w:cs="Arial"/>
                <w:sz w:val="24"/>
                <w:szCs w:val="24"/>
              </w:rPr>
              <w:t>,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32856</w:t>
            </w:r>
          </w:p>
        </w:tc>
      </w:tr>
      <w:tr w:rsidR="001704AB" w:rsidRPr="008D330E" w14:paraId="09DA19B1" w14:textId="77777777" w:rsidTr="008D330E">
        <w:trPr>
          <w:trHeight w:val="20"/>
        </w:trPr>
        <w:tc>
          <w:tcPr>
            <w:tcW w:w="626" w:type="pct"/>
            <w:vMerge/>
          </w:tcPr>
          <w:p w14:paraId="0DAF07BF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FEC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9C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80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9C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1B0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30F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80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E02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147 0</w:t>
            </w:r>
            <w:r w:rsidRPr="008D330E">
              <w:rPr>
                <w:rFonts w:ascii="Arial" w:hAnsi="Arial" w:cs="Arial"/>
                <w:sz w:val="24"/>
                <w:szCs w:val="24"/>
                <w:lang w:val="en-US"/>
              </w:rPr>
              <w:t>50,</w:t>
            </w:r>
            <w:r w:rsidRPr="008D330E">
              <w:rPr>
                <w:rFonts w:ascii="Arial" w:hAnsi="Arial" w:cs="Arial"/>
                <w:sz w:val="24"/>
                <w:szCs w:val="24"/>
              </w:rPr>
              <w:t>20855</w:t>
            </w:r>
          </w:p>
        </w:tc>
      </w:tr>
      <w:tr w:rsidR="001704AB" w:rsidRPr="008D330E" w14:paraId="41C14224" w14:textId="77777777" w:rsidTr="008D330E">
        <w:trPr>
          <w:trHeight w:val="20"/>
        </w:trPr>
        <w:tc>
          <w:tcPr>
            <w:tcW w:w="626" w:type="pct"/>
            <w:vMerge/>
          </w:tcPr>
          <w:p w14:paraId="0F18602A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BF6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8C1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C8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DC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98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D8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2E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8AB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</w:tr>
      <w:tr w:rsidR="001704AB" w:rsidRPr="008D330E" w14:paraId="61412A01" w14:textId="77777777" w:rsidTr="008D330E">
        <w:trPr>
          <w:trHeight w:val="20"/>
        </w:trPr>
        <w:tc>
          <w:tcPr>
            <w:tcW w:w="626" w:type="pct"/>
            <w:vMerge/>
          </w:tcPr>
          <w:p w14:paraId="2E132909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C7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0B9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53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95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D27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65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3E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B48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112 495,56100</w:t>
            </w:r>
          </w:p>
        </w:tc>
      </w:tr>
      <w:tr w:rsidR="001704AB" w:rsidRPr="008D330E" w14:paraId="6161386D" w14:textId="77777777" w:rsidTr="008D330E">
        <w:trPr>
          <w:trHeight w:val="20"/>
        </w:trPr>
        <w:tc>
          <w:tcPr>
            <w:tcW w:w="626" w:type="pct"/>
            <w:vMerge/>
          </w:tcPr>
          <w:p w14:paraId="1BF541D5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36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A40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59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24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20C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BE4C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1AD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A8B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111 316,57627</w:t>
            </w:r>
          </w:p>
        </w:tc>
      </w:tr>
      <w:tr w:rsidR="001704AB" w:rsidRPr="008D330E" w14:paraId="0D818FAF" w14:textId="77777777" w:rsidTr="008D330E">
        <w:trPr>
          <w:trHeight w:val="20"/>
        </w:trPr>
        <w:tc>
          <w:tcPr>
            <w:tcW w:w="626" w:type="pct"/>
            <w:vMerge/>
          </w:tcPr>
          <w:p w14:paraId="69BE96F2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A97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32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AC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698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13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C0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FCE1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1962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</w:tr>
      <w:tr w:rsidR="001704AB" w:rsidRPr="008D330E" w14:paraId="0E0D75DE" w14:textId="77777777" w:rsidTr="008D330E">
        <w:trPr>
          <w:trHeight w:val="20"/>
        </w:trPr>
        <w:tc>
          <w:tcPr>
            <w:tcW w:w="626" w:type="pct"/>
            <w:vMerge/>
          </w:tcPr>
          <w:p w14:paraId="3E71E033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423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3D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442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36 420,400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30D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32 522,000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2D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32 522,000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9D4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32 522,000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EB65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47 709,000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010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181 695,40000</w:t>
            </w:r>
          </w:p>
        </w:tc>
      </w:tr>
      <w:tr w:rsidR="001704AB" w:rsidRPr="008D330E" w14:paraId="4268BF29" w14:textId="77777777" w:rsidTr="008D330E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356F8976" w14:textId="77777777" w:rsidR="001704AB" w:rsidRPr="008D330E" w:rsidRDefault="001704AB" w:rsidP="008D330E">
            <w:p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61B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32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56E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786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0F9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1F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E6A" w14:textId="77777777" w:rsidR="001704AB" w:rsidRPr="008D330E" w:rsidRDefault="001704AB" w:rsidP="008D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3FF" w14:textId="77777777" w:rsidR="001704AB" w:rsidRPr="008D330E" w:rsidRDefault="001704AB" w:rsidP="008D330E">
            <w:pPr>
              <w:pStyle w:val="ConsPlusNormal"/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</w:tr>
    </w:tbl>
    <w:p w14:paraId="0510C5EA" w14:textId="206D8A35" w:rsidR="001704AB" w:rsidRPr="008D330E" w:rsidRDefault="001704AB" w:rsidP="008D330E">
      <w:pPr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»;</w:t>
      </w:r>
    </w:p>
    <w:p w14:paraId="7D3791E3" w14:textId="2C2B230B" w:rsidR="009778FD" w:rsidRPr="008D330E" w:rsidRDefault="001704AB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4</w:t>
      </w:r>
      <w:r w:rsidR="009778FD" w:rsidRPr="008D330E">
        <w:rPr>
          <w:rFonts w:ascii="Arial" w:eastAsia="Calibri" w:hAnsi="Arial" w:cs="Arial"/>
          <w:sz w:val="24"/>
          <w:szCs w:val="24"/>
        </w:rPr>
        <w:t>) абзац пят</w:t>
      </w:r>
      <w:r w:rsidR="000D55D5" w:rsidRPr="008D330E">
        <w:rPr>
          <w:rFonts w:ascii="Arial" w:eastAsia="Calibri" w:hAnsi="Arial" w:cs="Arial"/>
          <w:sz w:val="24"/>
          <w:szCs w:val="24"/>
        </w:rPr>
        <w:t>ый</w:t>
      </w:r>
      <w:r w:rsidR="009778FD" w:rsidRPr="008D330E">
        <w:rPr>
          <w:rFonts w:ascii="Arial" w:eastAsia="Calibri" w:hAnsi="Arial" w:cs="Arial"/>
          <w:sz w:val="24"/>
          <w:szCs w:val="24"/>
        </w:rPr>
        <w:t xml:space="preserve"> раздела 4 «Описание целей муниципальной программы. Перечень и краткое описание подпрограмм муниципальной программы</w:t>
      </w:r>
      <w:proofErr w:type="gramStart"/>
      <w:r w:rsidR="009778FD" w:rsidRPr="008D330E">
        <w:rPr>
          <w:rFonts w:ascii="Arial" w:eastAsia="Calibri" w:hAnsi="Arial" w:cs="Arial"/>
          <w:sz w:val="24"/>
          <w:szCs w:val="24"/>
        </w:rPr>
        <w:t>.»</w:t>
      </w:r>
      <w:r w:rsidR="00AC6234" w:rsidRPr="008D330E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="00AC6234" w:rsidRPr="008D330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5700644B" w14:textId="6403DA9F" w:rsidR="00AC6234" w:rsidRPr="008D330E" w:rsidRDefault="00AC6234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«2. Подпрограмма «Совершенствование муниципальной</w:t>
      </w:r>
      <w:r w:rsidR="000D55D5" w:rsidRPr="008D330E">
        <w:rPr>
          <w:rFonts w:ascii="Arial" w:eastAsia="Calibri" w:hAnsi="Arial" w:cs="Arial"/>
          <w:sz w:val="24"/>
          <w:szCs w:val="24"/>
        </w:rPr>
        <w:t xml:space="preserve"> службы</w:t>
      </w:r>
      <w:r w:rsidRPr="008D330E">
        <w:rPr>
          <w:rFonts w:ascii="Arial" w:eastAsia="Calibri" w:hAnsi="Arial" w:cs="Arial"/>
          <w:sz w:val="24"/>
          <w:szCs w:val="24"/>
        </w:rPr>
        <w:t xml:space="preserve"> Московской области», направлена на повышение эффективности муниципальной службы в Одинцовском городском округе</w:t>
      </w:r>
      <w:proofErr w:type="gramStart"/>
      <w:r w:rsidRPr="008D330E">
        <w:rPr>
          <w:rFonts w:ascii="Arial" w:eastAsia="Calibri" w:hAnsi="Arial" w:cs="Arial"/>
          <w:sz w:val="24"/>
          <w:szCs w:val="24"/>
        </w:rPr>
        <w:t>.»</w:t>
      </w:r>
      <w:r w:rsidR="007F5D5A" w:rsidRPr="008D330E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B4B84AC" w14:textId="7363EBD5" w:rsidR="00AC6234" w:rsidRPr="008D330E" w:rsidRDefault="001704AB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5</w:t>
      </w:r>
      <w:r w:rsidR="00AC6234" w:rsidRPr="008D330E">
        <w:rPr>
          <w:rFonts w:ascii="Arial" w:eastAsia="Calibri" w:hAnsi="Arial" w:cs="Arial"/>
          <w:sz w:val="24"/>
          <w:szCs w:val="24"/>
        </w:rPr>
        <w:t xml:space="preserve">) наименование раздела 6 </w:t>
      </w:r>
      <w:bookmarkStart w:id="1" w:name="_Hlk61858808"/>
      <w:r w:rsidR="00AC6234" w:rsidRPr="008D330E">
        <w:rPr>
          <w:rFonts w:ascii="Arial" w:eastAsia="Calibri" w:hAnsi="Arial" w:cs="Arial"/>
          <w:sz w:val="24"/>
          <w:szCs w:val="24"/>
        </w:rPr>
        <w:t>«Подпрограмма «Совершенствование муниципальной службы</w:t>
      </w:r>
      <w:bookmarkEnd w:id="1"/>
      <w:r w:rsidR="00AC6234" w:rsidRPr="008D330E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14:paraId="6A519778" w14:textId="5B5B3767" w:rsidR="007F5D5A" w:rsidRPr="008D330E" w:rsidRDefault="007F5D5A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_Hlk61859050"/>
      <w:r w:rsidRPr="008D330E">
        <w:rPr>
          <w:rFonts w:ascii="Arial" w:eastAsia="Calibri" w:hAnsi="Arial" w:cs="Arial"/>
          <w:sz w:val="24"/>
          <w:szCs w:val="24"/>
        </w:rPr>
        <w:t>«Подпрограмма «Совершенствование муниципальной службы Московской области»;</w:t>
      </w:r>
    </w:p>
    <w:bookmarkEnd w:id="2"/>
    <w:p w14:paraId="0968A3F5" w14:textId="0915F75C" w:rsidR="007F5D5A" w:rsidRPr="008D330E" w:rsidRDefault="001704AB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6</w:t>
      </w:r>
      <w:r w:rsidR="007F5D5A" w:rsidRPr="008D330E">
        <w:rPr>
          <w:rFonts w:ascii="Arial" w:eastAsia="Calibri" w:hAnsi="Arial" w:cs="Arial"/>
          <w:sz w:val="24"/>
          <w:szCs w:val="24"/>
        </w:rPr>
        <w:t>) наименование подраздела 6.</w:t>
      </w:r>
      <w:r w:rsidR="000D55D5" w:rsidRPr="008D330E">
        <w:rPr>
          <w:rFonts w:ascii="Arial" w:eastAsia="Calibri" w:hAnsi="Arial" w:cs="Arial"/>
          <w:sz w:val="24"/>
          <w:szCs w:val="24"/>
        </w:rPr>
        <w:t>1</w:t>
      </w:r>
      <w:r w:rsidR="007F5D5A" w:rsidRPr="008D330E">
        <w:rPr>
          <w:rFonts w:ascii="Arial" w:eastAsia="Calibri" w:hAnsi="Arial" w:cs="Arial"/>
          <w:sz w:val="24"/>
          <w:szCs w:val="24"/>
        </w:rPr>
        <w:t>. раздела 6</w:t>
      </w:r>
      <w:bookmarkStart w:id="3" w:name="_Hlk61859230"/>
      <w:r w:rsidR="007F5D5A" w:rsidRPr="008D330E">
        <w:rPr>
          <w:rFonts w:ascii="Arial" w:eastAsia="Calibri" w:hAnsi="Arial" w:cs="Arial"/>
          <w:sz w:val="24"/>
          <w:szCs w:val="24"/>
        </w:rPr>
        <w:t xml:space="preserve"> «Подпрограмма «Совершенствование муниципальной службы Московской области» </w:t>
      </w:r>
      <w:bookmarkEnd w:id="3"/>
      <w:r w:rsidR="007F5D5A" w:rsidRPr="008D330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A1F9F2D" w14:textId="03DBEF39" w:rsidR="007F5D5A" w:rsidRPr="008D330E" w:rsidRDefault="007F5D5A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«Паспорт подпрограммы «Совершенствование муниципальной службы Московской области»;</w:t>
      </w:r>
    </w:p>
    <w:p w14:paraId="7F7D9415" w14:textId="51D061DB" w:rsidR="007F5D5A" w:rsidRPr="008D330E" w:rsidRDefault="001704AB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7</w:t>
      </w:r>
      <w:r w:rsidR="007F5D5A" w:rsidRPr="008D330E">
        <w:rPr>
          <w:rFonts w:ascii="Arial" w:eastAsia="Calibri" w:hAnsi="Arial" w:cs="Arial"/>
          <w:sz w:val="24"/>
          <w:szCs w:val="24"/>
        </w:rPr>
        <w:t>) наименование подраздела 6.2. раздела 6 «Подпрограмма «Совершенствование муниципальной службы Московской области» изложить в следующей редакции:</w:t>
      </w:r>
    </w:p>
    <w:p w14:paraId="38B31935" w14:textId="37CF65E3" w:rsidR="007F5D5A" w:rsidRPr="008D330E" w:rsidRDefault="007F5D5A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«Описание подпрограммы «Совершенствование муниципальной службы Московской области»</w:t>
      </w:r>
      <w:r w:rsidR="000D55D5" w:rsidRPr="008D330E">
        <w:rPr>
          <w:rFonts w:ascii="Arial" w:eastAsia="Calibri" w:hAnsi="Arial" w:cs="Arial"/>
          <w:sz w:val="24"/>
          <w:szCs w:val="24"/>
        </w:rPr>
        <w:t>;</w:t>
      </w:r>
    </w:p>
    <w:p w14:paraId="5E5C0AD3" w14:textId="2A849094" w:rsidR="00545AA7" w:rsidRPr="008D330E" w:rsidRDefault="001704AB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8</w:t>
      </w:r>
      <w:r w:rsidR="00545AA7" w:rsidRPr="008D330E">
        <w:rPr>
          <w:rFonts w:ascii="Arial" w:eastAsia="Calibri" w:hAnsi="Arial" w:cs="Arial"/>
          <w:sz w:val="24"/>
          <w:szCs w:val="24"/>
        </w:rPr>
        <w:t xml:space="preserve">) наименование подраздела 9.2. раздела 9 «Методика </w:t>
      </w:r>
      <w:proofErr w:type="gramStart"/>
      <w:r w:rsidR="00545AA7" w:rsidRPr="008D330E">
        <w:rPr>
          <w:rFonts w:ascii="Arial" w:eastAsia="Calibri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="00545AA7" w:rsidRPr="008D330E">
        <w:rPr>
          <w:rFonts w:ascii="Arial" w:eastAsia="Calibri" w:hAnsi="Arial" w:cs="Arial"/>
          <w:sz w:val="24"/>
          <w:szCs w:val="24"/>
        </w:rPr>
        <w:t xml:space="preserve"> программы» изложить в следующей редакции:</w:t>
      </w:r>
    </w:p>
    <w:p w14:paraId="2D4747FC" w14:textId="3AAB52CF" w:rsidR="00545AA7" w:rsidRPr="008D330E" w:rsidRDefault="00545AA7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«Подпрограмма «Совершенствование муниципальной службы</w:t>
      </w:r>
      <w:r w:rsidR="001229E3" w:rsidRPr="008D330E">
        <w:rPr>
          <w:rFonts w:ascii="Arial" w:eastAsia="Calibri" w:hAnsi="Arial" w:cs="Arial"/>
          <w:sz w:val="24"/>
          <w:szCs w:val="24"/>
        </w:rPr>
        <w:t xml:space="preserve"> </w:t>
      </w:r>
      <w:r w:rsidRPr="008D330E">
        <w:rPr>
          <w:rFonts w:ascii="Arial" w:eastAsia="Calibri" w:hAnsi="Arial" w:cs="Arial"/>
          <w:sz w:val="24"/>
          <w:szCs w:val="24"/>
        </w:rPr>
        <w:t>Московской области»;</w:t>
      </w:r>
    </w:p>
    <w:p w14:paraId="1A67FC6B" w14:textId="38144B92" w:rsidR="00B1661C" w:rsidRPr="008D330E" w:rsidRDefault="001704AB" w:rsidP="008D330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</w:rPr>
        <w:t>9</w:t>
      </w:r>
      <w:r w:rsidR="00545AA7" w:rsidRPr="008D330E">
        <w:rPr>
          <w:rFonts w:ascii="Arial" w:eastAsia="Calibri" w:hAnsi="Arial" w:cs="Arial"/>
          <w:sz w:val="24"/>
          <w:szCs w:val="24"/>
        </w:rPr>
        <w:t>)</w:t>
      </w:r>
      <w:r w:rsidR="00A513B8" w:rsidRPr="008D330E">
        <w:rPr>
          <w:rFonts w:ascii="Arial" w:eastAsia="Calibri" w:hAnsi="Arial" w:cs="Arial"/>
          <w:sz w:val="24"/>
          <w:szCs w:val="24"/>
        </w:rPr>
        <w:t xml:space="preserve"> подраздел 9.1. </w:t>
      </w:r>
      <w:r w:rsidR="00A513B8" w:rsidRPr="008D330E">
        <w:rPr>
          <w:rFonts w:ascii="Arial" w:eastAsia="Calibri" w:hAnsi="Arial" w:cs="Arial"/>
          <w:bCs/>
          <w:sz w:val="24"/>
          <w:szCs w:val="24"/>
        </w:rPr>
        <w:t xml:space="preserve">раздела 9 «Методика </w:t>
      </w:r>
      <w:proofErr w:type="gramStart"/>
      <w:r w:rsidR="00A513B8" w:rsidRPr="008D330E">
        <w:rPr>
          <w:rFonts w:ascii="Arial" w:eastAsia="Calibri" w:hAnsi="Arial" w:cs="Arial"/>
          <w:bCs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="00A513B8" w:rsidRPr="008D330E">
        <w:rPr>
          <w:rFonts w:ascii="Arial" w:eastAsia="Calibri" w:hAnsi="Arial" w:cs="Arial"/>
          <w:bCs/>
          <w:sz w:val="24"/>
          <w:szCs w:val="24"/>
        </w:rPr>
        <w:t xml:space="preserve"> программы» </w:t>
      </w:r>
      <w:r w:rsidR="00A513B8" w:rsidRPr="008D330E">
        <w:rPr>
          <w:rFonts w:ascii="Arial" w:eastAsia="Calibri" w:hAnsi="Arial" w:cs="Arial"/>
          <w:sz w:val="24"/>
          <w:szCs w:val="24"/>
        </w:rPr>
        <w:t>изложить в редакции согласно приложению 1 к настоящему постановлению</w:t>
      </w:r>
      <w:bookmarkStart w:id="4" w:name="_Hlk63347439"/>
      <w:r w:rsidR="001229E3" w:rsidRPr="008D330E">
        <w:rPr>
          <w:rFonts w:ascii="Arial" w:eastAsia="Calibri" w:hAnsi="Arial" w:cs="Arial"/>
          <w:sz w:val="24"/>
          <w:szCs w:val="24"/>
        </w:rPr>
        <w:t>;</w:t>
      </w:r>
    </w:p>
    <w:bookmarkEnd w:id="4"/>
    <w:p w14:paraId="20C79A3A" w14:textId="6B57F7A0" w:rsidR="007F354D" w:rsidRPr="008D330E" w:rsidRDefault="008530FD" w:rsidP="008D3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10</w:t>
      </w:r>
      <w:r w:rsidR="007B559F" w:rsidRPr="008D330E">
        <w:rPr>
          <w:rFonts w:ascii="Arial" w:hAnsi="Arial" w:cs="Arial"/>
          <w:sz w:val="24"/>
          <w:szCs w:val="24"/>
        </w:rPr>
        <w:t xml:space="preserve">) </w:t>
      </w:r>
      <w:r w:rsidRPr="008D330E">
        <w:rPr>
          <w:rFonts w:ascii="Arial" w:hAnsi="Arial" w:cs="Arial"/>
          <w:sz w:val="24"/>
          <w:szCs w:val="24"/>
        </w:rPr>
        <w:t>приложения 1 и 2 к Муниципальной программе изложить в редакции согласно приложениям 2 и 3 соответственно к настоящему постановлению.</w:t>
      </w:r>
    </w:p>
    <w:p w14:paraId="37F9276A" w14:textId="0F1D76DC" w:rsidR="00BC11EF" w:rsidRPr="008D330E" w:rsidRDefault="004036AD" w:rsidP="008D3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2</w:t>
      </w:r>
      <w:r w:rsidR="00BC11EF" w:rsidRPr="008D330E">
        <w:rPr>
          <w:rFonts w:ascii="Arial" w:hAnsi="Arial" w:cs="Arial"/>
          <w:sz w:val="24"/>
          <w:szCs w:val="24"/>
        </w:rPr>
        <w:t>.</w:t>
      </w:r>
      <w:r w:rsidR="00EE6624" w:rsidRPr="008D330E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8D330E">
        <w:rPr>
          <w:rFonts w:ascii="Arial" w:hAnsi="Arial" w:cs="Arial"/>
          <w:sz w:val="24"/>
          <w:szCs w:val="24"/>
        </w:rPr>
        <w:t>городского округа</w:t>
      </w:r>
      <w:r w:rsidR="00DC2A46" w:rsidRPr="008D330E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8D330E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8D330E" w:rsidRDefault="00961C3F" w:rsidP="008D330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3. </w:t>
      </w:r>
      <w:r w:rsidR="00554104" w:rsidRPr="008D330E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8D330E" w:rsidRDefault="00BC11EF" w:rsidP="008D330E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8D330E" w:rsidRDefault="00910FF0" w:rsidP="008D330E">
      <w:pPr>
        <w:jc w:val="both"/>
        <w:rPr>
          <w:rFonts w:ascii="Arial" w:hAnsi="Arial" w:cs="Arial"/>
          <w:sz w:val="24"/>
          <w:szCs w:val="24"/>
        </w:rPr>
      </w:pPr>
    </w:p>
    <w:p w14:paraId="6766CCE7" w14:textId="525967AE" w:rsidR="00D954A9" w:rsidRPr="008D330E" w:rsidRDefault="00D954A9" w:rsidP="008D330E">
      <w:pPr>
        <w:pStyle w:val="ConsPlusNormal"/>
        <w:ind w:right="-286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Глав</w:t>
      </w:r>
      <w:r w:rsidR="00EB185A" w:rsidRPr="008D330E">
        <w:rPr>
          <w:rFonts w:ascii="Arial" w:hAnsi="Arial" w:cs="Arial"/>
          <w:sz w:val="24"/>
          <w:szCs w:val="24"/>
        </w:rPr>
        <w:t>а</w:t>
      </w:r>
      <w:r w:rsidRPr="008D330E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8D330E">
        <w:rPr>
          <w:rFonts w:ascii="Arial" w:hAnsi="Arial" w:cs="Arial"/>
          <w:sz w:val="24"/>
          <w:szCs w:val="24"/>
        </w:rPr>
        <w:t xml:space="preserve"> </w:t>
      </w:r>
      <w:r w:rsidRPr="008D330E">
        <w:rPr>
          <w:rFonts w:ascii="Arial" w:hAnsi="Arial" w:cs="Arial"/>
          <w:sz w:val="24"/>
          <w:szCs w:val="24"/>
        </w:rPr>
        <w:t xml:space="preserve">городского округа     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8D330E">
        <w:rPr>
          <w:rFonts w:ascii="Arial" w:hAnsi="Arial" w:cs="Arial"/>
          <w:sz w:val="24"/>
          <w:szCs w:val="24"/>
        </w:rPr>
        <w:t xml:space="preserve">   </w:t>
      </w:r>
      <w:r w:rsidRPr="008D330E">
        <w:rPr>
          <w:rFonts w:ascii="Arial" w:hAnsi="Arial" w:cs="Arial"/>
          <w:sz w:val="24"/>
          <w:szCs w:val="24"/>
        </w:rPr>
        <w:tab/>
      </w:r>
      <w:r w:rsidR="00EB409C" w:rsidRPr="008D330E">
        <w:rPr>
          <w:rFonts w:ascii="Arial" w:hAnsi="Arial" w:cs="Arial"/>
          <w:sz w:val="24"/>
          <w:szCs w:val="24"/>
        </w:rPr>
        <w:t xml:space="preserve">     </w:t>
      </w:r>
      <w:r w:rsidR="008D330E">
        <w:rPr>
          <w:rFonts w:ascii="Arial" w:hAnsi="Arial" w:cs="Arial"/>
          <w:sz w:val="24"/>
          <w:szCs w:val="24"/>
        </w:rPr>
        <w:t xml:space="preserve">                      </w:t>
      </w:r>
      <w:r w:rsidR="00DA298F" w:rsidRPr="008D330E">
        <w:rPr>
          <w:rFonts w:ascii="Arial" w:hAnsi="Arial" w:cs="Arial"/>
          <w:sz w:val="24"/>
          <w:szCs w:val="24"/>
        </w:rPr>
        <w:t>А</w:t>
      </w:r>
      <w:r w:rsidRPr="008D330E">
        <w:rPr>
          <w:rFonts w:ascii="Arial" w:hAnsi="Arial" w:cs="Arial"/>
          <w:sz w:val="24"/>
          <w:szCs w:val="24"/>
        </w:rPr>
        <w:t>.</w:t>
      </w:r>
      <w:r w:rsidR="00DA298F" w:rsidRPr="008D330E">
        <w:rPr>
          <w:rFonts w:ascii="Arial" w:hAnsi="Arial" w:cs="Arial"/>
          <w:sz w:val="24"/>
          <w:szCs w:val="24"/>
        </w:rPr>
        <w:t>Р</w:t>
      </w:r>
      <w:r w:rsidRPr="008D330E">
        <w:rPr>
          <w:rFonts w:ascii="Arial" w:hAnsi="Arial" w:cs="Arial"/>
          <w:sz w:val="24"/>
          <w:szCs w:val="24"/>
        </w:rPr>
        <w:t>.</w:t>
      </w:r>
      <w:r w:rsidR="00EB409C" w:rsidRPr="008D330E">
        <w:rPr>
          <w:rFonts w:ascii="Arial" w:hAnsi="Arial" w:cs="Arial"/>
          <w:sz w:val="24"/>
          <w:szCs w:val="24"/>
        </w:rPr>
        <w:t xml:space="preserve"> </w:t>
      </w:r>
      <w:r w:rsidR="00DA298F" w:rsidRPr="008D330E">
        <w:rPr>
          <w:rFonts w:ascii="Arial" w:hAnsi="Arial" w:cs="Arial"/>
          <w:sz w:val="24"/>
          <w:szCs w:val="24"/>
        </w:rPr>
        <w:t>Иванов</w:t>
      </w:r>
      <w:r w:rsidR="00EB409C" w:rsidRPr="008D330E">
        <w:rPr>
          <w:rFonts w:ascii="Arial" w:hAnsi="Arial" w:cs="Arial"/>
          <w:sz w:val="24"/>
          <w:szCs w:val="24"/>
        </w:rPr>
        <w:t xml:space="preserve"> </w:t>
      </w:r>
    </w:p>
    <w:p w14:paraId="72E5D5CA" w14:textId="1E0FA7EC" w:rsidR="00BE59BB" w:rsidRPr="008D330E" w:rsidRDefault="00BE59BB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14:paraId="114876A3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Приложение 1 к постановлению</w:t>
      </w:r>
    </w:p>
    <w:p w14:paraId="23FBFBD8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Администрации Одинцовского</w:t>
      </w:r>
    </w:p>
    <w:p w14:paraId="14F962E4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городского округа   </w:t>
      </w:r>
    </w:p>
    <w:p w14:paraId="3E537B00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от «04» 03.2021 № 605 </w:t>
      </w:r>
    </w:p>
    <w:p w14:paraId="23A2955B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_Hlk61865773"/>
      <w:bookmarkStart w:id="6" w:name="_Hlk61866607"/>
    </w:p>
    <w:p w14:paraId="2F487C2E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«9.1. Подпрограмма  «Развитие имущественного комплекса»</w:t>
      </w:r>
    </w:p>
    <w:p w14:paraId="0AD0CC6D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14:paraId="073F31AA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1.1. «</w:t>
      </w:r>
      <w:r w:rsidRPr="008D330E">
        <w:rPr>
          <w:rFonts w:ascii="Arial" w:hAnsi="Arial" w:cs="Arial"/>
          <w:bCs/>
          <w:sz w:val="24"/>
          <w:szCs w:val="24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разграничена».</w:t>
      </w:r>
    </w:p>
    <w:p w14:paraId="1E6105DA" w14:textId="77777777" w:rsidR="008D330E" w:rsidRPr="008D330E" w:rsidRDefault="008D330E" w:rsidP="008D33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0B2A2D6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6C1D6F0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0398E33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СЗ = Пир</w:t>
      </w:r>
      <w:proofErr w:type="gramStart"/>
      <w:r w:rsidRPr="008D330E">
        <w:rPr>
          <w:rFonts w:ascii="Arial" w:hAnsi="Arial" w:cs="Arial"/>
          <w:sz w:val="24"/>
          <w:szCs w:val="24"/>
        </w:rPr>
        <w:t xml:space="preserve"> + Д</w:t>
      </w:r>
      <w:proofErr w:type="gramEnd"/>
      <w:r w:rsidRPr="008D330E">
        <w:rPr>
          <w:rFonts w:ascii="Arial" w:hAnsi="Arial" w:cs="Arial"/>
          <w:sz w:val="24"/>
          <w:szCs w:val="24"/>
        </w:rPr>
        <w:t>, где</w:t>
      </w:r>
    </w:p>
    <w:p w14:paraId="7B1123F3" w14:textId="77777777" w:rsidR="008D330E" w:rsidRPr="008D330E" w:rsidRDefault="008D330E" w:rsidP="008D330E">
      <w:pPr>
        <w:suppressAutoHyphens/>
        <w:ind w:left="1559"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   </w:t>
      </w:r>
    </w:p>
    <w:p w14:paraId="5B9D10E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СЗ.</m:t>
        </m:r>
      </m:oMath>
    </w:p>
    <w:p w14:paraId="339EF9F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 - % принятых мер, который рассчитывается по формуле:</w:t>
      </w:r>
    </w:p>
    <w:p w14:paraId="74E73B9C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5E6BE30" w14:textId="77777777" w:rsidR="008D330E" w:rsidRPr="008D330E" w:rsidRDefault="008D330E" w:rsidP="008D330E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601B34A4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Пир=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Зод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0EBF656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FA2C50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</w:t>
      </w:r>
      <w:proofErr w:type="gramStart"/>
      <w:r w:rsidRPr="008D330E">
        <w:rPr>
          <w:rFonts w:ascii="Arial" w:hAnsi="Arial" w:cs="Arial"/>
          <w:sz w:val="24"/>
          <w:szCs w:val="24"/>
        </w:rPr>
        <w:t>1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26CE9B2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направлена досудебная претензия.</w:t>
      </w:r>
    </w:p>
    <w:p w14:paraId="274E10D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К</w:t>
      </w:r>
      <w:proofErr w:type="gramStart"/>
      <w:r w:rsidRPr="008D330E">
        <w:rPr>
          <w:rFonts w:ascii="Arial" w:hAnsi="Arial" w:cs="Arial"/>
          <w:sz w:val="24"/>
          <w:szCs w:val="24"/>
        </w:rPr>
        <w:t>1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понижающий коэффициент 0,1.</w:t>
      </w:r>
    </w:p>
    <w:p w14:paraId="78E8739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8A6C817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</w:t>
      </w:r>
      <w:proofErr w:type="gramStart"/>
      <w:r w:rsidRPr="008D330E">
        <w:rPr>
          <w:rFonts w:ascii="Arial" w:hAnsi="Arial" w:cs="Arial"/>
          <w:sz w:val="24"/>
          <w:szCs w:val="24"/>
        </w:rPr>
        <w:t>2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156CD3C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подано исковое заявление о взыскании задолженности; </w:t>
      </w:r>
    </w:p>
    <w:p w14:paraId="7A0C371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исковое заявление о взыскании задолженности находится на рассмотрении в суде.</w:t>
      </w:r>
    </w:p>
    <w:p w14:paraId="41AA1AF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К</w:t>
      </w:r>
      <w:proofErr w:type="gramStart"/>
      <w:r w:rsidRPr="008D330E">
        <w:rPr>
          <w:rFonts w:ascii="Arial" w:hAnsi="Arial" w:cs="Arial"/>
          <w:sz w:val="24"/>
          <w:szCs w:val="24"/>
        </w:rPr>
        <w:t>2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понижающий коэффициент 0,5.</w:t>
      </w:r>
    </w:p>
    <w:p w14:paraId="35DA329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ED41DD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A8A213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судебное решение (определение об утверждении мирового соглашения) вступило в законную силу;</w:t>
      </w:r>
    </w:p>
    <w:p w14:paraId="20291FD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исполнительный лист направлен в Федеральную службу судебных приставов;</w:t>
      </w:r>
    </w:p>
    <w:p w14:paraId="64B71AF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ведется исполнительное производство;</w:t>
      </w:r>
    </w:p>
    <w:p w14:paraId="5F91BDAF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исполнительное производство окончено ввиду невозможности взыскания; </w:t>
      </w:r>
    </w:p>
    <w:p w14:paraId="7526C181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рассматривается дело о несостоятельности (банкротстве).</w:t>
      </w:r>
    </w:p>
    <w:p w14:paraId="6ADA7762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A22DEA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6C5078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4FBEDC33" w14:textId="77777777" w:rsidR="008D330E" w:rsidRPr="008D330E" w:rsidRDefault="008D330E" w:rsidP="008D33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lastRenderedPageBreak/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68126AA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592E94E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Д - % роста/снижения задолженности, который рассчитывается по формуле:</w:t>
      </w:r>
    </w:p>
    <w:p w14:paraId="100D1E3F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24E003F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656C54E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80281A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Зод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месяца, предшествующего отчетной дате.</w:t>
      </w:r>
    </w:p>
    <w:p w14:paraId="6334CC0B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Знг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отчетного года.</w:t>
      </w:r>
    </w:p>
    <w:p w14:paraId="7B849CCE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298090BC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округа, данные Управления правового обеспечения Администрации Одинцовского городского округа.</w:t>
      </w:r>
    </w:p>
    <w:p w14:paraId="443D468D" w14:textId="77777777" w:rsidR="008D330E" w:rsidRPr="008D330E" w:rsidRDefault="008D330E" w:rsidP="008D33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7DC86948" w14:textId="77777777" w:rsidR="008D330E" w:rsidRPr="008D330E" w:rsidRDefault="008D330E" w:rsidP="008D33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1.2. «Эффективность работы по взысканию задолженности по арендной плате за муниципальное имущество и землю».</w:t>
      </w:r>
    </w:p>
    <w:p w14:paraId="0C7BFC1A" w14:textId="77777777" w:rsidR="008D330E" w:rsidRPr="008D330E" w:rsidRDefault="008D330E" w:rsidP="008D33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0B83183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3F439964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F6074C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26C11BD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СЗ = Пир</w:t>
      </w:r>
      <w:proofErr w:type="gramStart"/>
      <w:r w:rsidRPr="008D330E">
        <w:rPr>
          <w:rFonts w:ascii="Arial" w:hAnsi="Arial" w:cs="Arial"/>
          <w:sz w:val="24"/>
          <w:szCs w:val="24"/>
        </w:rPr>
        <w:t xml:space="preserve"> + Д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, где          </w:t>
      </w:r>
    </w:p>
    <w:p w14:paraId="16F162A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СЗ.</m:t>
        </m:r>
      </m:oMath>
    </w:p>
    <w:p w14:paraId="4562056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 - % принятых мер, который рассчитывается по формуле:</w:t>
      </w:r>
    </w:p>
    <w:p w14:paraId="5C75C90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DAE33D7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Пир=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Зод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0F07833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E41B31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</w:t>
      </w:r>
      <w:proofErr w:type="gramStart"/>
      <w:r w:rsidRPr="008D330E">
        <w:rPr>
          <w:rFonts w:ascii="Arial" w:hAnsi="Arial" w:cs="Arial"/>
          <w:sz w:val="24"/>
          <w:szCs w:val="24"/>
        </w:rPr>
        <w:t>1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29805897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направлена досудебная претензия.</w:t>
      </w:r>
    </w:p>
    <w:p w14:paraId="3BD36D8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К</w:t>
      </w:r>
      <w:proofErr w:type="gramStart"/>
      <w:r w:rsidRPr="008D330E">
        <w:rPr>
          <w:rFonts w:ascii="Arial" w:hAnsi="Arial" w:cs="Arial"/>
          <w:sz w:val="24"/>
          <w:szCs w:val="24"/>
        </w:rPr>
        <w:t>1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понижающий коэффициент 0,1.</w:t>
      </w:r>
    </w:p>
    <w:p w14:paraId="391D914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E5A7A2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Пир</w:t>
      </w:r>
      <w:proofErr w:type="gramStart"/>
      <w:r w:rsidRPr="008D330E">
        <w:rPr>
          <w:rFonts w:ascii="Arial" w:hAnsi="Arial" w:cs="Arial"/>
          <w:sz w:val="24"/>
          <w:szCs w:val="24"/>
        </w:rPr>
        <w:t>2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00DEB1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подано исковое заявление о взыскании задолженности; </w:t>
      </w:r>
    </w:p>
    <w:p w14:paraId="2100838F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исковое заявление о взыскании задолженности находится на рассмотрении в суде.</w:t>
      </w:r>
    </w:p>
    <w:p w14:paraId="2BC3D34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К</w:t>
      </w:r>
      <w:proofErr w:type="gramStart"/>
      <w:r w:rsidRPr="008D330E">
        <w:rPr>
          <w:rFonts w:ascii="Arial" w:hAnsi="Arial" w:cs="Arial"/>
          <w:sz w:val="24"/>
          <w:szCs w:val="24"/>
        </w:rPr>
        <w:t>2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понижающий коэффициент 0,5.</w:t>
      </w:r>
    </w:p>
    <w:p w14:paraId="128C10F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273E851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lastRenderedPageBreak/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53A42652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судебное решение (определение об утверждении мирового соглашения) вступило в законную силу;</w:t>
      </w:r>
    </w:p>
    <w:p w14:paraId="5B5EE8C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исполнительный лист направлен в Федеральную службу судебных приставов;</w:t>
      </w:r>
    </w:p>
    <w:p w14:paraId="63154E6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ведется исполнительное производство;</w:t>
      </w:r>
    </w:p>
    <w:p w14:paraId="436E523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исполнительное производство окончено ввиду невозможности взыскания; </w:t>
      </w:r>
    </w:p>
    <w:p w14:paraId="7A53C3D1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рассматривается дело о несостоятельности (банкротстве).</w:t>
      </w:r>
    </w:p>
    <w:p w14:paraId="7A8C149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FF0C2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5582BEB0" w14:textId="77777777" w:rsidR="008D330E" w:rsidRPr="008D330E" w:rsidRDefault="008D330E" w:rsidP="008D33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13DA4387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75D408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Д - % роста/снижения задолженности, который рассчитывается по формуле:</w:t>
      </w:r>
    </w:p>
    <w:p w14:paraId="0F8039A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5309CA0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74F5819C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97A359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Зод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месяца, предшествующего отчетной дате.</w:t>
      </w:r>
    </w:p>
    <w:p w14:paraId="30657A67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Знг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отчетного года.</w:t>
      </w:r>
    </w:p>
    <w:p w14:paraId="401597E3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1770AA79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Источник информации: отчетность Комитета по управлению муниципальным имуществом Администрации Одинцовского городского округа, данные Управления правового обеспечения Администрации </w:t>
      </w:r>
      <w:proofErr w:type="spellStart"/>
      <w:r w:rsidRPr="008D330E">
        <w:rPr>
          <w:rFonts w:ascii="Arial" w:hAnsi="Arial" w:cs="Arial"/>
          <w:sz w:val="24"/>
          <w:szCs w:val="24"/>
        </w:rPr>
        <w:t>одинцовского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городского округа.</w:t>
      </w:r>
    </w:p>
    <w:p w14:paraId="5848909D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E0BAC3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Показатель 1.3.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</w:t>
      </w:r>
    </w:p>
    <w:p w14:paraId="3269C1FA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Показатель отражает работу органов местного самоуправления, в части собираемости сре</w:t>
      </w:r>
      <w:proofErr w:type="gramStart"/>
      <w:r w:rsidRPr="008D330E">
        <w:rPr>
          <w:rFonts w:ascii="Arial" w:eastAsia="Calibri" w:hAnsi="Arial" w:cs="Arial"/>
          <w:sz w:val="24"/>
          <w:szCs w:val="24"/>
          <w:lang w:eastAsia="en-US"/>
        </w:rPr>
        <w:t>дств в б</w:t>
      </w:r>
      <w:proofErr w:type="gramEnd"/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1E436652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При расчете учитываются следующие источники доходов:</w:t>
      </w:r>
    </w:p>
    <w:p w14:paraId="1AB90ABE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7DDE248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– доходы от продажи земельных участков, государственная собственность на которые не разграничена;</w:t>
      </w:r>
    </w:p>
    <w:p w14:paraId="263EB408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4E8D6282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Расчет показателя осуществляется по следующей формуле:</w:t>
      </w:r>
    </w:p>
    <w:p w14:paraId="2108F9A2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05D7E9C" w14:textId="77777777" w:rsidR="008D330E" w:rsidRPr="008D330E" w:rsidRDefault="008D330E" w:rsidP="008D330E">
      <w:pPr>
        <w:suppressAutoHyphens/>
        <w:ind w:left="156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Д=</m:t>
        </m:r>
        <m:f>
          <m:f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*100</m:t>
        </m:r>
      </m:oMath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, где </w:t>
      </w:r>
    </w:p>
    <w:p w14:paraId="4DCF20CE" w14:textId="77777777" w:rsidR="008D330E" w:rsidRPr="008D330E" w:rsidRDefault="008D330E" w:rsidP="008D330E">
      <w:pPr>
        <w:suppressAutoHyphens/>
        <w:ind w:left="156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E2A5B86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5A05F19B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8D330E">
        <w:rPr>
          <w:rFonts w:ascii="Arial" w:eastAsia="Calibri" w:hAnsi="Arial" w:cs="Arial"/>
          <w:sz w:val="24"/>
          <w:szCs w:val="24"/>
          <w:lang w:eastAsia="en-US"/>
        </w:rPr>
        <w:t>Дп</w:t>
      </w:r>
      <w:proofErr w:type="spellEnd"/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31129D8D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8D330E">
        <w:rPr>
          <w:rFonts w:ascii="Arial" w:eastAsia="Calibri" w:hAnsi="Arial" w:cs="Arial"/>
          <w:sz w:val="24"/>
          <w:szCs w:val="24"/>
          <w:lang w:eastAsia="en-US"/>
        </w:rPr>
        <w:t>Дф</w:t>
      </w:r>
      <w:proofErr w:type="spellEnd"/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323306AF" w14:textId="77777777" w:rsidR="008D330E" w:rsidRPr="008D330E" w:rsidRDefault="008D330E" w:rsidP="008D330E">
      <w:pPr>
        <w:suppressAutoHyphens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6A9446F5" w14:textId="77777777" w:rsidR="008D330E" w:rsidRPr="008D330E" w:rsidRDefault="008D330E" w:rsidP="008D330E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Плановое значение – 100%.</w:t>
      </w:r>
    </w:p>
    <w:p w14:paraId="5573079C" w14:textId="77777777" w:rsidR="008D330E" w:rsidRPr="008D330E" w:rsidRDefault="008D330E" w:rsidP="008D330E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Единица измерения – %.</w:t>
      </w:r>
    </w:p>
    <w:p w14:paraId="38F7C703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149A81AE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66D9D8C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Показатель 1.4. </w:t>
      </w:r>
      <w:r w:rsidRPr="008D330E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8D330E">
        <w:rPr>
          <w:rFonts w:ascii="Arial" w:hAnsi="Arial" w:cs="Arial"/>
          <w:bCs/>
          <w:sz w:val="24"/>
          <w:szCs w:val="24"/>
        </w:rPr>
        <w:t>Поступления доходов в бюджет муниципального образования от распоряжения муниципальным имуществом и землей».</w:t>
      </w:r>
    </w:p>
    <w:p w14:paraId="3641B337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отражает работу органов местного самоуправления, в части собираемости сре</w:t>
      </w:r>
      <w:proofErr w:type="gramStart"/>
      <w:r w:rsidRPr="008D330E">
        <w:rPr>
          <w:rFonts w:ascii="Arial" w:hAnsi="Arial" w:cs="Arial"/>
          <w:sz w:val="24"/>
          <w:szCs w:val="24"/>
        </w:rPr>
        <w:t>дств в б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юджет муниципального образования от распоряжения муниципальным имуществом и землей. </w:t>
      </w:r>
    </w:p>
    <w:p w14:paraId="1185170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При расчете учитываются следующие источники доходов:</w:t>
      </w:r>
    </w:p>
    <w:p w14:paraId="39D13D6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– доходы, получаемые в виде арендной платы за муниципальное имущество и землю;</w:t>
      </w:r>
    </w:p>
    <w:p w14:paraId="2B2DC521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– доходы от продажи муниципального имущества и земли;</w:t>
      </w:r>
    </w:p>
    <w:p w14:paraId="15F0509E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3F5177C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Расчет показателя осуществляется по следующей формуле:</w:t>
      </w:r>
    </w:p>
    <w:p w14:paraId="336C872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5899AB0" w14:textId="77777777" w:rsidR="008D330E" w:rsidRPr="008D330E" w:rsidRDefault="008D330E" w:rsidP="008D330E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Дп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 xml:space="preserve">, где </w:t>
      </w:r>
    </w:p>
    <w:p w14:paraId="6B0042A1" w14:textId="77777777" w:rsidR="008D330E" w:rsidRPr="008D330E" w:rsidRDefault="008D330E" w:rsidP="008D330E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</w:p>
    <w:p w14:paraId="0408FB8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67A5FFD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Дп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6654FC3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Дф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655C1E98" w14:textId="77777777" w:rsidR="008D330E" w:rsidRPr="008D330E" w:rsidRDefault="008D330E" w:rsidP="008D330E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1A0EA6E8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Плановое значение – 100%.</w:t>
      </w:r>
    </w:p>
    <w:p w14:paraId="3F25C528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2709762F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lastRenderedPageBreak/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3107BD12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Показатель 1.5. </w:t>
      </w:r>
      <w:r w:rsidRPr="008D330E">
        <w:rPr>
          <w:rFonts w:ascii="Arial" w:hAnsi="Arial" w:cs="Arial"/>
          <w:bCs/>
          <w:sz w:val="24"/>
          <w:szCs w:val="24"/>
        </w:rPr>
        <w:t>«Предоставление земельных участков многодетным семьям».</w:t>
      </w:r>
    </w:p>
    <w:p w14:paraId="10ED26C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74F5152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79386A5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рассчитывается по следующей формуле:</w:t>
      </w:r>
    </w:p>
    <w:p w14:paraId="0454F6F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A92DD02" w14:textId="77777777" w:rsidR="008D330E" w:rsidRPr="008D330E" w:rsidRDefault="008D330E" w:rsidP="008D330E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МС=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Кпр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Кс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7F3584EB" w14:textId="77777777" w:rsidR="008D330E" w:rsidRPr="008D330E" w:rsidRDefault="008D330E" w:rsidP="008D330E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="Arial" w:hAnsi="Arial" w:cs="Arial"/>
          <w:sz w:val="24"/>
          <w:szCs w:val="24"/>
        </w:rPr>
      </w:pPr>
    </w:p>
    <w:p w14:paraId="43391A7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МС – % исполнения показателя «Предоставление земельных участков многодетным семьям».</w:t>
      </w:r>
    </w:p>
    <w:p w14:paraId="00BA15A4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Кпр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7DDCDB1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1CCDE92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2275923F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13784D03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Плановое значение – 100%.</w:t>
      </w:r>
    </w:p>
    <w:p w14:paraId="092F2291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704DCA2C" w14:textId="77777777" w:rsidR="008D330E" w:rsidRPr="008D330E" w:rsidRDefault="008D330E" w:rsidP="008D330E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7351EE58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931A99F" w14:textId="77777777" w:rsidR="008D330E" w:rsidRPr="008D330E" w:rsidRDefault="008D330E" w:rsidP="008D330E">
      <w:pPr>
        <w:suppressAutoHyphens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 xml:space="preserve">Показатель 1.6 </w:t>
      </w:r>
      <w:r w:rsidRPr="008D330E">
        <w:rPr>
          <w:rFonts w:ascii="Arial" w:eastAsia="Calibri" w:hAnsi="Arial" w:cs="Arial"/>
          <w:bCs/>
          <w:sz w:val="24"/>
          <w:szCs w:val="24"/>
          <w:lang w:eastAsia="en-US"/>
        </w:rPr>
        <w:t>«Проверка использования земель».</w:t>
      </w:r>
    </w:p>
    <w:p w14:paraId="7144F1C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Показатель отражает работу органов местного самоуправления в части </w:t>
      </w:r>
      <w:proofErr w:type="gramStart"/>
      <w:r w:rsidRPr="008D33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7CFC6842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</w:r>
      <w:proofErr w:type="gramStart"/>
      <w:r w:rsidRPr="008D330E">
        <w:rPr>
          <w:rFonts w:ascii="Arial" w:hAnsi="Arial" w:cs="Arial"/>
          <w:sz w:val="24"/>
          <w:szCs w:val="24"/>
        </w:rPr>
        <w:t>риск-ориентированного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подхода. Цель - максимальное вовлечение в оборот неиспользуемых земель.</w:t>
      </w:r>
    </w:p>
    <w:p w14:paraId="7A38ADA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Исполнение показателя вычисляется, исходя из выполнения плана по:</w:t>
      </w:r>
    </w:p>
    <w:p w14:paraId="6B6BAFDE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осмотрам земель </w:t>
      </w:r>
      <w:proofErr w:type="spellStart"/>
      <w:r w:rsidRPr="008D330E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и иных категорий;</w:t>
      </w:r>
    </w:p>
    <w:p w14:paraId="1D46D8C1" w14:textId="77777777" w:rsidR="008D330E" w:rsidRPr="008D330E" w:rsidRDefault="008D330E" w:rsidP="008D330E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проверкам земель </w:t>
      </w:r>
      <w:proofErr w:type="spellStart"/>
      <w:r w:rsidRPr="008D330E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и иных категорий;</w:t>
      </w:r>
    </w:p>
    <w:p w14:paraId="41F61664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- вовлечению в оборот </w:t>
      </w:r>
      <w:proofErr w:type="gramStart"/>
      <w:r w:rsidRPr="008D330E">
        <w:rPr>
          <w:rFonts w:ascii="Arial" w:hAnsi="Arial" w:cs="Arial"/>
          <w:sz w:val="24"/>
          <w:szCs w:val="24"/>
        </w:rPr>
        <w:t>неиспользуемых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сельхозземель;</w:t>
      </w:r>
    </w:p>
    <w:p w14:paraId="18C5CF9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- наложенным штрафам.</w:t>
      </w:r>
    </w:p>
    <w:p w14:paraId="77B9EF2E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Расчет показателя «проверка использования земель» осуществляется по следующей формуле:</w:t>
      </w:r>
    </w:p>
    <w:p w14:paraId="3319A64E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7A0DDC11" w14:textId="77777777" w:rsidR="008D330E" w:rsidRPr="008D330E" w:rsidRDefault="008D330E" w:rsidP="008D330E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Пз=СХ*0,6+ИК*0,4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00C0814C" w14:textId="77777777" w:rsidR="008D330E" w:rsidRPr="008D330E" w:rsidRDefault="008D330E" w:rsidP="008D330E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</w:p>
    <w:p w14:paraId="742D0384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Пз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показатель «Проверка использования земель</w:t>
      </w:r>
      <w:proofErr w:type="gramStart"/>
      <w:r w:rsidRPr="008D330E">
        <w:rPr>
          <w:rFonts w:ascii="Arial" w:hAnsi="Arial" w:cs="Arial"/>
          <w:sz w:val="24"/>
          <w:szCs w:val="24"/>
        </w:rPr>
        <w:t xml:space="preserve">» (%). </w:t>
      </w:r>
      <w:proofErr w:type="gramEnd"/>
    </w:p>
    <w:p w14:paraId="7DECE705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СХ – процентное исполнение показателя по проверкам сельхозземель.</w:t>
      </w:r>
    </w:p>
    <w:p w14:paraId="0467B12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ИК – процентное исполнение показателя по проверкам земель иных категорий.</w:t>
      </w:r>
    </w:p>
    <w:p w14:paraId="190465F6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58C84FB4" w14:textId="77777777" w:rsidR="008D330E" w:rsidRPr="008D330E" w:rsidRDefault="008D330E" w:rsidP="008D330E">
      <w:pPr>
        <w:shd w:val="clear" w:color="auto" w:fill="FFFFFF"/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17A69538" w14:textId="77777777" w:rsidR="008D330E" w:rsidRPr="008D330E" w:rsidRDefault="008D330E" w:rsidP="008D330E">
      <w:pPr>
        <w:shd w:val="clear" w:color="auto" w:fill="FFFFFF"/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</w:p>
    <w:p w14:paraId="6CB73D3D" w14:textId="77777777" w:rsidR="008D330E" w:rsidRPr="008D330E" w:rsidRDefault="008D330E" w:rsidP="008D330E">
      <w:pPr>
        <w:shd w:val="clear" w:color="auto" w:fill="FFFFFF"/>
        <w:suppressAutoHyphens/>
        <w:ind w:left="10" w:hanging="10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СХ=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*0,3+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*0,5+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В 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В 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*100%+Ш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4CB53A55" w14:textId="77777777" w:rsidR="008D330E" w:rsidRPr="008D330E" w:rsidRDefault="008D330E" w:rsidP="008D330E">
      <w:pPr>
        <w:shd w:val="clear" w:color="auto" w:fill="FFFFFF"/>
        <w:suppressAutoHyphens/>
        <w:ind w:left="10" w:hanging="10"/>
        <w:jc w:val="center"/>
        <w:rPr>
          <w:rFonts w:ascii="Arial" w:hAnsi="Arial" w:cs="Arial"/>
          <w:sz w:val="24"/>
          <w:szCs w:val="24"/>
        </w:rPr>
      </w:pPr>
    </w:p>
    <w:p w14:paraId="5F8B9B61" w14:textId="77777777" w:rsidR="008D330E" w:rsidRPr="008D330E" w:rsidRDefault="008D330E" w:rsidP="008D330E">
      <w:pPr>
        <w:shd w:val="clear" w:color="auto" w:fill="FFFFFF"/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СХ – процентное исполнение показателя по проверкам сельхозземель.</w:t>
      </w:r>
    </w:p>
    <w:p w14:paraId="09D4C38A" w14:textId="77777777" w:rsidR="008D330E" w:rsidRPr="008D330E" w:rsidRDefault="008D330E" w:rsidP="008D330E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СХосм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количество осмотров земельных участков </w:t>
      </w:r>
      <w:proofErr w:type="spellStart"/>
      <w:r w:rsidRPr="008D330E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8D330E">
        <w:rPr>
          <w:rFonts w:ascii="Arial" w:hAnsi="Arial" w:cs="Arial"/>
          <w:sz w:val="24"/>
          <w:szCs w:val="24"/>
        </w:rPr>
        <w:t>, включая арендованные земли.</w:t>
      </w:r>
    </w:p>
    <w:p w14:paraId="425E3CCE" w14:textId="77777777" w:rsidR="008D330E" w:rsidRPr="008D330E" w:rsidRDefault="008D330E" w:rsidP="008D330E">
      <w:pPr>
        <w:tabs>
          <w:tab w:val="right" w:pos="9922"/>
        </w:tabs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СХпр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количество участков </w:t>
      </w:r>
      <w:proofErr w:type="spellStart"/>
      <w:r w:rsidRPr="008D330E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для проверок.</w:t>
      </w:r>
      <w:r w:rsidRPr="008D330E">
        <w:rPr>
          <w:rFonts w:ascii="Arial" w:hAnsi="Arial" w:cs="Arial"/>
          <w:sz w:val="24"/>
          <w:szCs w:val="24"/>
        </w:rPr>
        <w:tab/>
      </w:r>
    </w:p>
    <w:p w14:paraId="344F831A" w14:textId="77777777" w:rsidR="008D330E" w:rsidRPr="008D330E" w:rsidRDefault="008D330E" w:rsidP="008D330E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В – вовлечение в оборот </w:t>
      </w:r>
      <w:proofErr w:type="gramStart"/>
      <w:r w:rsidRPr="008D330E">
        <w:rPr>
          <w:rFonts w:ascii="Arial" w:hAnsi="Arial" w:cs="Arial"/>
          <w:sz w:val="24"/>
          <w:szCs w:val="24"/>
        </w:rPr>
        <w:t>неиспользуемых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сельхозземель.</w:t>
      </w:r>
    </w:p>
    <w:p w14:paraId="6965553C" w14:textId="77777777" w:rsidR="008D330E" w:rsidRPr="008D330E" w:rsidRDefault="008D330E" w:rsidP="008D330E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proofErr w:type="gramStart"/>
      <w:r w:rsidRPr="008D330E">
        <w:rPr>
          <w:rFonts w:ascii="Arial" w:hAnsi="Arial" w:cs="Arial"/>
          <w:sz w:val="24"/>
          <w:szCs w:val="24"/>
        </w:rPr>
        <w:t>Ш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6F83C200" w14:textId="77777777" w:rsidR="008D330E" w:rsidRPr="008D330E" w:rsidRDefault="008D330E" w:rsidP="008D330E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2CB666B9" w14:textId="77777777" w:rsidR="008D330E" w:rsidRPr="008D330E" w:rsidRDefault="008D330E" w:rsidP="008D330E">
      <w:pPr>
        <w:shd w:val="clear" w:color="auto" w:fill="FFFFFF"/>
        <w:suppressAutoHyphens/>
        <w:spacing w:after="240"/>
        <w:ind w:left="10" w:firstLine="70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6C8F9042" w14:textId="77777777" w:rsidR="008D330E" w:rsidRPr="008D330E" w:rsidRDefault="008D330E" w:rsidP="008D330E">
      <w:pPr>
        <w:suppressAutoHyphens/>
        <w:spacing w:after="240"/>
        <w:ind w:right="-143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ИК=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*0,3+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*0,6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*100%+Ш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5A9E380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ИК – процентное исполнение показателя по проверкам земель иных категорий.</w:t>
      </w:r>
    </w:p>
    <w:p w14:paraId="02D733C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ИКосм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количество осмотров земельных участков иных категорий, включая арендованные земли.</w:t>
      </w:r>
    </w:p>
    <w:p w14:paraId="14EA936B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ИКпр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количество участков иных категорий для проверок.</w:t>
      </w:r>
    </w:p>
    <w:p w14:paraId="06262AD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30E">
        <w:rPr>
          <w:rFonts w:ascii="Arial" w:hAnsi="Arial" w:cs="Arial"/>
          <w:sz w:val="24"/>
          <w:szCs w:val="24"/>
        </w:rPr>
        <w:t>Ш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01466914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0539D81F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1724C50D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78A85401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6CABAF79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17795D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Показатель 1.7 </w:t>
      </w:r>
      <w:r w:rsidRPr="008D330E">
        <w:rPr>
          <w:rFonts w:ascii="Arial" w:hAnsi="Arial" w:cs="Arial"/>
          <w:bCs/>
          <w:sz w:val="24"/>
          <w:szCs w:val="24"/>
        </w:rPr>
        <w:t>«Исключение незаконных решений по земле».</w:t>
      </w:r>
    </w:p>
    <w:p w14:paraId="33BC2DB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30E">
        <w:rPr>
          <w:rFonts w:ascii="Arial" w:hAnsi="Arial" w:cs="Arial"/>
          <w:sz w:val="24"/>
          <w:szCs w:val="24"/>
        </w:rPr>
        <w:t xml:space="preserve"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</w:t>
      </w:r>
      <w:r w:rsidRPr="008D330E">
        <w:rPr>
          <w:rFonts w:ascii="Arial" w:hAnsi="Arial" w:cs="Arial"/>
          <w:sz w:val="24"/>
          <w:szCs w:val="24"/>
        </w:rPr>
        <w:lastRenderedPageBreak/>
        <w:t>полномочиями Московской области в области земельных отношений» вступающего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в силу с 1 января 2021 года.</w:t>
      </w:r>
    </w:p>
    <w:p w14:paraId="553208A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7B82428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Инциденты делятся на три вида, которым присваиваются следующие веса:</w:t>
      </w:r>
    </w:p>
    <w:p w14:paraId="4F3F5C22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4CBE6070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30E">
        <w:rPr>
          <w:rFonts w:ascii="Arial" w:hAnsi="Arial" w:cs="Arial"/>
          <w:sz w:val="24"/>
          <w:szCs w:val="24"/>
        </w:rPr>
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</w:r>
      <w:proofErr w:type="spellStart"/>
      <w:r w:rsidRPr="008D330E">
        <w:rPr>
          <w:rFonts w:ascii="Arial" w:hAnsi="Arial" w:cs="Arial"/>
          <w:sz w:val="24"/>
          <w:szCs w:val="24"/>
        </w:rPr>
        <w:t>и.т.п</w:t>
      </w:r>
      <w:proofErr w:type="spellEnd"/>
      <w:r w:rsidRPr="008D330E">
        <w:rPr>
          <w:rFonts w:ascii="Arial" w:hAnsi="Arial" w:cs="Arial"/>
          <w:sz w:val="24"/>
          <w:szCs w:val="24"/>
        </w:rPr>
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</w:r>
      <w:proofErr w:type="gramEnd"/>
      <w:r w:rsidRPr="008D330E">
        <w:rPr>
          <w:rFonts w:ascii="Arial" w:hAnsi="Arial" w:cs="Arial"/>
          <w:sz w:val="24"/>
          <w:szCs w:val="24"/>
        </w:rPr>
        <w:t> </w:t>
      </w:r>
      <w:proofErr w:type="gramStart"/>
      <w:r w:rsidRPr="008D330E">
        <w:rPr>
          <w:rFonts w:ascii="Arial" w:hAnsi="Arial" w:cs="Arial"/>
          <w:sz w:val="24"/>
          <w:szCs w:val="24"/>
        </w:rPr>
        <w:t>документе</w:t>
      </w:r>
      <w:proofErr w:type="gramEnd"/>
      <w:r w:rsidRPr="008D330E">
        <w:rPr>
          <w:rFonts w:ascii="Arial" w:hAnsi="Arial" w:cs="Arial"/>
          <w:sz w:val="24"/>
          <w:szCs w:val="24"/>
        </w:rPr>
        <w:t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3E868B98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30E">
        <w:rPr>
          <w:rFonts w:ascii="Arial" w:hAnsi="Arial" w:cs="Arial"/>
          <w:sz w:val="24"/>
          <w:szCs w:val="24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</w:r>
      <w:proofErr w:type="gramEnd"/>
      <w:r w:rsidRPr="008D330E">
        <w:rPr>
          <w:rFonts w:ascii="Arial" w:hAnsi="Arial" w:cs="Arial"/>
          <w:sz w:val="24"/>
          <w:szCs w:val="24"/>
        </w:rPr>
        <w:t>, без направления на согласование в Министерство.</w:t>
      </w:r>
    </w:p>
    <w:p w14:paraId="4AA61711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</w:r>
      <w:proofErr w:type="spellStart"/>
      <w:r w:rsidRPr="008D330E">
        <w:rPr>
          <w:rFonts w:ascii="Arial" w:hAnsi="Arial" w:cs="Arial"/>
          <w:sz w:val="24"/>
          <w:szCs w:val="24"/>
        </w:rPr>
        <w:t>Минмособлимущества</w:t>
      </w:r>
      <w:proofErr w:type="spellEnd"/>
      <w:r w:rsidRPr="008D330E">
        <w:rPr>
          <w:rFonts w:ascii="Arial" w:hAnsi="Arial" w:cs="Arial"/>
          <w:sz w:val="24"/>
          <w:szCs w:val="24"/>
        </w:rPr>
        <w:t>. Расчет производится по количеству инцидентов в муниципальном образовании с учетом веса инцидента, по формуле:</w:t>
      </w:r>
    </w:p>
    <w:p w14:paraId="60CFC0A3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D1E28C6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И=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Р</m:t>
            </m:r>
          </m:den>
        </m:f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290EFB90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3ED58FAA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 – итоговое значение инцидентов;</w:t>
      </w:r>
    </w:p>
    <w:p w14:paraId="21F54A1F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Ин – количество инцидентов с незаконно принятом решении, не </w:t>
      </w:r>
      <w:proofErr w:type="gramStart"/>
      <w:r w:rsidRPr="008D330E">
        <w:rPr>
          <w:rFonts w:ascii="Arial" w:hAnsi="Arial" w:cs="Arial"/>
          <w:sz w:val="24"/>
          <w:szCs w:val="24"/>
        </w:rPr>
        <w:t>соответствующего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решению, принятому в Министерстве.</w:t>
      </w:r>
    </w:p>
    <w:p w14:paraId="5A29472D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7C9C60DC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163CDE1F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30E">
        <w:rPr>
          <w:rFonts w:ascii="Arial" w:hAnsi="Arial" w:cs="Arial"/>
          <w:sz w:val="24"/>
          <w:szCs w:val="24"/>
        </w:rPr>
        <w:t>Р</w:t>
      </w:r>
      <w:proofErr w:type="gramEnd"/>
      <w:r w:rsidRPr="008D330E">
        <w:rPr>
          <w:rFonts w:ascii="Arial" w:hAnsi="Arial" w:cs="Arial"/>
          <w:sz w:val="24"/>
          <w:szCs w:val="24"/>
        </w:rPr>
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38220B07" w14:textId="77777777" w:rsidR="008D330E" w:rsidRPr="008D330E" w:rsidRDefault="008D330E" w:rsidP="008D33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Базовое (нормативное) значение – 0. </w:t>
      </w:r>
    </w:p>
    <w:p w14:paraId="0D0DD520" w14:textId="77777777" w:rsidR="008D330E" w:rsidRPr="008D330E" w:rsidRDefault="008D330E" w:rsidP="008D330E">
      <w:pPr>
        <w:suppressAutoHyphens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        Плановое значение показателя – 0.</w:t>
      </w:r>
    </w:p>
    <w:p w14:paraId="66B5EE56" w14:textId="77777777" w:rsidR="008D330E" w:rsidRPr="008D330E" w:rsidRDefault="008D330E" w:rsidP="008D330E">
      <w:pPr>
        <w:suppressAutoHyphens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ab/>
        <w:t>Единица измерения – %.</w:t>
      </w:r>
    </w:p>
    <w:p w14:paraId="6C853E8B" w14:textId="77777777" w:rsidR="008D330E" w:rsidRPr="008D330E" w:rsidRDefault="008D330E" w:rsidP="008D330E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lastRenderedPageBreak/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4EBD4A83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4EE072B5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1.8 «Доля объектов недвижимого имущества, поставленных на кадастровый учет от выявленных земельных участков с объектами без прав».</w:t>
      </w:r>
    </w:p>
    <w:p w14:paraId="139D71E8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рассчитывается по следующей формуле:</w:t>
      </w:r>
    </w:p>
    <w:p w14:paraId="1A279731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7BDFF855" w14:textId="77777777" w:rsidR="008D330E" w:rsidRPr="008D330E" w:rsidRDefault="008D330E" w:rsidP="008D330E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 xml:space="preserve">, где </w:t>
      </w:r>
    </w:p>
    <w:p w14:paraId="5A46C44C" w14:textId="77777777" w:rsidR="008D330E" w:rsidRPr="008D330E" w:rsidRDefault="008D330E" w:rsidP="008D330E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</w:p>
    <w:p w14:paraId="67E57558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Д - доля объектов недвижимого имущества, поставленных </w:t>
      </w:r>
      <w:r w:rsidRPr="008D330E">
        <w:rPr>
          <w:rFonts w:ascii="Arial" w:hAnsi="Arial" w:cs="Arial"/>
          <w:sz w:val="24"/>
          <w:szCs w:val="24"/>
        </w:rPr>
        <w:br/>
        <w:t>на кадастровый учет, от выявленных земельных участков на которых расположены не зарегистрированные объекты недвижимости.</w:t>
      </w:r>
    </w:p>
    <w:p w14:paraId="68D393B9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Кп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- количество объектов недвижимого имущества, поставленных на кадастровый учет (далее ГКУ), нарастающим итогом с начала года.</w:t>
      </w:r>
    </w:p>
    <w:p w14:paraId="17D7097C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Кв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</w:r>
    </w:p>
    <w:p w14:paraId="2F939564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Ку — количество земельных участков удаленных из Реестра земельных участков с неоформленными объектами недвижимого имущества.</w:t>
      </w:r>
    </w:p>
    <w:p w14:paraId="4BD6F1C6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1006079C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525E9482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117418D8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1.9 «Прирост земельного налога».</w:t>
      </w:r>
    </w:p>
    <w:p w14:paraId="2DE9D33D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7E598A8C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Расчет показателя осуществляется по следующей формуле:</w:t>
      </w:r>
    </w:p>
    <w:p w14:paraId="4C251053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44F0168B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Пзн=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Гп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499DBCE5" w14:textId="77777777" w:rsidR="008D330E" w:rsidRPr="008D330E" w:rsidRDefault="008D330E" w:rsidP="008D330E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43647455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Пзн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Процент собираемости земельного налога. </w:t>
      </w:r>
    </w:p>
    <w:p w14:paraId="7FCFC43B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Гп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годовое плановое значение показателя, установленное органу местного самоуправления по земельному налогу.</w:t>
      </w:r>
    </w:p>
    <w:p w14:paraId="60A80617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Фп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28FE8789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47A24AD1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Плановое значение показателя – 100.</w:t>
      </w:r>
    </w:p>
    <w:p w14:paraId="381D08AC" w14:textId="77777777" w:rsidR="008D330E" w:rsidRPr="008D330E" w:rsidRDefault="008D330E" w:rsidP="008D33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Период – квартал.</w:t>
      </w:r>
    </w:p>
    <w:p w14:paraId="4CE272AB" w14:textId="77777777" w:rsidR="008D330E" w:rsidRPr="008D330E" w:rsidRDefault="008D330E" w:rsidP="008D330E">
      <w:pPr>
        <w:widowControl w:val="0"/>
        <w:suppressAutoHyphens/>
        <w:autoSpaceDE w:val="0"/>
        <w:autoSpaceDN w:val="0"/>
        <w:adjustRightInd w:val="0"/>
        <w:ind w:left="651" w:firstLine="58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Единица измерения – %.</w:t>
      </w:r>
    </w:p>
    <w:p w14:paraId="2655EF34" w14:textId="77777777" w:rsidR="008D330E" w:rsidRPr="008D330E" w:rsidRDefault="008D330E" w:rsidP="008D330E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Источник информации: отчетность Финансово-казначейского управления Администрации Одинцовского городского округа.</w:t>
      </w:r>
    </w:p>
    <w:p w14:paraId="49C652A4" w14:textId="77777777" w:rsidR="008D330E" w:rsidRPr="008D330E" w:rsidRDefault="008D330E" w:rsidP="008D330E">
      <w:pPr>
        <w:suppressAutoHyphens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85D329F" w14:textId="77777777" w:rsidR="008D330E" w:rsidRPr="008D330E" w:rsidRDefault="008D330E" w:rsidP="008D330E">
      <w:pPr>
        <w:suppressAutoHyphens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30E">
        <w:rPr>
          <w:rFonts w:ascii="Arial" w:eastAsia="Calibri" w:hAnsi="Arial" w:cs="Arial"/>
          <w:sz w:val="24"/>
          <w:szCs w:val="24"/>
          <w:lang w:eastAsia="en-US"/>
        </w:rPr>
        <w:t>Показатель 1.10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торгов».</w:t>
      </w:r>
    </w:p>
    <w:p w14:paraId="0A6BDDD3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14:paraId="672995E2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</w:t>
      </w:r>
    </w:p>
    <w:p w14:paraId="4167DBB7" w14:textId="77777777" w:rsidR="008D330E" w:rsidRPr="008D330E" w:rsidRDefault="008D330E" w:rsidP="008D330E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Па=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Аобщ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8D330E">
        <w:rPr>
          <w:rFonts w:ascii="Arial" w:hAnsi="Arial" w:cs="Arial"/>
          <w:sz w:val="24"/>
          <w:szCs w:val="24"/>
        </w:rPr>
        <w:t>, где</w:t>
      </w:r>
    </w:p>
    <w:p w14:paraId="4864C270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5C841D0D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Па – процент проведенных аукционов, %</w:t>
      </w:r>
    </w:p>
    <w:p w14:paraId="535B57CF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lastRenderedPageBreak/>
        <w:t>Аобщ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7244831A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496673A8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D330E">
        <w:rPr>
          <w:rFonts w:ascii="Arial" w:hAnsi="Arial" w:cs="Arial"/>
          <w:sz w:val="24"/>
          <w:szCs w:val="24"/>
        </w:rPr>
        <w:t>Амсп</w:t>
      </w:r>
      <w:proofErr w:type="spellEnd"/>
      <w:r w:rsidRPr="008D330E">
        <w:rPr>
          <w:rFonts w:ascii="Arial" w:hAnsi="Arial" w:cs="Arial"/>
          <w:sz w:val="24"/>
          <w:szCs w:val="24"/>
        </w:rPr>
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7A6FCD91" w14:textId="77777777" w:rsidR="008D330E" w:rsidRPr="008D330E" w:rsidRDefault="008D330E" w:rsidP="008D33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Единица измерения – %.</w:t>
      </w:r>
    </w:p>
    <w:p w14:paraId="2E2E3634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            Источник информации: отчетность Комитета по управлению муниципальным имуществом Администрации Одинцовского городского округа</w:t>
      </w:r>
      <w:bookmarkEnd w:id="5"/>
      <w:proofErr w:type="gramStart"/>
      <w:r w:rsidRPr="008D330E">
        <w:rPr>
          <w:rFonts w:ascii="Arial" w:hAnsi="Arial" w:cs="Arial"/>
          <w:sz w:val="24"/>
          <w:szCs w:val="24"/>
        </w:rPr>
        <w:t>.».</w:t>
      </w:r>
      <w:proofErr w:type="gramEnd"/>
    </w:p>
    <w:bookmarkEnd w:id="6"/>
    <w:p w14:paraId="3DE22C67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8CE3825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A4CBD49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3D0644D4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начальник Финансово-казначейского управления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  <w:t xml:space="preserve">   Л.В. Тарасова</w:t>
      </w:r>
      <w:r w:rsidRPr="008D330E">
        <w:rPr>
          <w:rFonts w:ascii="Arial" w:hAnsi="Arial" w:cs="Arial"/>
          <w:sz w:val="24"/>
          <w:szCs w:val="24"/>
        </w:rPr>
        <w:tab/>
      </w:r>
    </w:p>
    <w:p w14:paraId="348B5268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5FE52E01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7622CE7A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бухгалтерского учета и отчетности – </w:t>
      </w:r>
    </w:p>
    <w:p w14:paraId="305810AA" w14:textId="77777777" w:rsidR="008D330E" w:rsidRPr="008D330E" w:rsidRDefault="008D330E" w:rsidP="008D330E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главный бухгалтер    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  <w:t xml:space="preserve">      Н.А. Стародубова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</w:p>
    <w:p w14:paraId="661180D4" w14:textId="77777777" w:rsid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  <w:sectPr w:rsidR="008D330E" w:rsidSect="00FE4B21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8D330E" w:rsidRPr="008D330E" w14:paraId="4E977AF4" w14:textId="77777777" w:rsidTr="008D330E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FE0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B095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139C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32AF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0A9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400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33B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7D7F9EA" w14:textId="739B633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2EE4619" w14:textId="6A0408F1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D79A9FF" w14:textId="1F7B9420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A330F34" w14:textId="7D167E66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Приложение 2 к постановлению Администрации                                                    Одинц</w:t>
            </w:r>
            <w:r>
              <w:rPr>
                <w:rFonts w:ascii="Arial" w:hAnsi="Arial" w:cs="Arial"/>
                <w:sz w:val="24"/>
                <w:szCs w:val="24"/>
              </w:rPr>
              <w:t>овского городского округа</w:t>
            </w:r>
            <w:r>
              <w:rPr>
                <w:rFonts w:ascii="Arial" w:hAnsi="Arial" w:cs="Arial"/>
                <w:sz w:val="24"/>
                <w:szCs w:val="24"/>
              </w:rPr>
              <w:br/>
              <w:t>от «04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03.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2021 № </w:t>
            </w:r>
            <w:r>
              <w:rPr>
                <w:rFonts w:ascii="Arial" w:hAnsi="Arial" w:cs="Arial"/>
                <w:sz w:val="24"/>
                <w:szCs w:val="24"/>
              </w:rPr>
              <w:t>605</w:t>
            </w:r>
            <w:r w:rsidRPr="008D330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14:paraId="72DDA06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A5B1FE3" w14:textId="507C51B6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B51946" w14:textId="14E352C2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8D330E" w:rsidRPr="008D330E" w14:paraId="7DB17843" w14:textId="77777777" w:rsidTr="008D330E">
        <w:trPr>
          <w:trHeight w:val="5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CB6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B929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A8B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85A5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168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0C94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8A83" w14:textId="444DDD64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152C8643" w14:textId="77777777" w:rsidTr="008D330E">
        <w:trPr>
          <w:trHeight w:val="7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96C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0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87E28D4" w14:textId="77777777" w:rsidR="008D330E" w:rsidRDefault="008D330E" w:rsidP="008D330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101D7" w14:textId="77777777" w:rsidR="008D330E" w:rsidRDefault="008D330E" w:rsidP="008D330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84004" w14:textId="62FC1936" w:rsidR="008D330E" w:rsidRPr="008D330E" w:rsidRDefault="008D330E" w:rsidP="008D330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D330E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8D330E" w:rsidRPr="008D330E" w14:paraId="4328AEC7" w14:textId="77777777" w:rsidTr="008D330E">
        <w:trPr>
          <w:trHeight w:val="600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83A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197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0A3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3F2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F2A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5DD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F0A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0BBF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8D330E" w:rsidRPr="008D330E" w14:paraId="3CB0B213" w14:textId="77777777" w:rsidTr="008D330E">
        <w:trPr>
          <w:trHeight w:val="36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E84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6CB96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21E9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CE6E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296B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B4D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4A3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9BE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47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79B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D9F8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CBD8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1C21A684" w14:textId="77777777" w:rsidTr="008D330E">
        <w:trPr>
          <w:trHeight w:val="3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534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86F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85D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01C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F2775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6AB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E35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EA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646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41D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DC6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D1D1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D330E" w:rsidRPr="008D330E" w14:paraId="13BD2940" w14:textId="77777777" w:rsidTr="008D330E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DE16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8D330E" w:rsidRPr="008D330E" w14:paraId="6A83562D" w14:textId="77777777" w:rsidTr="008D330E">
        <w:trPr>
          <w:trHeight w:val="328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E4474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8E5BA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5E399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D3D9E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5C6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321 870,57332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451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7E5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C5C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DB3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1C0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D6077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E9844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12F61013" w14:textId="77777777" w:rsidTr="008D330E">
        <w:trPr>
          <w:trHeight w:val="3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DEEC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96B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AD4B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AD0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6CE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43 331,87060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38C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259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1E1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71C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A23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3ACB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D46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 учет. Снижение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задолженности, увеличение доходной части бюджета Одинцовского городского округа.  </w:t>
            </w:r>
          </w:p>
        </w:tc>
      </w:tr>
      <w:tr w:rsidR="008D330E" w:rsidRPr="008D330E" w14:paraId="0959FDC4" w14:textId="77777777" w:rsidTr="008D330E">
        <w:trPr>
          <w:trHeight w:val="27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5E6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9636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DD1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946F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77D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263 227,14272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C54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21E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ED4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F1F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98E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A4C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CA3E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8D330E" w:rsidRPr="008D330E" w14:paraId="23ACABE3" w14:textId="77777777" w:rsidTr="008D330E">
        <w:trPr>
          <w:trHeight w:val="35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68F7E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FC5A5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02.03        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22EFF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5C6BD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B94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ABC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748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BE8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FAF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8D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E14CE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4FDBB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8D330E" w:rsidRPr="008D330E" w14:paraId="2901F8EA" w14:textId="77777777" w:rsidTr="008D330E">
        <w:trPr>
          <w:trHeight w:val="76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24AE3F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8D6B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9F2361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39A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028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D1B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C0D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8E2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BDB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1B3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D6A62C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5B420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20AE4BE5" w14:textId="77777777" w:rsidTr="008D330E">
        <w:trPr>
          <w:trHeight w:val="171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6FD1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7BA7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924A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B23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297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D41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D38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5D2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887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100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DAB5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4124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137E90F2" w14:textId="77777777" w:rsidTr="008D330E">
        <w:trPr>
          <w:trHeight w:val="103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24DB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BF77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15A7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19211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15B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33C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8A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032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E3E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EEE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4F3C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9AC9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65D093EB" w14:textId="77777777" w:rsidTr="008D330E">
        <w:trPr>
          <w:trHeight w:val="13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8B4BF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EDF11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47A9C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49BCD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6E9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27F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320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333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CF0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B69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9046F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FEA36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8D330E" w:rsidRPr="008D330E" w14:paraId="1FB1D452" w14:textId="77777777" w:rsidTr="008D330E">
        <w:trPr>
          <w:trHeight w:val="11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779D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BE7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8E6D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A91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AEE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A6F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28E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902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ADF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A98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811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E522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6B00759A" w14:textId="77777777" w:rsidTr="008D330E">
        <w:trPr>
          <w:trHeight w:val="18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2B0BD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71AD2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0C11D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158E8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693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631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3A1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B06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C7F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2E3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04D10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D3376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2F04BD62" w14:textId="77777777" w:rsidTr="008D330E">
        <w:trPr>
          <w:trHeight w:val="358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AC8E5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DD103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C511A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4352E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CE2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28B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2AE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AB8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F1B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08F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E5D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2BF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8D330E" w:rsidRPr="008D330E" w14:paraId="7463BA17" w14:textId="77777777" w:rsidTr="008D330E">
        <w:trPr>
          <w:trHeight w:val="48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2ED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F0E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444 000,83422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B9D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762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723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61D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977F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EAF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D97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5BC86FA6" w14:textId="77777777" w:rsidTr="008D330E">
        <w:trPr>
          <w:trHeight w:val="43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AF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C44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3A20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5A5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5316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94B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D96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D80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7B0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3EDB00F3" w14:textId="77777777" w:rsidTr="008D330E">
        <w:trPr>
          <w:trHeight w:val="420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098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1C5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340 755,83422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A552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25BA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36B1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F2AA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3A9A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178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26D6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52AC1F78" w14:textId="77777777" w:rsidTr="008D330E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348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8D330E" w:rsidRPr="008D330E" w14:paraId="56BCB064" w14:textId="77777777" w:rsidTr="008D330E">
        <w:trPr>
          <w:trHeight w:val="276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40252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DED60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C5007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AEB03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EF0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85D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355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448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43B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5D9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6C18A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FBDF9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363F75C8" w14:textId="77777777" w:rsidTr="008D330E">
        <w:trPr>
          <w:trHeight w:val="27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C9B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4B3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F547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96BF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EF2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2 822,19426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476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99B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508,51100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735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DDF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2A0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BAC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A67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1D685051" w14:textId="77777777" w:rsidTr="008D330E">
        <w:trPr>
          <w:trHeight w:val="4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63CD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E7D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F39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77D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80F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1 339,86926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97D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B10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390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585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4A1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2171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F3E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8D330E" w:rsidRPr="008D330E" w14:paraId="1C5B33A5" w14:textId="77777777" w:rsidTr="008D330E">
        <w:trPr>
          <w:trHeight w:val="1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E8D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BA3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7246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5B7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81C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9DD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52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4CF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046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181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A41E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332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27A2E664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902C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65B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3DEE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C09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6DE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FE2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D43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5A5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6D1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679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21FC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24E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8D330E" w:rsidRPr="008D330E" w14:paraId="0274B6FB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609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E9D8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16E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BEB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011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B94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B90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3D9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F52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6ED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D812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18F5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58EED6D2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5B6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67C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0BD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5EA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BF7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757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829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EBF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42E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19F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08B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8505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60CDA468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1F7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D92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F5F5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A8DD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374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B36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4B2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285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C5B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8A4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81A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E92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8D330E" w:rsidRPr="008D330E" w14:paraId="67A4F90E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13C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A07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201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318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F43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6F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B42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71D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17C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080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CD6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3DE5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7F4A3C96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854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8E1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0441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3AB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4AD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AB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FAE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A0B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F93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E5D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A0C5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8DD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34D76C70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368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085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0001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6B2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3C8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835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B14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A0B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7CB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A2C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1A9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F7D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6B60988D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D82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5DB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3C72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6B0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C98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E4F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A64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AD0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528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402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27A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51E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71E8BD0F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5BA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B87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851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D29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22D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C9A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2C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6D1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54F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3FE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900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1341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8D330E" w:rsidRPr="008D330E" w14:paraId="25700FBF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9CCB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F09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039C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633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A36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7F8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770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B7A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94C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791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646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F00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64A3B09D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D0E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20DF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DE5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CEB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6E5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D9D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418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E73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A0B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937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1556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74E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53C00981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754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F743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9739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128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52E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58E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B93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386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E30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011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0FB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03F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8D330E" w:rsidRPr="008D330E" w14:paraId="51ACCA1B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78B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296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FFE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1BB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8E6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C56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DF2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790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8D1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376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E71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B09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5BED096C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61D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8FB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21F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F8D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0A5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AAF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9D8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B31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111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6F1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F01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CD7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8D330E" w:rsidRPr="008D330E" w14:paraId="66C0035C" w14:textId="77777777" w:rsidTr="008D330E">
        <w:trPr>
          <w:trHeight w:val="3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611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1FB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330E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F10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2D7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60F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2 807,29274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A9D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37A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00D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154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E2F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E57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F31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330E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8D330E" w:rsidRPr="008D330E" w14:paraId="38E29A8A" w14:textId="77777777" w:rsidTr="008D330E">
        <w:trPr>
          <w:trHeight w:val="55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53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3F7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2B1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FFE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313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AF5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DE06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4E3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97C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6AF50A5F" w14:textId="77777777" w:rsidTr="008D330E">
        <w:trPr>
          <w:trHeight w:val="510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738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E24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93C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340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B84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429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4B44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4EE7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C5F6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54188E21" w14:textId="77777777" w:rsidTr="008D330E">
        <w:trPr>
          <w:trHeight w:val="660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C67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8D330E" w:rsidRPr="008D330E" w14:paraId="17C1D7CD" w14:textId="77777777" w:rsidTr="008D330E">
        <w:trPr>
          <w:trHeight w:val="12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1160D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BD755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4C7FC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CDB21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688F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31D07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813F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72534963" w14:textId="77777777" w:rsidTr="008D330E">
        <w:trPr>
          <w:trHeight w:val="22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7F6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970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21B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28D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C01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EED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049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8D330E" w:rsidRPr="008D330E" w14:paraId="499DC3ED" w14:textId="77777777" w:rsidTr="008D330E">
        <w:trPr>
          <w:trHeight w:val="19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3DF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44C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6F2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E4A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274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44A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8D0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8D330E" w:rsidRPr="008D330E" w14:paraId="104B6D18" w14:textId="77777777" w:rsidTr="008D330E">
        <w:trPr>
          <w:trHeight w:val="30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284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E2B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65C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D20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E94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0C0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599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8D330E" w:rsidRPr="008D330E" w14:paraId="2D9795A2" w14:textId="77777777" w:rsidTr="008D330E">
        <w:trPr>
          <w:trHeight w:val="23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4DB8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6B18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50F3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65B6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E03F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C05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1A01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8D330E" w:rsidRPr="008D330E" w14:paraId="4380D57D" w14:textId="77777777" w:rsidTr="008D330E">
        <w:trPr>
          <w:trHeight w:val="349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54245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023EA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2B210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9DF90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668CC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3494D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E424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63732ECE" w14:textId="77777777" w:rsidTr="008D330E">
        <w:trPr>
          <w:trHeight w:val="121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AEB6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4F9A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B2AF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C9D7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11C7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D08D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83E1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8D330E" w:rsidRPr="008D330E" w14:paraId="494260B4" w14:textId="77777777" w:rsidTr="008D330E">
        <w:trPr>
          <w:trHeight w:val="9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D779F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6FC0F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4BA13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73DB9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DB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DE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85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44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9E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FB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70771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5148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4110D546" w14:textId="77777777" w:rsidTr="008D330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C06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995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A1F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F77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FC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62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43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8B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0F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43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DFF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BD9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8D330E" w:rsidRPr="008D330E" w14:paraId="49C1FCA1" w14:textId="77777777" w:rsidTr="008D330E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2C2D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94E8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57E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7E98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10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2B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CC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D43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16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55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3ADD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0E80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8D330E" w:rsidRPr="008D330E" w14:paraId="756A964C" w14:textId="77777777" w:rsidTr="008D330E">
        <w:trPr>
          <w:trHeight w:val="183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058D2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04AA6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0AACE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96FDB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3D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90C94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5B48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0FD7FDED" w14:textId="77777777" w:rsidTr="008D330E">
        <w:trPr>
          <w:trHeight w:val="15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CED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7AF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C2D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E15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812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A33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2E7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8D330E" w:rsidRPr="008D330E" w14:paraId="5FB7FB38" w14:textId="77777777" w:rsidTr="008D330E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2D6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02F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62A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290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1B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124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8D330E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D86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8D330E" w:rsidRPr="008D330E" w14:paraId="34EC49AD" w14:textId="77777777" w:rsidTr="008D330E">
        <w:trPr>
          <w:trHeight w:val="48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887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C6A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89F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1F5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956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AF7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51A0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834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D56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093FE6C1" w14:textId="77777777" w:rsidTr="008D330E">
        <w:trPr>
          <w:trHeight w:val="46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3E5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C7A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498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71F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29B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C19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D0F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769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F60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3325F0E3" w14:textId="77777777" w:rsidTr="008D330E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3D0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8D330E" w:rsidRPr="008D330E" w14:paraId="67BC4DEC" w14:textId="77777777" w:rsidTr="008D330E">
        <w:trPr>
          <w:trHeight w:val="18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9708E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3DA15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6295F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20E48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CBC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8 524 132,18034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A0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A29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1 700 433,61083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33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423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1 666 122,12568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F5E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716D4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7AAFE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4C7C6870" w14:textId="77777777" w:rsidTr="008D330E">
        <w:trPr>
          <w:trHeight w:val="118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385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3BA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53BE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9B9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9A1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0F5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46A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C67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B3D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65E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E8C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2A9AA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8D330E" w:rsidRPr="008D330E" w14:paraId="5CDC879E" w14:textId="77777777" w:rsidTr="008D330E">
        <w:trPr>
          <w:trHeight w:val="130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BF741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D67E2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B2CDD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90E23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472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2 491 432,55800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2C1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131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538 191,57815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738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1A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503 875,09300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94D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7EE4E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2036A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8D330E" w:rsidRPr="008D330E" w14:paraId="508539F8" w14:textId="77777777" w:rsidTr="008D330E">
        <w:trPr>
          <w:trHeight w:val="141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4B9D0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D3ED3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3FF80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1ADBF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2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324 308,32555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C60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04D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2B8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E2A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1FD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2DC49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DB98E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69BB6DC8" w14:textId="77777777" w:rsidTr="008D330E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DC27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8A1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2BBA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5A0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4AA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324 308,32555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DF6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9B3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E33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BB0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F9C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029A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722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8D330E" w:rsidRPr="008D330E" w14:paraId="70A4AFC5" w14:textId="77777777" w:rsidTr="008D330E">
        <w:trPr>
          <w:trHeight w:val="15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6F837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138F6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72139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66CDF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607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5FA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E91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573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C69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D1D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0E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B8AB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8D330E" w:rsidRPr="008D330E" w14:paraId="760A2BA7" w14:textId="77777777" w:rsidTr="008D330E">
        <w:trPr>
          <w:trHeight w:val="9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F801F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7136A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4991B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68AB9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C47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436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6EC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AB1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FAB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90F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6BC33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E233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8D330E" w:rsidRPr="008D330E" w14:paraId="785C0B9A" w14:textId="77777777" w:rsidTr="008D330E">
        <w:trPr>
          <w:trHeight w:val="23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9FB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B1785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6360E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4A1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309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1 262 533,38600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01B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F8A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391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0F5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CE6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EC0FF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2C6CF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0C5101B5" w14:textId="77777777" w:rsidTr="008D330E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F9A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8168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E0D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103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CB4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1 255 762,81931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2C5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66C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FA4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336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426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20A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C22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8D330E" w:rsidRPr="008D330E" w14:paraId="42842D70" w14:textId="77777777" w:rsidTr="008D330E">
        <w:trPr>
          <w:trHeight w:val="121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BB299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36449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F329E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62B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8C0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ACF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E04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391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D8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D32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60227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17F7A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8D330E" w:rsidRPr="008D330E" w14:paraId="1595C5CC" w14:textId="77777777" w:rsidTr="008D330E">
        <w:trPr>
          <w:trHeight w:val="21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CFF9E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B1FE8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7F9B4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74B8C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76C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4 022 734,26279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350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C50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748 865,49268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9C2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1CC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BB2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70F41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5045E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6065395C" w14:textId="77777777" w:rsidTr="008D330E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DCA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DFB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47C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FCF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FE0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F14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A96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C87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FE6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DE6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D9D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993B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8D330E" w:rsidRPr="008D330E" w14:paraId="6892ED64" w14:textId="77777777" w:rsidTr="008D330E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62C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741E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392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294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1A0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514 535,03769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75E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2C6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A92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7A4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07F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C42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FD67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8D330E" w:rsidRPr="008D330E" w14:paraId="06B780E9" w14:textId="77777777" w:rsidTr="008D330E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F99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8A45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937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0BA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CE1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410 371,27560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47C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A8E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F54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3C5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AAC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885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BCCA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8D330E" w:rsidRPr="008D330E" w14:paraId="5B126766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146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FADB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8D330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9506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4FD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010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A1F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751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D0D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7C6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736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22A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57FB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8D330E" w:rsidRPr="008D330E" w14:paraId="75EA5EC8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15A9E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246B8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3CB9C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14E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EDA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140 975,21010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3D0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AD6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1D6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F1D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4F4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26E50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2E511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8D330E" w:rsidRPr="008D330E" w14:paraId="2D9E9DA9" w14:textId="77777777" w:rsidTr="008D330E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43271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3FE17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B8937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961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DF1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63 641,20315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ADC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9FA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A72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377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DF3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744A8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5BA39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8D330E" w:rsidRPr="008D330E" w14:paraId="56F21932" w14:textId="77777777" w:rsidTr="008D330E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327C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9A66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991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B3A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5B7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392 970,48647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C99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366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A60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B1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986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3AA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12B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8D330E" w:rsidRPr="008D330E" w14:paraId="77864502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678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1.7.8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BA7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ADA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45D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499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320 507,98243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86C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B21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1E1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A2C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D77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91D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073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8D330E" w:rsidRPr="008D330E" w14:paraId="3987695B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45E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8EA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03BE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500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1C7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159 665,78051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1D9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7A4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C28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422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CA3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064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0C66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8D330E" w:rsidRPr="008D330E" w14:paraId="0E4EC00A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1941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DE0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15C9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96FC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399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147 240,37364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A83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7B2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8F4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CB7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D1E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4DF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395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8D330E" w:rsidRPr="008D330E" w14:paraId="2B85C067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00E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330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035B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807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D87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132 326,36704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ACB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A26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0C8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73D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A0D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38E7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CBCD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8D330E" w:rsidRPr="008D330E" w14:paraId="4FCE0DC4" w14:textId="77777777" w:rsidTr="008D330E">
        <w:trPr>
          <w:trHeight w:val="10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F4A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7E3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CBC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D22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111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127 855,00000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1FD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253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A2F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E4D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5F9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4E7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A1BE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управления Заречье</w:t>
            </w:r>
          </w:p>
        </w:tc>
      </w:tr>
      <w:tr w:rsidR="008D330E" w:rsidRPr="008D330E" w14:paraId="2D1BF083" w14:textId="77777777" w:rsidTr="008D330E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FAA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6F2C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47E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D952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161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130 294,66141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2B6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ED28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FB5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E9F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36E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2D56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27A5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8D330E" w:rsidRPr="008D330E" w14:paraId="6A1E8FD9" w14:textId="77777777" w:rsidTr="008D330E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9F1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21F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1C4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D34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B59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184 101,42763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524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4C9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9AF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B1D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DF3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5E2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E7B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8D330E" w:rsidRPr="008D330E" w14:paraId="7D801873" w14:textId="77777777" w:rsidTr="008D330E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5F2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6DE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1D3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987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9E8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126 799,27696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036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FA2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A5E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11B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A88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C6A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C67A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8D330E" w:rsidRPr="008D330E" w14:paraId="28C48D4C" w14:textId="77777777" w:rsidTr="008D330E">
        <w:trPr>
          <w:trHeight w:val="11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DDE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ABC0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663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ABA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4DC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100 018,32856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0EF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5E3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61A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2EE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DDF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10CF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930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8D330E" w:rsidRPr="008D330E" w14:paraId="75EC66A0" w14:textId="77777777" w:rsidTr="008D330E">
        <w:trPr>
          <w:trHeight w:val="11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6BF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1.7.17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37D8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48B7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877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7FE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147 050,20855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7A9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F3D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D09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F0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A04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5C2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D28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8D330E" w:rsidRPr="008D330E" w14:paraId="27291C04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A0E8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E57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6FC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061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BAE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0C0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6544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D8E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627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912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4CC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20D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8D330E" w:rsidRPr="008D330E" w14:paraId="4F3E1A60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4855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3EA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DF9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89E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724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112 495,56100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13E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B0F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160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F4D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FF0B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B324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62C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8D330E" w:rsidRPr="008D330E" w14:paraId="3022A49D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A38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D276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33D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EEF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391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111 316,57627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275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F11A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55E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4DA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493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DAF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A48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8D330E" w:rsidRPr="008D330E" w14:paraId="29C1331E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1DF2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A6C8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3C7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3292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609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5D8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455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802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53E1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8DF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410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0614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управления Никольское</w:t>
            </w:r>
          </w:p>
        </w:tc>
      </w:tr>
      <w:tr w:rsidR="008D330E" w:rsidRPr="008D330E" w14:paraId="24990128" w14:textId="77777777" w:rsidTr="008D330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2DA9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D04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D36E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843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404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181 695,40000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948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CE9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597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054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1C3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0BA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E80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8D330E" w:rsidRPr="008D330E" w14:paraId="41AE19BD" w14:textId="77777777" w:rsidTr="008D330E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CE2B7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66E04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B5FDE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DA23B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0D8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B94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D28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91A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7F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0AC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8402F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7167F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8D330E" w:rsidRPr="008D330E" w14:paraId="332745E8" w14:textId="77777777" w:rsidTr="008D330E">
        <w:trPr>
          <w:trHeight w:val="174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1E4B8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44CBD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4CE7B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7E4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03A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9DF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027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909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3ED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57E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193F2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98DB7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8D330E" w:rsidRPr="008D330E" w14:paraId="169998CC" w14:textId="77777777" w:rsidTr="008D330E">
        <w:trPr>
          <w:trHeight w:val="174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B1B69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B77D0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434C4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337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E0E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FB5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61B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A84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D2B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1E5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502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1438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8D330E" w:rsidRPr="008D330E" w14:paraId="145A4D12" w14:textId="77777777" w:rsidTr="008D330E">
        <w:trPr>
          <w:trHeight w:val="265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87876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62443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E0155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EA1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658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9D9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802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41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E74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593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C1BB2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36189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8D330E" w:rsidRPr="008D330E" w14:paraId="35E73A7C" w14:textId="77777777" w:rsidTr="008D330E">
        <w:trPr>
          <w:trHeight w:val="37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7AE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3E0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8 524 132,18034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A5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C21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1 700 433,61083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72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14E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1 666 122,12568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DC91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7C2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D2B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7C4756D5" w14:textId="77777777" w:rsidTr="008D330E">
        <w:trPr>
          <w:trHeight w:val="49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65C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C4F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8 524 132,18034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F99B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7C5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1 700 433,61083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5C9B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95B7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1 666 122,12568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84C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8D2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A4A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214BCBBA" w14:textId="77777777" w:rsidTr="008D330E">
        <w:trPr>
          <w:trHeight w:val="36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B241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343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01D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94B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CA6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CBC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5C8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423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1BE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037D4CF0" w14:textId="77777777" w:rsidTr="008D330E">
        <w:trPr>
          <w:trHeight w:val="61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3668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24B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9 956 419,50156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C08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9D0F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2 017 115,39283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342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2 075 298,82768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63C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1 968 793,90768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D8CF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474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330E" w:rsidRPr="008D330E" w14:paraId="2DA683F1" w14:textId="77777777" w:rsidTr="008D330E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FD3F3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263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9740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48B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85D9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A8DC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ADED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4E4B2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3C8582EF" w14:textId="77777777" w:rsidTr="008D330E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8208DC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650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9 853 174,50156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DE43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A1EE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1 991 534,39283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0F62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2 049 717,82768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05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1 943 212,90768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2EC7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F503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58C3E" w14:textId="77777777" w:rsidR="00FE4B21" w:rsidRDefault="00FE4B21"/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8D330E" w:rsidRPr="008D330E" w14:paraId="325C9FC0" w14:textId="77777777" w:rsidTr="008D330E">
        <w:trPr>
          <w:trHeight w:val="40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D7B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D5C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094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4FD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D8A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479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A23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699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022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576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DDF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149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32A4DBCA" w14:textId="77777777" w:rsidTr="008D330E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59C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  <w:tr w:rsidR="008D330E" w:rsidRPr="008D330E" w14:paraId="19143477" w14:textId="77777777" w:rsidTr="008D330E">
        <w:trPr>
          <w:trHeight w:val="4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A15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28A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477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47D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AC6C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27D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413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E04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090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DCB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0E2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0A05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5A2AD0C4" w14:textId="77777777" w:rsidR="00FE4B21" w:rsidRDefault="00FE4B21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14:paraId="3797D28F" w14:textId="77777777" w:rsidR="00FE4B21" w:rsidRDefault="00FE4B21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14:paraId="57C725DB" w14:textId="7E6043AE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0E04343A" w14:textId="33750427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начальник Фина</w:t>
      </w:r>
      <w:r>
        <w:rPr>
          <w:rFonts w:ascii="Arial" w:hAnsi="Arial" w:cs="Arial"/>
          <w:sz w:val="24"/>
          <w:szCs w:val="24"/>
        </w:rPr>
        <w:t>нсово-казначейского управления"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  <w:t>Л.В. Тарасова</w:t>
      </w:r>
      <w:r w:rsidRPr="008D330E">
        <w:rPr>
          <w:rFonts w:ascii="Arial" w:hAnsi="Arial" w:cs="Arial"/>
          <w:sz w:val="24"/>
          <w:szCs w:val="24"/>
        </w:rPr>
        <w:tab/>
      </w:r>
    </w:p>
    <w:p w14:paraId="52545D9A" w14:textId="77777777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</w:p>
    <w:p w14:paraId="0997B032" w14:textId="4E115F53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59A9CEA4" w14:textId="486EA960" w:rsidR="00E65C81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бухгалтерского учета и отчет</w:t>
      </w:r>
      <w:r>
        <w:rPr>
          <w:rFonts w:ascii="Arial" w:hAnsi="Arial" w:cs="Arial"/>
          <w:sz w:val="24"/>
          <w:szCs w:val="24"/>
        </w:rPr>
        <w:t xml:space="preserve">ности –  главный бухгалтер    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  <w:t>Н.А. Стародубова</w:t>
      </w:r>
      <w:r w:rsidRPr="008D330E">
        <w:rPr>
          <w:rFonts w:ascii="Arial" w:hAnsi="Arial" w:cs="Arial"/>
          <w:sz w:val="24"/>
          <w:szCs w:val="24"/>
        </w:rPr>
        <w:tab/>
      </w:r>
    </w:p>
    <w:p w14:paraId="58649ABF" w14:textId="77777777" w:rsid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14:paraId="2691672E" w14:textId="77777777" w:rsid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3379"/>
        <w:gridCol w:w="1705"/>
        <w:gridCol w:w="1617"/>
        <w:gridCol w:w="1311"/>
        <w:gridCol w:w="852"/>
        <w:gridCol w:w="852"/>
        <w:gridCol w:w="852"/>
        <w:gridCol w:w="852"/>
        <w:gridCol w:w="852"/>
        <w:gridCol w:w="1872"/>
      </w:tblGrid>
      <w:tr w:rsidR="008D330E" w:rsidRPr="008D330E" w14:paraId="67873CDC" w14:textId="77777777" w:rsidTr="008D330E">
        <w:trPr>
          <w:trHeight w:val="11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61CC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6AD7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A4C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3F7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222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22A4C35" w14:textId="5BBA7242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8C3C794" w14:textId="39CC6ACF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95AD1D8" w14:textId="5C31422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7DBD501" w14:textId="112F7B21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Приложение 3 к постановлению Администрации                                                                Одинцовского городского округа                                                      от «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03.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2021 № </w:t>
            </w:r>
            <w:r>
              <w:rPr>
                <w:rFonts w:ascii="Arial" w:hAnsi="Arial" w:cs="Arial"/>
                <w:sz w:val="24"/>
                <w:szCs w:val="24"/>
              </w:rPr>
              <w:t>605</w:t>
            </w:r>
            <w:r w:rsidRPr="008D330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>«Приложение  2 к Муниципальной программе</w:t>
            </w:r>
          </w:p>
        </w:tc>
      </w:tr>
      <w:tr w:rsidR="008D330E" w:rsidRPr="008D330E" w14:paraId="6E0ACF46" w14:textId="77777777" w:rsidTr="008D330E">
        <w:trPr>
          <w:trHeight w:val="5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B84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BB7D08" w14:textId="77777777" w:rsid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B88256" w14:textId="77777777" w:rsid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48A5B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8D330E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8D330E" w:rsidRPr="008D330E" w14:paraId="6A932CFD" w14:textId="77777777" w:rsidTr="008D330E">
        <w:trPr>
          <w:trHeight w:val="420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903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608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BB6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96F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6A2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Базовое значение на 01.01.2020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487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6E52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8D330E" w:rsidRPr="008D330E" w14:paraId="4F533C74" w14:textId="77777777" w:rsidTr="008D330E">
        <w:trPr>
          <w:trHeight w:val="1095"/>
        </w:trPr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DBE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C9C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618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C69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6D3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BEA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C0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6D0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9A4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6FC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0052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30E" w:rsidRPr="008D330E" w14:paraId="4E34DBE6" w14:textId="77777777" w:rsidTr="008D330E">
        <w:trPr>
          <w:trHeight w:val="22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155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A2D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C07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3FA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6F2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9B9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AB7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5DA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9C3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2F0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061C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D330E" w:rsidRPr="008D330E" w14:paraId="27B46535" w14:textId="77777777" w:rsidTr="008D330E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EC1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C03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Подпрограмма  «Развитие имущественного комплекса»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6D41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D330E" w:rsidRPr="008D330E" w14:paraId="44B6A508" w14:textId="77777777" w:rsidTr="008D330E">
        <w:trPr>
          <w:trHeight w:val="12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1B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3E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A3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0B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46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82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03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E7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16A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52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766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8D330E" w:rsidRPr="008D330E" w14:paraId="22E88D81" w14:textId="77777777" w:rsidTr="008D330E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16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3B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F7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24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9B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F13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C77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84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7D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63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B47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8D330E" w:rsidRPr="008D330E" w14:paraId="0FC7AAB8" w14:textId="77777777" w:rsidTr="008D330E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7E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15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64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75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1D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14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22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4A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C8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C0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63B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8D330E" w:rsidRPr="008D330E" w14:paraId="724E8305" w14:textId="77777777" w:rsidTr="008D330E">
        <w:trPr>
          <w:trHeight w:val="9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7B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48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502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39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CB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C9B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56E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C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1E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82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6F3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8D330E" w:rsidRPr="008D330E" w14:paraId="6EA35114" w14:textId="77777777" w:rsidTr="008D330E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23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08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731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83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C6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00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FB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35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7C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839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498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8D330E" w:rsidRPr="008D330E" w14:paraId="0BE82A49" w14:textId="77777777" w:rsidTr="008D330E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89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01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Проверка использования земель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ACA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94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B5C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A04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49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57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2E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29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6B4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6C250478" w14:textId="77777777" w:rsidTr="008D330E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B6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B8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128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4F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DD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C4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85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E2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004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B2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A79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58C4147E" w14:textId="77777777" w:rsidTr="008D330E">
        <w:trPr>
          <w:trHeight w:val="12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288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DA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96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6B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00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140,12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24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1B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DF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8E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E1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DF7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3E65ECCD" w14:textId="77777777" w:rsidTr="008D330E">
        <w:trPr>
          <w:trHeight w:val="9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1E2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6F2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Прирост земельного налога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B8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46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76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72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D9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0F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B8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83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540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4FD5F5F9" w14:textId="77777777" w:rsidTr="008D330E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C0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2D1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CBA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84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628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08F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0A5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E6E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9B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3CB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F9C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70D574E9" w14:textId="77777777" w:rsidTr="008D330E">
        <w:trPr>
          <w:trHeight w:val="300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318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698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Подпрограмма  «Совершенствование муниципальной службы Московской области»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FFC7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D330E" w:rsidRPr="008D330E" w14:paraId="486629BB" w14:textId="77777777" w:rsidTr="008D330E">
        <w:trPr>
          <w:trHeight w:val="21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0F5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8B9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муниципальных правовых актов Администрации Одинцовского городского округа,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4F7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3F4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A07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E43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C9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68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E55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43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832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72C32433" w14:textId="77777777" w:rsidTr="008D330E">
        <w:trPr>
          <w:trHeight w:val="18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D33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78A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соответствии с планом-заказом, от общего числа муниципальных служащих, подлежащих повышению квалификации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0F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D3A9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FC9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F94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FD6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C9C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D3E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211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0C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78D84838" w14:textId="77777777" w:rsidTr="008D330E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A09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195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муниципальных служащих,  прошедших обязательную аттестацию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55C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D77D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C7C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FD9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93A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48A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5C0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44B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690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4AF3A0F4" w14:textId="77777777" w:rsidTr="008D330E">
        <w:trPr>
          <w:trHeight w:val="9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974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B60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692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275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AED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221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41E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D11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7CE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8FE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4C4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54FB9DC6" w14:textId="77777777" w:rsidTr="008D330E">
        <w:trPr>
          <w:trHeight w:val="9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840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2D7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муниципальных служащих из состава кадрового резерва, прошедших внутреннюю программу развития кадрового резерва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83D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169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806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02E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F0F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671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7F8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310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5CC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31195644" w14:textId="77777777" w:rsidTr="008D330E">
        <w:trPr>
          <w:trHeight w:val="12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953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221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выполненных мероприятий  по противодействию коррупции от общего количества мероприятий, предусмотренных планом противодействия коррупции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A92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DEE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7A4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476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76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2FD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492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8B2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021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69B05660" w14:textId="77777777" w:rsidTr="008D330E">
        <w:trPr>
          <w:trHeight w:val="6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2D9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FCB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385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755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985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1B7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B61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436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D4D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94C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158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6DFFC298" w14:textId="77777777" w:rsidTr="008D330E">
        <w:trPr>
          <w:trHeight w:val="31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9BC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371E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Подпрограмма  «Управление муниципальными финансами»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16B5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D330E" w:rsidRPr="008D330E" w14:paraId="314F4BDF" w14:textId="77777777" w:rsidTr="008D330E">
        <w:trPr>
          <w:trHeight w:val="12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20D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362A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RANGE!B26"/>
            <w:r w:rsidRPr="008D330E">
              <w:rPr>
                <w:rFonts w:ascii="Arial" w:hAnsi="Arial" w:cs="Arial"/>
                <w:sz w:val="24"/>
                <w:szCs w:val="24"/>
              </w:rPr>
              <w:t>Исполнение бюджета Одинцовского городского округа по налоговым и неналоговым доходам к первоначально утвержденному уровню</w:t>
            </w:r>
            <w:bookmarkEnd w:id="7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B8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9A8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366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059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127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59E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66A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368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269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5916834B" w14:textId="77777777" w:rsidTr="008D330E">
        <w:trPr>
          <w:trHeight w:val="9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86F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CE7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RANGE!B27"/>
            <w:r w:rsidRPr="008D330E">
              <w:rPr>
                <w:rFonts w:ascii="Arial" w:hAnsi="Arial" w:cs="Arial"/>
                <w:sz w:val="24"/>
                <w:szCs w:val="24"/>
              </w:rPr>
              <w:t xml:space="preserve">Исполнение плана налоговых и неналоговых доходов бюджета Одинцовского городского округа </w:t>
            </w:r>
            <w:bookmarkEnd w:id="8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647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476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FF2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17E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8F0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31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540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1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BF30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3AA133CD" w14:textId="77777777" w:rsidTr="008D330E">
        <w:trPr>
          <w:trHeight w:val="100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BFD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50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RANGE!B28"/>
            <w:r w:rsidRPr="008D330E">
              <w:rPr>
                <w:rFonts w:ascii="Arial" w:hAnsi="Arial" w:cs="Arial"/>
                <w:sz w:val="24"/>
                <w:szCs w:val="24"/>
              </w:rPr>
              <w:t xml:space="preserve">Погашение задолженности в консолидированный бюджет Московской области по результатам рассмотрения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недоимщиков на заседаниях Межведомственной комиссии по мобилизации доходов  </w:t>
            </w:r>
            <w:bookmarkEnd w:id="9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823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121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AB3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182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16C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101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B5E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CC5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CFD6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02201D86" w14:textId="77777777" w:rsidTr="008D330E">
        <w:trPr>
          <w:trHeight w:val="12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16D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080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64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E37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65E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641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05B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609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B7F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EF5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0,10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6268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D330E" w:rsidRPr="008D330E" w14:paraId="60F28976" w14:textId="77777777" w:rsidTr="008D330E">
        <w:trPr>
          <w:trHeight w:val="21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5E7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E62F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Удельный вес расходов бюджета Одинцовского городского округа, формируемых в рамках муниципальных программ, в общем объеме расходов бюджета Одинцовского городского округа (за исключением расходов, осуществляемых за счет субвенций)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84D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4DC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647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2AA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570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862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2FE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916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ADA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8D330E" w:rsidRPr="008D330E" w14:paraId="6733A5F2" w14:textId="77777777" w:rsidTr="008D330E">
        <w:trPr>
          <w:trHeight w:val="9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636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84EB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Ежегодное снижение доли просроченной кредиторской задолженности в расходах бюджета Одинцовского городского округа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254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02E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процент-</w:t>
            </w:r>
            <w:proofErr w:type="spellStart"/>
            <w:r w:rsidRPr="008D330E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пункты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8B7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9C8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3BA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95C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469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F16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C3755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692B7815" w14:textId="77777777" w:rsidTr="008D330E">
        <w:trPr>
          <w:trHeight w:val="12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2E9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7CD3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</w:t>
            </w: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Одинцовского городского округа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6AF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738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8D1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6CE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4AB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068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63E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96F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4E9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D330E" w:rsidRPr="008D330E" w14:paraId="463E1805" w14:textId="77777777" w:rsidTr="008D330E">
        <w:trPr>
          <w:trHeight w:val="21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AD6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E261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RANGE!B33"/>
            <w:r w:rsidRPr="008D330E">
              <w:rPr>
                <w:rFonts w:ascii="Arial" w:hAnsi="Arial" w:cs="Arial"/>
                <w:sz w:val="24"/>
                <w:szCs w:val="24"/>
              </w:rPr>
              <w:t>Отношение объема  муниципального долга к годовому объему доходов бюджета Одинцовского городского округа  Московской области без учета безвозмездных поступлений и (или) поступлений налоговых доходов по дополнительным нормативам отчислений</w:t>
            </w:r>
            <w:bookmarkEnd w:id="10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440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BC5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BED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9,98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C28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AA1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F3E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995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DC7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ACC5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8D330E" w:rsidRPr="008D330E" w14:paraId="2A80BEF6" w14:textId="77777777" w:rsidTr="008D330E">
        <w:trPr>
          <w:trHeight w:val="21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5FA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F385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Отношение объема  расходов на обслуживание муниципального долга к объему расходов бюджета Одинцовского городского округа   (за исключением расходов, которые осуществляются за счет субвенций из областного и федерального бюджета)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0B5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A9C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E2D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CD0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DE8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08C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BB4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509B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544E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8D330E" w:rsidRPr="008D330E" w14:paraId="7349211D" w14:textId="77777777" w:rsidTr="008D330E">
        <w:trPr>
          <w:trHeight w:val="9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BEE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8F4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Процент исполнения  расходных обязательств бюджета Одинцовского городского округа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BFF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8A4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737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96,84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0DE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D60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76D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97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072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9533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8D330E" w:rsidRPr="008D330E" w14:paraId="5E9F68C4" w14:textId="77777777" w:rsidTr="008D330E">
        <w:trPr>
          <w:trHeight w:val="15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5D1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B8BC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RANGE!B36"/>
            <w:r w:rsidRPr="008D330E">
              <w:rPr>
                <w:rFonts w:ascii="Arial" w:hAnsi="Arial" w:cs="Arial"/>
                <w:sz w:val="24"/>
                <w:szCs w:val="24"/>
              </w:rPr>
              <w:t>Отношение дефицита бюджета Одинцовского городского округа 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  <w:bookmarkEnd w:id="11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D06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E0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1B5D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952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C9C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7B87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CD66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9659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CBB6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8D330E" w:rsidRPr="008D330E" w14:paraId="7C38FCB8" w14:textId="77777777" w:rsidTr="008D330E">
        <w:trPr>
          <w:trHeight w:val="24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001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7659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gramStart"/>
            <w:r w:rsidRPr="008D330E">
              <w:rPr>
                <w:rFonts w:ascii="Arial" w:hAnsi="Arial" w:cs="Arial"/>
                <w:sz w:val="24"/>
                <w:szCs w:val="24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8D330E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  и формирование их ежегодного рейтинга на основе методик, утвержденных нормативными правовыми актами Одинцовского городского округа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1CEF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C62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A5E1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9A6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506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C02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72D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4D12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97BA3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8D330E" w:rsidRPr="008D330E" w14:paraId="3B762D7A" w14:textId="77777777" w:rsidTr="008D330E">
        <w:trPr>
          <w:trHeight w:val="21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41D40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2E436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9BBC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61BDC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79AD8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C14BA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40F9E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7F764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A8CC0" w14:textId="77777777" w:rsidR="008D330E" w:rsidRPr="008D330E" w:rsidRDefault="008D330E" w:rsidP="008D3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657ED" w14:textId="77777777" w:rsidR="008D330E" w:rsidRPr="008D330E" w:rsidRDefault="008D330E" w:rsidP="008D330E">
            <w:pPr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DF16" w14:textId="77777777" w:rsidR="008D330E" w:rsidRPr="008D330E" w:rsidRDefault="008D330E" w:rsidP="008D33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330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76920D9F" w14:textId="77777777" w:rsidR="00FE4B21" w:rsidRDefault="00FE4B21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14:paraId="5C218A91" w14:textId="77777777" w:rsidR="00FE4B21" w:rsidRDefault="00FE4B21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14:paraId="48E58895" w14:textId="0A0F93D3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28B5A435" w14:textId="7EF1E2FA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>начальник Фин</w:t>
      </w:r>
      <w:r>
        <w:rPr>
          <w:rFonts w:ascii="Arial" w:hAnsi="Arial" w:cs="Arial"/>
          <w:sz w:val="24"/>
          <w:szCs w:val="24"/>
        </w:rPr>
        <w:t>ансово-казначейского управления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8D330E">
        <w:rPr>
          <w:rFonts w:ascii="Arial" w:hAnsi="Arial" w:cs="Arial"/>
          <w:sz w:val="24"/>
          <w:szCs w:val="24"/>
        </w:rPr>
        <w:tab/>
        <w:t>Л.В. Тарасова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</w:p>
    <w:p w14:paraId="5B694431" w14:textId="77777777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</w:p>
    <w:p w14:paraId="7069FBD1" w14:textId="055D427B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333028BA" w14:textId="02C7E084" w:rsidR="008D330E" w:rsidRPr="008D330E" w:rsidRDefault="008D330E" w:rsidP="008D330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8D330E">
        <w:rPr>
          <w:rFonts w:ascii="Arial" w:hAnsi="Arial" w:cs="Arial"/>
          <w:sz w:val="24"/>
          <w:szCs w:val="24"/>
        </w:rPr>
        <w:t xml:space="preserve">бухгалтерского учета и </w:t>
      </w:r>
      <w:r>
        <w:rPr>
          <w:rFonts w:ascii="Arial" w:hAnsi="Arial" w:cs="Arial"/>
          <w:sz w:val="24"/>
          <w:szCs w:val="24"/>
        </w:rPr>
        <w:t xml:space="preserve">отчетности – главный бухгалтер                    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="00003766">
        <w:rPr>
          <w:rFonts w:ascii="Arial" w:hAnsi="Arial" w:cs="Arial"/>
          <w:sz w:val="24"/>
          <w:szCs w:val="24"/>
        </w:rPr>
        <w:t xml:space="preserve">          </w:t>
      </w:r>
      <w:bookmarkStart w:id="12" w:name="_GoBack"/>
      <w:bookmarkEnd w:id="12"/>
      <w:r w:rsidRPr="008D330E">
        <w:rPr>
          <w:rFonts w:ascii="Arial" w:hAnsi="Arial" w:cs="Arial"/>
          <w:sz w:val="24"/>
          <w:szCs w:val="24"/>
        </w:rPr>
        <w:t>Н.А. Стародубова</w:t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  <w:r w:rsidRPr="008D330E">
        <w:rPr>
          <w:rFonts w:ascii="Arial" w:hAnsi="Arial" w:cs="Arial"/>
          <w:sz w:val="24"/>
          <w:szCs w:val="24"/>
        </w:rPr>
        <w:tab/>
      </w:r>
    </w:p>
    <w:sectPr w:rsidR="008D330E" w:rsidRPr="008D330E" w:rsidSect="00FE4B21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22AE" w14:textId="77777777" w:rsidR="00151F8F" w:rsidRDefault="00151F8F">
      <w:r>
        <w:separator/>
      </w:r>
    </w:p>
  </w:endnote>
  <w:endnote w:type="continuationSeparator" w:id="0">
    <w:p w14:paraId="44FD704D" w14:textId="77777777" w:rsidR="00151F8F" w:rsidRDefault="0015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9778FD" w:rsidRDefault="009778FD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9778FD" w:rsidRDefault="009778FD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9778FD" w:rsidRDefault="009778FD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4366" w14:textId="77777777" w:rsidR="00151F8F" w:rsidRDefault="00151F8F">
      <w:r>
        <w:separator/>
      </w:r>
    </w:p>
  </w:footnote>
  <w:footnote w:type="continuationSeparator" w:id="0">
    <w:p w14:paraId="10E97EBA" w14:textId="77777777" w:rsidR="00151F8F" w:rsidRDefault="0015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3478"/>
      <w:docPartObj>
        <w:docPartGallery w:val="Page Numbers (Top of Page)"/>
        <w:docPartUnique/>
      </w:docPartObj>
    </w:sdtPr>
    <w:sdtEndPr/>
    <w:sdtContent>
      <w:p w14:paraId="0DB489C4" w14:textId="7B591BDF" w:rsidR="000D55D5" w:rsidRDefault="000D5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66">
          <w:rPr>
            <w:noProof/>
          </w:rPr>
          <w:t>55</w:t>
        </w:r>
        <w:r>
          <w:fldChar w:fldCharType="end"/>
        </w:r>
      </w:p>
    </w:sdtContent>
  </w:sdt>
  <w:p w14:paraId="0465DAB8" w14:textId="77777777" w:rsidR="009778FD" w:rsidRDefault="00977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3766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D55D5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9E3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1F8F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6E24"/>
    <w:rsid w:val="00167653"/>
    <w:rsid w:val="0016786D"/>
    <w:rsid w:val="001704AB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7290"/>
    <w:rsid w:val="003172A1"/>
    <w:rsid w:val="003218B6"/>
    <w:rsid w:val="00322CF7"/>
    <w:rsid w:val="003238DC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579D3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19DA"/>
    <w:rsid w:val="003E3DDC"/>
    <w:rsid w:val="003E40AA"/>
    <w:rsid w:val="003E5733"/>
    <w:rsid w:val="003E690C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AA7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86ECB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431D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D1D32"/>
    <w:rsid w:val="005D3B58"/>
    <w:rsid w:val="005D5506"/>
    <w:rsid w:val="005D5A9B"/>
    <w:rsid w:val="005D613E"/>
    <w:rsid w:val="005D6D65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4CAA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218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4D2B"/>
    <w:rsid w:val="00706D19"/>
    <w:rsid w:val="00707F8B"/>
    <w:rsid w:val="00710219"/>
    <w:rsid w:val="00713760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3185"/>
    <w:rsid w:val="00735169"/>
    <w:rsid w:val="00735F95"/>
    <w:rsid w:val="0073658C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3BC0"/>
    <w:rsid w:val="00774C7B"/>
    <w:rsid w:val="007802F9"/>
    <w:rsid w:val="0078041F"/>
    <w:rsid w:val="0078067A"/>
    <w:rsid w:val="00781D08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5D5A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0FD"/>
    <w:rsid w:val="00853497"/>
    <w:rsid w:val="00853FD4"/>
    <w:rsid w:val="00854F02"/>
    <w:rsid w:val="008574BB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330E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778FD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13B8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6234"/>
    <w:rsid w:val="00AC7266"/>
    <w:rsid w:val="00AC7297"/>
    <w:rsid w:val="00AC72BF"/>
    <w:rsid w:val="00AC772A"/>
    <w:rsid w:val="00AD1516"/>
    <w:rsid w:val="00AD2511"/>
    <w:rsid w:val="00AD39B9"/>
    <w:rsid w:val="00AD6AAA"/>
    <w:rsid w:val="00AD6FE0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25C1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ABE"/>
    <w:rsid w:val="00C7530D"/>
    <w:rsid w:val="00C763B7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F87"/>
    <w:rsid w:val="00CC4AB0"/>
    <w:rsid w:val="00CC57F6"/>
    <w:rsid w:val="00CC7343"/>
    <w:rsid w:val="00CD59DD"/>
    <w:rsid w:val="00CD6A59"/>
    <w:rsid w:val="00CE02C6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2442"/>
    <w:rsid w:val="00D525AD"/>
    <w:rsid w:val="00D53821"/>
    <w:rsid w:val="00D54A5C"/>
    <w:rsid w:val="00D557A4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5DB9"/>
    <w:rsid w:val="00D97145"/>
    <w:rsid w:val="00D9769E"/>
    <w:rsid w:val="00DA004F"/>
    <w:rsid w:val="00DA0BBE"/>
    <w:rsid w:val="00DA298F"/>
    <w:rsid w:val="00DA29F9"/>
    <w:rsid w:val="00DA33BD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09E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32C"/>
    <w:rsid w:val="00FD7815"/>
    <w:rsid w:val="00FE1C4A"/>
    <w:rsid w:val="00FE3432"/>
    <w:rsid w:val="00FE4B21"/>
    <w:rsid w:val="00FE4BBB"/>
    <w:rsid w:val="00FE5819"/>
    <w:rsid w:val="00FE6E7A"/>
    <w:rsid w:val="00FE7023"/>
    <w:rsid w:val="00FE775F"/>
    <w:rsid w:val="00FF061D"/>
    <w:rsid w:val="00FF3286"/>
    <w:rsid w:val="00FF35CA"/>
    <w:rsid w:val="00FF404E"/>
    <w:rsid w:val="00FF4FBD"/>
    <w:rsid w:val="00FF696A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B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8D330E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8D330E"/>
    <w:rPr>
      <w:color w:val="954F72"/>
      <w:u w:val="single"/>
    </w:rPr>
  </w:style>
  <w:style w:type="paragraph" w:customStyle="1" w:styleId="font0">
    <w:name w:val="font0"/>
    <w:basedOn w:val="a"/>
    <w:rsid w:val="008D330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D33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D33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D330E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8D330E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D330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D330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D330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D33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D330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D330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D330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D330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D33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D330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D330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D330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D330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D330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8D33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8D33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8D33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8D33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8D33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8D33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8D33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8D33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8D330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8D330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8D330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8D330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8D330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8D330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8D330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8D33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8D330E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8D330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8D330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8D330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8D330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8D330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8D33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8D33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8D330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8D330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8D330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8D330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8D33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8D330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8D330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8D33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8D33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8D330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8D33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B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8D330E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8D330E"/>
    <w:rPr>
      <w:color w:val="954F72"/>
      <w:u w:val="single"/>
    </w:rPr>
  </w:style>
  <w:style w:type="paragraph" w:customStyle="1" w:styleId="font0">
    <w:name w:val="font0"/>
    <w:basedOn w:val="a"/>
    <w:rsid w:val="008D330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D33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D33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D330E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8D330E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D330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D330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D330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D330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D33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D330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D330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D330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D330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D33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D330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D330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D330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D330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D330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D33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8D33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8D33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8D33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8D33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8D33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8D33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8D33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8D3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8D33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8D330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8D330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8D330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8D330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8D330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8D330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8D330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8D33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8D330E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8D33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8D330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8D330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8D330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8D330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8D330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8D330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8D33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8D33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8D33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8D330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8D33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8D33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8D3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8D330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8D330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8D33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8D330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8D33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8D33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8D330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8D330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8D330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8D33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8D33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8D3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8D330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8D330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8D33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8D3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4F5C-9797-4A93-A15E-13EE64DA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55</Pages>
  <Words>9956</Words>
  <Characters>56751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66574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88</cp:revision>
  <cp:lastPrinted>2021-02-05T08:18:00Z</cp:lastPrinted>
  <dcterms:created xsi:type="dcterms:W3CDTF">2020-08-04T12:02:00Z</dcterms:created>
  <dcterms:modified xsi:type="dcterms:W3CDTF">2021-03-12T07:30:00Z</dcterms:modified>
</cp:coreProperties>
</file>