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067280">
        <w:rPr>
          <w:rFonts w:ascii="Times New Roman" w:hAnsi="Times New Roman" w:cs="Times New Roman"/>
        </w:rPr>
        <w:t>1</w:t>
      </w:r>
      <w:r w:rsidR="00917E35">
        <w:rPr>
          <w:rFonts w:ascii="Times New Roman" w:hAnsi="Times New Roman" w:cs="Times New Roman"/>
        </w:rPr>
        <w:t>3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E4425">
        <w:rPr>
          <w:rFonts w:ascii="Times New Roman" w:hAnsi="Times New Roman" w:cs="Times New Roman"/>
        </w:rPr>
        <w:t>1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5465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объект мобильной торговли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65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продукция животного происхождения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53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F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594036">
        <w:rPr>
          <w:rFonts w:ascii="Times New Roman" w:eastAsia="Times New Roman" w:hAnsi="Times New Roman"/>
          <w:b/>
          <w:sz w:val="28"/>
          <w:szCs w:val="28"/>
          <w:lang w:eastAsia="ru-RU"/>
        </w:rPr>
        <w:t>вторник, суббота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94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адресному ориентиру в  соответствии </w:t>
      </w:r>
      <w:bookmarkStart w:id="0" w:name="_GoBack"/>
      <w:bookmarkEnd w:id="0"/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9D0AD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с. Каринское</w:t>
      </w:r>
      <w:r w:rsidR="0054658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, около д. </w:t>
      </w:r>
      <w:r w:rsidR="009D0AD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100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8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01.06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t xml:space="preserve">на  заключение договора на право размещения специализированного </w:t>
      </w:r>
      <w:r w:rsidR="00303957">
        <w:rPr>
          <w:rFonts w:ascii="Times New Roman" w:hAnsi="Times New Roman"/>
          <w:sz w:val="28"/>
          <w:szCs w:val="28"/>
        </w:rPr>
        <w:lastRenderedPageBreak/>
        <w:t>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нестационарного торгового объекта на территории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а 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54658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с. </w:t>
      </w:r>
      <w:r w:rsidR="009D0AD7">
        <w:rPr>
          <w:rFonts w:ascii="Times New Roman" w:hAnsi="Times New Roman"/>
          <w:color w:val="000000" w:themeColor="text1"/>
          <w:sz w:val="28"/>
          <w:szCs w:val="28"/>
          <w:u w:val="single"/>
        </w:rPr>
        <w:t>Каринское,                           около д. 100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982AD4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F42F3E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6586">
        <w:rPr>
          <w:rFonts w:ascii="Times New Roman" w:hAnsi="Times New Roman"/>
          <w:sz w:val="28"/>
          <w:szCs w:val="28"/>
          <w:u w:val="single"/>
          <w:lang w:eastAsia="ru-RU"/>
        </w:rPr>
        <w:t>продукция животного происхождения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67280"/>
    <w:rsid w:val="000834E7"/>
    <w:rsid w:val="000909E3"/>
    <w:rsid w:val="00092ED9"/>
    <w:rsid w:val="000F474D"/>
    <w:rsid w:val="0016629B"/>
    <w:rsid w:val="001B5027"/>
    <w:rsid w:val="001C36F7"/>
    <w:rsid w:val="0021570A"/>
    <w:rsid w:val="0025023E"/>
    <w:rsid w:val="00273CDF"/>
    <w:rsid w:val="00285CAD"/>
    <w:rsid w:val="00291571"/>
    <w:rsid w:val="00295099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527941"/>
    <w:rsid w:val="00535D98"/>
    <w:rsid w:val="00542A63"/>
    <w:rsid w:val="00543D9A"/>
    <w:rsid w:val="00546586"/>
    <w:rsid w:val="00562211"/>
    <w:rsid w:val="00594036"/>
    <w:rsid w:val="005A5AF2"/>
    <w:rsid w:val="005A68C4"/>
    <w:rsid w:val="005C434E"/>
    <w:rsid w:val="005D2277"/>
    <w:rsid w:val="005D7E79"/>
    <w:rsid w:val="005F4472"/>
    <w:rsid w:val="00602BA5"/>
    <w:rsid w:val="00605035"/>
    <w:rsid w:val="006514A6"/>
    <w:rsid w:val="00696B83"/>
    <w:rsid w:val="00722FC8"/>
    <w:rsid w:val="0077564B"/>
    <w:rsid w:val="007777A5"/>
    <w:rsid w:val="007A76FF"/>
    <w:rsid w:val="007D48E8"/>
    <w:rsid w:val="00894E9E"/>
    <w:rsid w:val="008B5B71"/>
    <w:rsid w:val="008C61A2"/>
    <w:rsid w:val="008C6F51"/>
    <w:rsid w:val="008D3522"/>
    <w:rsid w:val="008F65BF"/>
    <w:rsid w:val="008F6EB6"/>
    <w:rsid w:val="00917E35"/>
    <w:rsid w:val="009472DF"/>
    <w:rsid w:val="00971121"/>
    <w:rsid w:val="00982AD4"/>
    <w:rsid w:val="009B2537"/>
    <w:rsid w:val="009D0AD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F42F3E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B2A5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1514-942B-48F1-AF3A-8B7A6B41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34</cp:revision>
  <cp:lastPrinted>2021-04-12T10:59:00Z</cp:lastPrinted>
  <dcterms:created xsi:type="dcterms:W3CDTF">2020-01-09T15:03:00Z</dcterms:created>
  <dcterms:modified xsi:type="dcterms:W3CDTF">2021-04-13T08:23:00Z</dcterms:modified>
</cp:coreProperties>
</file>