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05" w:rsidRPr="00C66B00" w:rsidRDefault="00C61D05" w:rsidP="00535D98">
      <w:pPr>
        <w:pStyle w:val="ConsPlusNormal"/>
        <w:ind w:left="567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</w:t>
      </w:r>
      <w:r w:rsidR="00D943DA">
        <w:rPr>
          <w:rFonts w:ascii="Times New Roman" w:hAnsi="Times New Roman" w:cs="Times New Roman"/>
        </w:rPr>
        <w:t xml:space="preserve"> </w:t>
      </w:r>
      <w:r w:rsidR="003A019F">
        <w:rPr>
          <w:rFonts w:ascii="Times New Roman" w:hAnsi="Times New Roman" w:cs="Times New Roman"/>
        </w:rPr>
        <w:t>6</w:t>
      </w:r>
      <w:bookmarkStart w:id="0" w:name="_GoBack"/>
      <w:bookmarkEnd w:id="0"/>
    </w:p>
    <w:p w:rsidR="00C61D05" w:rsidRDefault="00C61D05" w:rsidP="0039704F">
      <w:pPr>
        <w:pStyle w:val="ConsPlusNormal"/>
        <w:ind w:left="5670"/>
        <w:rPr>
          <w:rFonts w:ascii="Times New Roman" w:hAnsi="Times New Roman"/>
          <w:sz w:val="28"/>
          <w:szCs w:val="28"/>
        </w:rPr>
      </w:pP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  <w:r w:rsidR="00535D98"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в электронной форме </w:t>
      </w:r>
      <w:r>
        <w:rPr>
          <w:rFonts w:ascii="Times New Roman" w:hAnsi="Times New Roman" w:cs="Times New Roman"/>
        </w:rPr>
        <w:t xml:space="preserve">на заключение договора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торгового объекта</w:t>
      </w:r>
      <w:r>
        <w:rPr>
          <w:rFonts w:ascii="Times New Roman" w:hAnsi="Times New Roman" w:cs="Times New Roman"/>
        </w:rPr>
        <w:t xml:space="preserve"> на территории Одинцовско</w:t>
      </w:r>
      <w:r w:rsidR="00535D98">
        <w:rPr>
          <w:rFonts w:ascii="Times New Roman" w:hAnsi="Times New Roman" w:cs="Times New Roman"/>
        </w:rPr>
        <w:t>го городского округа</w:t>
      </w:r>
      <w:r>
        <w:rPr>
          <w:rFonts w:ascii="Times New Roman" w:hAnsi="Times New Roman" w:cs="Times New Roman"/>
        </w:rPr>
        <w:t xml:space="preserve"> Московской области по Лоту №</w:t>
      </w:r>
      <w:r w:rsidR="00D943DA">
        <w:rPr>
          <w:rFonts w:ascii="Times New Roman" w:hAnsi="Times New Roman" w:cs="Times New Roman"/>
        </w:rPr>
        <w:t xml:space="preserve"> </w:t>
      </w:r>
      <w:r w:rsidR="009E4425">
        <w:rPr>
          <w:rFonts w:ascii="Times New Roman" w:hAnsi="Times New Roman" w:cs="Times New Roman"/>
        </w:rPr>
        <w:t>1</w:t>
      </w: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Типовая форма</w:t>
      </w: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ДОГОВОР № ____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на право размещения специализированного нестационарного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торгового объекта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г. Одинцово                                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«____» _________ 20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7A5" w:rsidRDefault="0016629B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 именуемая в дальнейшем - Администрация, в лице заместителя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действующего на основании ______________________, с одной стороны,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и ______________________________________________, в лице _________________________именуемый в дальнейшем - Победитель электронного Аукциона/Единственный участник электронного Аукциона,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>с другой  стороны, а при совместном упоминании далее по тексту именуемые Стороны,  заключили настоящий договор (далее - Договор) о нижеследующем:</w:t>
      </w:r>
    </w:p>
    <w:p w:rsidR="00C61D05" w:rsidRDefault="000F474D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16629B" w:rsidRPr="00C61D05" w:rsidRDefault="0016629B" w:rsidP="00C61D0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D05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Договора</w:t>
      </w:r>
    </w:p>
    <w:p w:rsidR="00C61D05" w:rsidRPr="00C61D05" w:rsidRDefault="00C61D05" w:rsidP="00C61D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4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Pr="007777A5" w:rsidRDefault="00326388" w:rsidP="00D75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vanish/>
          <w:sz w:val="28"/>
          <w:szCs w:val="28"/>
          <w:u w:val="single"/>
          <w:lang w:eastAsia="ru-RU"/>
          <w:specVanish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1.1.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предоставляет Победителю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размещение специализированного нестационарного торгового объекта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A30E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(тип) </w:t>
      </w:r>
      <w:r w:rsidR="00EF76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павильон</w:t>
      </w:r>
      <w:r w:rsidR="008D3522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Объект) </w:t>
      </w:r>
      <w:r w:rsidR="0016629B" w:rsidRPr="00B61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осуществления торговой деятельности.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Специализация Объекта:</w:t>
      </w:r>
      <w:r w:rsidR="001C3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62F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печатная продукция</w:t>
      </w:r>
      <w:r w:rsidR="00D75CF2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B2537" w:rsidRPr="009B2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площадь Объекта:</w:t>
      </w:r>
      <w:r w:rsidR="00722F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76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B162F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,2</w:t>
      </w:r>
      <w:r w:rsidR="000909E3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6629B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кв.м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 работы </w:t>
      </w:r>
      <w:r w:rsidR="005C434E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________</w:t>
      </w:r>
      <w:r w:rsidR="0016629B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адресному ориентиру в 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B162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со  Схемой  размещения  нестационарных торговых объектов 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D3522" w:rsidRPr="0032638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EF764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пос. Новый Городок, около «Военторга 23»</w:t>
      </w:r>
      <w:r w:rsidR="008D352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D3522" w:rsidRPr="008D35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764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срок</w:t>
      </w:r>
      <w:r w:rsidR="00D75C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90FFB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12F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25.05</w:t>
      </w:r>
      <w:r w:rsidR="007777A5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.2021 по 31.12.2022</w:t>
      </w:r>
      <w:r w:rsidR="0016629B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7A76FF" w:rsidRPr="00326388" w:rsidRDefault="00722FC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1.2.  Настоящий Договор заключен по результатам открытого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Аукциона, проведенного в соответствии с постановлением Администрации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_________ «</w:t>
      </w:r>
      <w:r w:rsidR="00303957">
        <w:rPr>
          <w:rFonts w:ascii="Times New Roman" w:hAnsi="Times New Roman"/>
          <w:sz w:val="28"/>
          <w:szCs w:val="28"/>
        </w:rPr>
        <w:t xml:space="preserve">О проведении открытого аукциона в электронной форме </w:t>
      </w:r>
      <w:r w:rsidR="007777A5">
        <w:rPr>
          <w:rFonts w:ascii="Times New Roman" w:hAnsi="Times New Roman"/>
          <w:sz w:val="28"/>
          <w:szCs w:val="28"/>
        </w:rPr>
        <w:t xml:space="preserve">                     </w:t>
      </w:r>
      <w:r w:rsidR="00303957">
        <w:rPr>
          <w:rFonts w:ascii="Times New Roman" w:hAnsi="Times New Roman"/>
          <w:sz w:val="28"/>
          <w:szCs w:val="28"/>
        </w:rPr>
        <w:t xml:space="preserve">на  заключение договора на право размещения специализированного </w:t>
      </w:r>
      <w:r w:rsidR="00303957">
        <w:rPr>
          <w:rFonts w:ascii="Times New Roman" w:hAnsi="Times New Roman"/>
          <w:sz w:val="28"/>
          <w:szCs w:val="28"/>
        </w:rPr>
        <w:lastRenderedPageBreak/>
        <w:t>нестационарного торгового объекта на территории Одинцовского городского округа Московской области</w:t>
      </w:r>
      <w:r w:rsidR="00A73CC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, на основании Протокола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подведения итогов электронного Аукциона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от «__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» марта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№____.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1.3.  Настоящий 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Договор всту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пает в силу с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___________ 2021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и действует по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декабря 2022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части расчетов -  до полного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его исполнения.</w:t>
      </w:r>
    </w:p>
    <w:p w:rsidR="0016629B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1.4.  Специализация Объекта является существенным условием настоящего Договора. Одностороннее изменение Победителем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специализации не допускается.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2. Права и обязанности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2.1. Администрация вправе:</w:t>
      </w:r>
    </w:p>
    <w:p w:rsidR="0025023E" w:rsidRPr="0025023E" w:rsidRDefault="0016629B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02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.1.1. Требовать от Победителя электронного Аукциона/Единственного участника электронного Аукциона надлежащего исполнения обязательств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Договором, а также требовать своевременного устранения выявленных недостатков.</w:t>
      </w:r>
    </w:p>
    <w:p w:rsidR="0025023E" w:rsidRP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2.1.2. Осуществлять контроль за исполнением Победителем электронного Аукциона/Единственным участником электронного Аукциона настоящего Договора с проведением комиссионных проверок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с составлением акта.</w:t>
      </w:r>
    </w:p>
    <w:p w:rsid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2.1.3. В случаях и порядке, установленных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Федерации, в одностороннем порядке отказаться от исполнения настоящего Договора.</w:t>
      </w:r>
    </w:p>
    <w:p w:rsidR="0016629B" w:rsidRPr="00B61E54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2.2. Администрация обязана:</w:t>
      </w:r>
    </w:p>
    <w:p w:rsidR="0016629B" w:rsidRDefault="00DF7AD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2.2.1.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Победителю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электронного</w:t>
      </w:r>
      <w:r w:rsidR="008F6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Объекта, который расположен по адресному ориентиру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Схемой размещения нестационарных торговых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2A63" w:rsidRPr="00B61E54" w:rsidRDefault="00542A63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2.2.2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Победителю электронного Аукциона/Единственному участнику электронного Аукциона сведения об изменении своего почтового адреса, банковских, иных реквизитов в срок не позднее семи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Победителем электронного Аукциона/Единственным участником электронного Аукциона своих обязательств по Договору, несет Администрация.</w:t>
      </w:r>
    </w:p>
    <w:p w:rsidR="00542A63" w:rsidRPr="00542A63" w:rsidRDefault="0016629B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42A63" w:rsidRPr="00542A63">
        <w:rPr>
          <w:rFonts w:ascii="Times New Roman" w:eastAsia="Times New Roman" w:hAnsi="Times New Roman"/>
          <w:sz w:val="28"/>
          <w:szCs w:val="28"/>
          <w:lang w:eastAsia="ru-RU"/>
        </w:rPr>
        <w:t>2.3. Победитель электронного Аукциона/Единственный участник электронного Аукциона вправе:</w:t>
      </w:r>
    </w:p>
    <w:p w:rsid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2.3.1. Досрочно отказаться от исполнения настоящего Договора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предусмотренным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42A63" w:rsidRP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2.4. Победитель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Аукциона/Единственный участник электронного Аукциона обязан:</w:t>
      </w:r>
    </w:p>
    <w:p w:rsidR="0016629B" w:rsidRPr="00B61E54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2.4.1. Соблюдать Порядок эксплуатации и прекращения права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нестационарного торгового объекта на территории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Одинцовского </w:t>
      </w:r>
      <w:r w:rsidR="00B467D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области, утвержденный решением Совета Депутатов Одинцовского </w:t>
      </w:r>
      <w:r w:rsidR="00AD0CC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«28» апреля 2015 года № 10/4.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2.4.2. Представить ситуационный план размещения нестационарного торгового объекта в масштабе М 1:500 на бумажном носителе формата А4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 нанесенным нестационарным торговым объектом с указанием его размера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метрах, границами участка территории, закрепленной для уборки, охранными зонами от прилегающих коммуникаций, указанием категории земель, наличия зеленых насаждений, близлежащих других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и другими зонами и обременениями, в соответствии с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 (приложение №1)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2.4.3. Обеспечить размещение Объекта и его готовность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к использованию в соответствии с представленным архитектурным решением в срок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2020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>г. (приложение № 2).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2.4.4. Использовать Объект по назначению (специализации), указанному в пункте 1.1 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2.4.5. 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нестационарн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поместить вывеску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указанием своего фирменного наименования, режима работы в соответствии с формой и размерами шрифта представленного архитектурного решения торгового объекта.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2.4.6. Обеспечить сохранение внешнего вида, типа, местоположения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размеров Объекта в течение установленного периода размещения.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2.4.7. Соблюдать требования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защите прав потребителей,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обеспечения санитарно-эпидемиологического благополучия населения, требования, предъявляемые законодательством Российской Федерации и нормативно-правовыми документами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к продаже отдельных видов товаров.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2.4.8. Не допускать загрязнения места размещения нестационарного торгового объекта.</w:t>
      </w:r>
    </w:p>
    <w:p w:rsidR="000834E7" w:rsidRPr="00B61E54" w:rsidRDefault="000834E7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2.4.9 Направить в Администрацию сведения об изменении своего почтового адреса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банковских, иных реквизитов в письменной форме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новых реквизитов в срок не позднее семи календарных дней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с момента соответствующих изменений.</w:t>
      </w:r>
    </w:p>
    <w:p w:rsidR="0016629B" w:rsidRPr="00B61E54" w:rsidRDefault="000834E7" w:rsidP="00A37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2.4.10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 Своевременно демонтировать Объект с установленного места его</w:t>
      </w:r>
      <w:r w:rsidR="00A37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расположения и привести прилегающую к Объекту территорию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16629B" w:rsidRPr="00B61E54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3. Платежи и расчеты по Договору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3.1 </w:t>
      </w:r>
      <w:r w:rsidR="00092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Договора составляет 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6514A6" w:rsidRPr="006514A6" w:rsidRDefault="0016629B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за размещение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A3760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C3577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а производится не поз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днее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6514A6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) рублей. </w:t>
      </w:r>
    </w:p>
    <w:p w:rsidR="0016629B" w:rsidRPr="00174EED" w:rsidRDefault="006514A6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3.3. Оплата с </w:t>
      </w:r>
      <w:r w:rsidR="00E24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</w:t>
      </w:r>
      <w:r w:rsidR="00D943DA" w:rsidRPr="00B90F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производится ежеквартально в размере суммы платежа за текущий квартал исходя из цены Договора не позднее пятого числа первого месяца квартала едино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временно,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3.4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Перечисление средств осуществляется по следующим реквизитам: УФК по Московской области (Администрация Одинцовского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области), ИНН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, КПП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р/сч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в ГУ Банка России по ЦФО, БИК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ОКТМО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КБК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назначение платежа: плата за размещение нестационарного торговог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 объекта по договору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№__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629B" w:rsidRPr="00174EED" w:rsidRDefault="0016629B" w:rsidP="0060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невнесения платы в установленный срок в течение месяца Победитель Аукциона уплачивает неустойку за каждый день просрочки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в размере 0,1 % от суммы задолженности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Просрочка невнесения платы свыше одного месяца считается отказом Победителя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Аукциона/Единственным участником 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 от Договора. Данное место считается свободным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подлежит освобождению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от фактически размещенного нестационарного торгового объекта с восстановлением земельного участка в течении тридцати трех рабочих дней по истечении месячного срока оплаты по Договору. 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Подтверждением оплаты Победителя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/Единственного участника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подлинник платежного документа. </w:t>
      </w:r>
    </w:p>
    <w:p w:rsidR="0016629B" w:rsidRPr="000F474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платы по Договору на размещение Объекта не может быт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изменен по соглашению Сторон.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4. Ответственность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4.1. В случае неисполнения или ненадлежащего исполнения обязательств по настоящему Договору Стороны несут ответственность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C63F20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4.2. Стороны освобождаются от обязательств по Договору в случае наступления форс-мажорных обстоятельств в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5. Расторжение Договора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5.1. Договор может быть расторгнут в одностороннем порядке,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по соглашению Сторон или по решению суда.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5.2.1. Невыполнение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требований, указанных в пункте 2.4 настоящего Договора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в случае невнесения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>в установленный Договором срок платы по настоящему Договору, если просрочка платежа составляет более тридцати календарных дней.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5.2.2. Прекращение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установленном законом порядке своей деятельности.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5.2.3. При выявлении факта реализации запрещенных курительных смесей и смесей, не отвечающих требованиям безопасности жизни и здоровья граждан, по представлению информации 8 Службы Управления ФСКН России по Московской области, Межмуниципального управления МВД России «Одинцовское», 9 МРО Управления ФСБ </w:t>
      </w:r>
      <w:r w:rsidR="007777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по Москве и Московской области.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5.2.4.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Нарушение Победителем 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установленной в предмете Договора специализации.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5.2.5. Выявление несоответствия Объекта в натуре архитектурному решению (приложение № 2)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5.3. При отказе от исполнения настоящего Договора в одностороннем порядке Администрация направляет Победителю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Аукциона/Единственному участнику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письменное уведомление. С даты направления указанного уведомления настоящий Договор будет считаться расторгнутым.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5.4. Администрация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месяц, но не более чем за шесть месяцев до начала соответствующих работ: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необходимости ремонта и (или) реконструкции автомобильных дорог в случае, если нахождение нестационарного специализированного торгового объекта препятствует осуществлению указанных работ;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- о размещении объектов капитального строительства регионального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значения;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заключении договора о развитии застроенных территорий в случае, если нахождение нестационарного специализированного торгового объекта препятствует реализации указанного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5.5. После расторжения Договора Объект подлежит демонтажу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указанным в Договоре,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и в порядке, установленными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5.6. Демонтаж Объекта в добровольном порядке производится Победителем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собственных средств в срок, указанный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предписании, выданном Администрацией, без возврата суммы остатка платы по Договору за размещение Объекта.</w:t>
      </w:r>
    </w:p>
    <w:p w:rsidR="00B87C93" w:rsidRPr="00B61E54" w:rsidRDefault="00B87C93" w:rsidP="000F4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5.7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демонтажа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добровольном порядке в указанный в уведомлении срок Администрация выписывает предписание о принудительном демонтаже и демонтирует Объект силами уполномоченной организации.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6. Прочие условия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6.2. Договор составлен в двух экземплярах, каждый из которых имеет одинаковую юридическую силу.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6.3. Споры по Договору разрешаются в установленном законодательством порядке.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6.5. Приложения к Договору составляют его неотъемлемую часть: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приложение 1 - ситуационный план размещения нестационарного торгового объекта М 1:500;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архитектурно</w:t>
      </w:r>
      <w:r w:rsidR="00C134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решение объекта;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>ие 3 - расчет размера платы по Д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оговору;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="00E23562" w:rsidRPr="00E23562">
        <w:rPr>
          <w:rFonts w:ascii="Times New Roman" w:eastAsia="Times New Roman" w:hAnsi="Times New Roman"/>
          <w:b/>
          <w:sz w:val="28"/>
          <w:szCs w:val="28"/>
          <w:lang w:eastAsia="ru-RU"/>
        </w:rPr>
        <w:t>Подписи Сторон</w:t>
      </w:r>
    </w:p>
    <w:p w:rsidR="00E23562" w:rsidRDefault="00E23562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16629B" w:rsidRPr="00B61E54" w:rsidTr="00B87C93">
        <w:trPr>
          <w:trHeight w:val="291"/>
        </w:trPr>
        <w:tc>
          <w:tcPr>
            <w:tcW w:w="4689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Администрация</w:t>
            </w:r>
          </w:p>
        </w:tc>
        <w:tc>
          <w:tcPr>
            <w:tcW w:w="4666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Победитель 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электронного   </w:t>
            </w: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укциона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/Единственный участник электронного Аукциона </w:t>
            </w:r>
          </w:p>
        </w:tc>
      </w:tr>
      <w:tr w:rsidR="005D2277" w:rsidRPr="00B61E54" w:rsidTr="0025023E">
        <w:tc>
          <w:tcPr>
            <w:tcW w:w="4689" w:type="dxa"/>
          </w:tcPr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Администрация Одинцовского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>
              <w:rPr>
                <w:rFonts w:ascii="Times New Roman" w:hAnsi="Times New Roman" w:cstheme="minorBidi"/>
                <w:sz w:val="24"/>
                <w:szCs w:val="28"/>
              </w:rPr>
              <w:t>городского округа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Московской области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143000, Московская обл.,                              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г. Одинцово,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ул. Маршала Жукова, д. 28,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тел.: 8-495-596-14-32,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факс: 8-495-599-71-32,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e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-</w:t>
            </w: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mail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: </w:t>
            </w:r>
            <w:hyperlink r:id="rId6" w:history="1"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adm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@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odin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.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ОКПО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ОГРН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_________________</w:t>
            </w:r>
          </w:p>
          <w:p w:rsidR="005D2277" w:rsidRPr="00B61E54" w:rsidRDefault="005D2277" w:rsidP="00D118EF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ИНН/КПП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86F761" wp14:editId="56CD396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-27305</wp:posOffset>
                      </wp:positionV>
                      <wp:extent cx="3476625" cy="1819275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1819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4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86"/>
                                  </w:tblGrid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pBdr>
                                            <w:top w:val="single" w:sz="12" w:space="1" w:color="auto"/>
                                            <w:bottom w:val="single" w:sz="12" w:space="1" w:color="auto"/>
                                          </w:pBd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Юридический адрес: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тел.:  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ОГРН 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ИНН/КПП ______________/______________</w:t>
                                        </w: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D2277" w:rsidRDefault="005D2277" w:rsidP="0016629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6F7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3.15pt;margin-top:-2.15pt;width:273.7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" filled="f" stroked="f">
                      <v:textbo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86"/>
                            </w:tblGrid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Юридический адрес: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тел.:  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ОГРН 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ИНН/КПП ______________/______________</w:t>
                                  </w: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2277" w:rsidRDefault="005D2277" w:rsidP="0016629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2277" w:rsidRPr="00B61E54" w:rsidTr="0025023E">
        <w:trPr>
          <w:trHeight w:val="80"/>
        </w:trPr>
        <w:tc>
          <w:tcPr>
            <w:tcW w:w="4689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М.П.                                                                                                                  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М.П.                                                                                 </w:t>
            </w:r>
          </w:p>
        </w:tc>
      </w:tr>
    </w:tbl>
    <w:p w:rsidR="00303957" w:rsidRDefault="00303957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16629B" w:rsidRPr="00B61E54" w:rsidRDefault="003A79CF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>П</w:t>
      </w:r>
      <w:r w:rsidR="0016629B" w:rsidRPr="00B61E54">
        <w:rPr>
          <w:rFonts w:ascii="Times New Roman" w:hAnsi="Times New Roman"/>
          <w:sz w:val="24"/>
          <w:lang w:eastAsia="ru-RU"/>
        </w:rPr>
        <w:t xml:space="preserve">риложение № 1 к договору № </w:t>
      </w:r>
      <w:r w:rsidR="00C134CC">
        <w:rPr>
          <w:rFonts w:ascii="Times New Roman" w:hAnsi="Times New Roman"/>
          <w:sz w:val="24"/>
          <w:lang w:eastAsia="ru-RU"/>
        </w:rPr>
        <w:t>__</w:t>
      </w:r>
    </w:p>
    <w:p w:rsidR="0016629B" w:rsidRPr="00B61E54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B61E54">
        <w:rPr>
          <w:rFonts w:ascii="Times New Roman" w:hAnsi="Times New Roman"/>
          <w:sz w:val="24"/>
          <w:lang w:eastAsia="ru-RU"/>
        </w:rPr>
        <w:t xml:space="preserve">                                                               </w:t>
      </w:r>
      <w:r w:rsidR="00C134CC">
        <w:rPr>
          <w:rFonts w:ascii="Times New Roman" w:hAnsi="Times New Roman"/>
          <w:sz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61E54">
        <w:rPr>
          <w:rFonts w:ascii="Times New Roman" w:hAnsi="Times New Roman"/>
          <w:sz w:val="24"/>
          <w:lang w:eastAsia="ru-RU"/>
        </w:rPr>
        <w:t xml:space="preserve">от «      » </w:t>
      </w:r>
      <w:r w:rsidR="00C134CC">
        <w:rPr>
          <w:rFonts w:ascii="Times New Roman" w:hAnsi="Times New Roman"/>
          <w:sz w:val="24"/>
          <w:lang w:eastAsia="ru-RU"/>
        </w:rPr>
        <w:t>_________</w:t>
      </w:r>
      <w:r w:rsidRPr="00B61E54"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B61E54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Ситуационный план размещения нестационарного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торгового объекта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</w:t>
      </w:r>
      <w:r w:rsidR="00B87C9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1</w:t>
      </w: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>:500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9E442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B87C93" w:rsidRPr="00B87C93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lang w:eastAsia="ru-RU"/>
        </w:rPr>
        <w:t>2</w:t>
      </w:r>
      <w:r w:rsidRPr="00B87C93">
        <w:rPr>
          <w:rFonts w:ascii="Times New Roman" w:hAnsi="Times New Roman"/>
          <w:sz w:val="24"/>
          <w:lang w:eastAsia="ru-RU"/>
        </w:rPr>
        <w:t xml:space="preserve"> к договору №</w:t>
      </w:r>
      <w:r w:rsidR="00C134CC">
        <w:rPr>
          <w:rFonts w:ascii="Times New Roman" w:hAnsi="Times New Roman"/>
          <w:sz w:val="24"/>
          <w:lang w:eastAsia="ru-RU"/>
        </w:rPr>
        <w:t>__</w:t>
      </w:r>
      <w:r w:rsidRPr="00B87C93">
        <w:rPr>
          <w:rFonts w:ascii="Times New Roman" w:hAnsi="Times New Roman"/>
          <w:sz w:val="24"/>
          <w:lang w:eastAsia="ru-RU"/>
        </w:rPr>
        <w:t xml:space="preserve"> </w:t>
      </w:r>
    </w:p>
    <w:p w:rsidR="00B87C93" w:rsidRPr="00B87C93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</w:t>
      </w:r>
      <w:r w:rsidR="00B87C93" w:rsidRPr="00B87C93">
        <w:rPr>
          <w:rFonts w:ascii="Times New Roman" w:hAnsi="Times New Roman"/>
          <w:sz w:val="24"/>
          <w:lang w:eastAsia="ru-RU"/>
        </w:rPr>
        <w:t>от «      »</w:t>
      </w:r>
      <w:r>
        <w:rPr>
          <w:rFonts w:ascii="Times New Roman" w:hAnsi="Times New Roman"/>
          <w:sz w:val="24"/>
          <w:lang w:eastAsia="ru-RU"/>
        </w:rPr>
        <w:t>___________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C134CC" w:rsidRPr="00C134CC" w:rsidRDefault="00B87C93" w:rsidP="00B87C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4CC">
        <w:rPr>
          <w:rFonts w:ascii="Times New Roman" w:hAnsi="Times New Roman"/>
          <w:sz w:val="28"/>
          <w:szCs w:val="28"/>
          <w:lang w:eastAsia="ru-RU"/>
        </w:rPr>
        <w:t>Архитектурн</w:t>
      </w:r>
      <w:r w:rsidR="00C134CC" w:rsidRPr="00C134CC">
        <w:rPr>
          <w:rFonts w:ascii="Times New Roman" w:hAnsi="Times New Roman"/>
          <w:sz w:val="28"/>
          <w:szCs w:val="28"/>
          <w:lang w:eastAsia="ru-RU"/>
        </w:rPr>
        <w:t>ое решение объекта</w:t>
      </w: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</w:t>
      </w: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16629B" w:rsidRPr="00536B3F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 xml:space="preserve">                                                                                               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Приложение № </w:t>
      </w:r>
      <w:r w:rsidR="0016629B">
        <w:rPr>
          <w:rFonts w:ascii="Times New Roman" w:hAnsi="Times New Roman"/>
          <w:sz w:val="24"/>
          <w:lang w:eastAsia="ru-RU"/>
        </w:rPr>
        <w:t>3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 к договору № </w:t>
      </w:r>
    </w:p>
    <w:p w:rsidR="0016629B" w:rsidRPr="00536B3F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536B3F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</w:t>
      </w:r>
      <w:r w:rsidR="007777A5">
        <w:rPr>
          <w:rFonts w:ascii="Times New Roman" w:hAnsi="Times New Roman"/>
          <w:sz w:val="24"/>
          <w:lang w:eastAsia="ru-RU"/>
        </w:rPr>
        <w:t xml:space="preserve">   </w:t>
      </w:r>
      <w:r w:rsidRPr="00536B3F">
        <w:rPr>
          <w:rFonts w:ascii="Times New Roman" w:hAnsi="Times New Roman"/>
          <w:sz w:val="24"/>
          <w:lang w:eastAsia="ru-RU"/>
        </w:rPr>
        <w:t xml:space="preserve">от «      » </w:t>
      </w:r>
      <w:r w:rsidR="00E03309">
        <w:rPr>
          <w:rFonts w:ascii="Times New Roman" w:hAnsi="Times New Roman"/>
          <w:sz w:val="24"/>
          <w:lang w:eastAsia="ru-RU"/>
        </w:rPr>
        <w:t>__________</w:t>
      </w:r>
      <w:r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536B3F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71CB">
        <w:rPr>
          <w:rFonts w:ascii="Times New Roman" w:hAnsi="Times New Roman"/>
          <w:b/>
          <w:sz w:val="28"/>
          <w:szCs w:val="28"/>
          <w:lang w:eastAsia="ru-RU"/>
        </w:rPr>
        <w:t>РАСЧЕТ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 xml:space="preserve">размера платы по договору на право размещения 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>специализированного нестационарного торгового объекта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>Хозяйствующий субъект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Место размещения специализированного нестационарного торгового объекта: </w:t>
      </w:r>
      <w:r w:rsidR="008B5B71" w:rsidRPr="008B5B71">
        <w:rPr>
          <w:rFonts w:ascii="Times New Roman" w:hAnsi="Times New Roman"/>
          <w:sz w:val="28"/>
          <w:szCs w:val="28"/>
          <w:u w:val="single"/>
          <w:lang w:eastAsia="ru-RU"/>
        </w:rPr>
        <w:t xml:space="preserve">Московская область, </w:t>
      </w:r>
      <w:r w:rsidR="005D2277" w:rsidRPr="008B5B7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EF7643">
        <w:rPr>
          <w:rFonts w:ascii="Times New Roman" w:hAnsi="Times New Roman"/>
          <w:color w:val="000000" w:themeColor="text1"/>
          <w:sz w:val="28"/>
          <w:szCs w:val="28"/>
          <w:u w:val="single"/>
        </w:rPr>
        <w:t>пос. Новый Городок, около «Военторга 23»</w:t>
      </w:r>
    </w:p>
    <w:p w:rsidR="0016629B" w:rsidRPr="006F67AD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>
        <w:rPr>
          <w:rFonts w:ascii="Times New Roman" w:hAnsi="Times New Roman"/>
          <w:sz w:val="28"/>
          <w:szCs w:val="28"/>
          <w:lang w:eastAsia="ru-RU"/>
        </w:rPr>
        <w:t>специализированного неста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ционарного торгового объекта: </w:t>
      </w:r>
      <w:r w:rsidR="00EF7643">
        <w:rPr>
          <w:rFonts w:ascii="Times New Roman" w:hAnsi="Times New Roman"/>
          <w:sz w:val="28"/>
          <w:szCs w:val="28"/>
          <w:u w:val="single"/>
          <w:lang w:eastAsia="ru-RU"/>
        </w:rPr>
        <w:t>9</w:t>
      </w:r>
      <w:r w:rsidR="00B162FE">
        <w:rPr>
          <w:rFonts w:ascii="Times New Roman" w:hAnsi="Times New Roman"/>
          <w:sz w:val="28"/>
          <w:szCs w:val="28"/>
          <w:u w:val="single"/>
          <w:lang w:eastAsia="ru-RU"/>
        </w:rPr>
        <w:t>,2</w:t>
      </w:r>
      <w:r w:rsidR="005D2277" w:rsidRPr="005D2277">
        <w:rPr>
          <w:rFonts w:ascii="Times New Roman" w:hAnsi="Times New Roman"/>
          <w:sz w:val="28"/>
          <w:szCs w:val="28"/>
          <w:u w:val="single"/>
          <w:lang w:eastAsia="ru-RU"/>
        </w:rPr>
        <w:t xml:space="preserve"> кв.м</w:t>
      </w:r>
      <w:r w:rsidR="005D2277">
        <w:rPr>
          <w:rFonts w:ascii="Times New Roman" w:hAnsi="Times New Roman"/>
          <w:sz w:val="28"/>
          <w:szCs w:val="28"/>
          <w:lang w:eastAsia="ru-RU"/>
        </w:rPr>
        <w:t>.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5D2277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Ассортимент реализуемых товаров: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62FE">
        <w:rPr>
          <w:rFonts w:ascii="Times New Roman" w:hAnsi="Times New Roman"/>
          <w:sz w:val="28"/>
          <w:szCs w:val="28"/>
          <w:u w:val="single"/>
          <w:lang w:eastAsia="ru-RU"/>
        </w:rPr>
        <w:t>печатная продукция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BA0AE4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для расчета размера платы по Договору: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Расчет платы по договору за 1 месяц (рублей) рассчитан на основании предложенной Победителем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электронного </w:t>
      </w:r>
      <w:r w:rsidR="00BE6F95">
        <w:rPr>
          <w:rFonts w:ascii="Times New Roman" w:hAnsi="Times New Roman"/>
          <w:sz w:val="28"/>
          <w:szCs w:val="28"/>
          <w:u w:val="single"/>
          <w:lang w:eastAsia="ru-RU"/>
        </w:rPr>
        <w:t xml:space="preserve">Аукциона цены Лота № </w:t>
      </w:r>
      <w:r w:rsidR="007777A5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>или начальной (минимальной) цены Лота №</w:t>
      </w:r>
      <w:r w:rsidR="007777A5">
        <w:rPr>
          <w:rFonts w:ascii="Times New Roman" w:hAnsi="Times New Roman"/>
          <w:sz w:val="28"/>
          <w:szCs w:val="28"/>
          <w:u w:val="single"/>
          <w:lang w:eastAsia="ru-RU"/>
        </w:rPr>
        <w:t xml:space="preserve"> 1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 для Единственного участника электронного Аукциона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по данному адресному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ориентиру</w:t>
      </w:r>
      <w:r w:rsidRPr="00BA0AE4">
        <w:rPr>
          <w:rFonts w:ascii="Times New Roman" w:hAnsi="Times New Roman"/>
          <w:sz w:val="28"/>
          <w:szCs w:val="28"/>
          <w:lang w:eastAsia="ru-RU"/>
        </w:rPr>
        <w:t>: 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1"/>
        <w:gridCol w:w="222"/>
        <w:gridCol w:w="222"/>
      </w:tblGrid>
      <w:tr w:rsidR="0016629B" w:rsidRPr="007A71CB" w:rsidTr="0025023E">
        <w:tc>
          <w:tcPr>
            <w:tcW w:w="3530" w:type="dxa"/>
          </w:tcPr>
          <w:tbl>
            <w:tblPr>
              <w:tblStyle w:val="1"/>
              <w:tblW w:w="9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8"/>
              <w:gridCol w:w="5300"/>
            </w:tblGrid>
            <w:tr w:rsidR="0016629B" w:rsidRPr="008A42A8" w:rsidTr="005D2277">
              <w:trPr>
                <w:trHeight w:val="2549"/>
              </w:trPr>
              <w:tc>
                <w:tcPr>
                  <w:tcW w:w="4128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E2450D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 </w:t>
                  </w:r>
                  <w:r w:rsidR="0016629B"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                                                                                                              </w:t>
                  </w:r>
                </w:p>
              </w:tc>
              <w:tc>
                <w:tcPr>
                  <w:tcW w:w="5300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           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</w:t>
                  </w:r>
                </w:p>
                <w:p w:rsidR="0016629B" w:rsidRPr="008A42A8" w:rsidRDefault="0016629B" w:rsidP="00E03309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454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92A9F" w:rsidRDefault="00B92A9F" w:rsidP="009472DF"/>
    <w:sectPr w:rsidR="00B92A9F" w:rsidSect="00A73C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549"/>
    <w:multiLevelType w:val="hybridMultilevel"/>
    <w:tmpl w:val="D31EDA10"/>
    <w:lvl w:ilvl="0" w:tplc="FB66140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B"/>
    <w:rsid w:val="0003063E"/>
    <w:rsid w:val="00057EF0"/>
    <w:rsid w:val="000834E7"/>
    <w:rsid w:val="000909E3"/>
    <w:rsid w:val="00092ED9"/>
    <w:rsid w:val="000F474D"/>
    <w:rsid w:val="001612FB"/>
    <w:rsid w:val="0016629B"/>
    <w:rsid w:val="001C36F7"/>
    <w:rsid w:val="0021570A"/>
    <w:rsid w:val="0025023E"/>
    <w:rsid w:val="00273CDF"/>
    <w:rsid w:val="00285CAD"/>
    <w:rsid w:val="00291571"/>
    <w:rsid w:val="00295099"/>
    <w:rsid w:val="00303957"/>
    <w:rsid w:val="00321F42"/>
    <w:rsid w:val="00326388"/>
    <w:rsid w:val="00351A55"/>
    <w:rsid w:val="003733CD"/>
    <w:rsid w:val="0039704F"/>
    <w:rsid w:val="003A019F"/>
    <w:rsid w:val="003A15F3"/>
    <w:rsid w:val="003A79CF"/>
    <w:rsid w:val="00450C65"/>
    <w:rsid w:val="004604AB"/>
    <w:rsid w:val="00494F9B"/>
    <w:rsid w:val="004A5E4E"/>
    <w:rsid w:val="00527941"/>
    <w:rsid w:val="00535D98"/>
    <w:rsid w:val="00542A63"/>
    <w:rsid w:val="00543D9A"/>
    <w:rsid w:val="00562211"/>
    <w:rsid w:val="005A5AF2"/>
    <w:rsid w:val="005A68C4"/>
    <w:rsid w:val="005C434E"/>
    <w:rsid w:val="005D2277"/>
    <w:rsid w:val="005F4472"/>
    <w:rsid w:val="00602BA5"/>
    <w:rsid w:val="00605035"/>
    <w:rsid w:val="006514A6"/>
    <w:rsid w:val="00696B83"/>
    <w:rsid w:val="00722FC8"/>
    <w:rsid w:val="0077564B"/>
    <w:rsid w:val="007777A5"/>
    <w:rsid w:val="007A76FF"/>
    <w:rsid w:val="00805528"/>
    <w:rsid w:val="00894E9E"/>
    <w:rsid w:val="008B5B71"/>
    <w:rsid w:val="008C61A2"/>
    <w:rsid w:val="008C6F51"/>
    <w:rsid w:val="008D3522"/>
    <w:rsid w:val="008F65BF"/>
    <w:rsid w:val="008F6EB6"/>
    <w:rsid w:val="009472DF"/>
    <w:rsid w:val="00971121"/>
    <w:rsid w:val="00982AD4"/>
    <w:rsid w:val="009B2537"/>
    <w:rsid w:val="009D2192"/>
    <w:rsid w:val="009E4425"/>
    <w:rsid w:val="00A30E04"/>
    <w:rsid w:val="00A37609"/>
    <w:rsid w:val="00A4099F"/>
    <w:rsid w:val="00A73CCB"/>
    <w:rsid w:val="00A766B9"/>
    <w:rsid w:val="00A874F8"/>
    <w:rsid w:val="00AD0CCB"/>
    <w:rsid w:val="00B138DA"/>
    <w:rsid w:val="00B162FE"/>
    <w:rsid w:val="00B467D7"/>
    <w:rsid w:val="00B51082"/>
    <w:rsid w:val="00B87C93"/>
    <w:rsid w:val="00B90FFB"/>
    <w:rsid w:val="00B92A9F"/>
    <w:rsid w:val="00BE6F95"/>
    <w:rsid w:val="00C04FA4"/>
    <w:rsid w:val="00C134CC"/>
    <w:rsid w:val="00C61D05"/>
    <w:rsid w:val="00C63F20"/>
    <w:rsid w:val="00CB7635"/>
    <w:rsid w:val="00CD184C"/>
    <w:rsid w:val="00CE6B62"/>
    <w:rsid w:val="00D0417A"/>
    <w:rsid w:val="00D118EF"/>
    <w:rsid w:val="00D23C23"/>
    <w:rsid w:val="00D26843"/>
    <w:rsid w:val="00D47042"/>
    <w:rsid w:val="00D65882"/>
    <w:rsid w:val="00D75CF2"/>
    <w:rsid w:val="00D943DA"/>
    <w:rsid w:val="00DB1C13"/>
    <w:rsid w:val="00DB2F1F"/>
    <w:rsid w:val="00DF7AD8"/>
    <w:rsid w:val="00E0065C"/>
    <w:rsid w:val="00E03309"/>
    <w:rsid w:val="00E23562"/>
    <w:rsid w:val="00E2450D"/>
    <w:rsid w:val="00E27A27"/>
    <w:rsid w:val="00EF7643"/>
    <w:rsid w:val="00F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A7CC"/>
  <w15:docId w15:val="{2BBA1E72-061C-437C-8408-E8FEF771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9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62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16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1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61D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o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7D270-7090-48FA-83A3-8342DA19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Матыцына Анна Владимировна</cp:lastModifiedBy>
  <cp:revision>32</cp:revision>
  <cp:lastPrinted>2021-03-31T11:40:00Z</cp:lastPrinted>
  <dcterms:created xsi:type="dcterms:W3CDTF">2020-01-09T15:03:00Z</dcterms:created>
  <dcterms:modified xsi:type="dcterms:W3CDTF">2021-03-31T13:26:00Z</dcterms:modified>
</cp:coreProperties>
</file>