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40" w:rsidRPr="00055740" w:rsidRDefault="00055740" w:rsidP="000557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05574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55740" w:rsidRPr="00055740" w:rsidRDefault="00055740" w:rsidP="000557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574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55740" w:rsidRPr="00055740" w:rsidRDefault="00055740" w:rsidP="000557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574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55740" w:rsidRPr="00055740" w:rsidRDefault="00055740" w:rsidP="000557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574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55740" w:rsidRPr="00055740" w:rsidRDefault="00055740" w:rsidP="000557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5740">
        <w:rPr>
          <w:rFonts w:ascii="Arial" w:eastAsia="Calibri" w:hAnsi="Arial" w:cs="Arial"/>
          <w:sz w:val="24"/>
          <w:szCs w:val="24"/>
          <w:lang w:eastAsia="ru-RU"/>
        </w:rPr>
        <w:t>25.05.2021 № 17</w:t>
      </w:r>
      <w:r>
        <w:rPr>
          <w:rFonts w:ascii="Arial" w:eastAsia="Calibri" w:hAnsi="Arial" w:cs="Arial"/>
          <w:sz w:val="24"/>
          <w:szCs w:val="24"/>
          <w:lang w:eastAsia="ru-RU"/>
        </w:rPr>
        <w:t>50</w:t>
      </w:r>
    </w:p>
    <w:p w:rsidR="00017E7A" w:rsidRDefault="00017E7A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7E7A" w:rsidRDefault="00017E7A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7E7A" w:rsidRDefault="00017E7A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7E7A" w:rsidRDefault="00017E7A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7E7A" w:rsidRDefault="00017E7A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7E7A" w:rsidRDefault="00017E7A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7E7A" w:rsidRDefault="00017E7A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5B61" w:rsidRDefault="00445B61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5B61" w:rsidRDefault="00445B61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5B61" w:rsidRDefault="00445B61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3318" w:rsidRPr="00F33C61" w:rsidRDefault="00ED3318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C61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бюджетного </w:t>
      </w:r>
      <w:r w:rsidR="00017E7A">
        <w:rPr>
          <w:rFonts w:ascii="Times New Roman" w:hAnsi="Times New Roman" w:cs="Times New Roman"/>
          <w:sz w:val="28"/>
          <w:szCs w:val="28"/>
        </w:rPr>
        <w:t>обще</w:t>
      </w:r>
      <w:r w:rsidRPr="00F33C61">
        <w:rPr>
          <w:rFonts w:ascii="Times New Roman" w:hAnsi="Times New Roman" w:cs="Times New Roman"/>
          <w:sz w:val="28"/>
          <w:szCs w:val="28"/>
        </w:rPr>
        <w:t>образовательного учреждения Одинцовской гимназии № 14 в форме присоединения к нему Муниципального бюджетного образовательного учреждения центра развития ребенка детского сада № 82 и Муниципального бюджетного образовательного учреждения детского сада № 84 комбинированного вида</w:t>
      </w:r>
    </w:p>
    <w:p w:rsidR="00ED3318" w:rsidRPr="00F33C61" w:rsidRDefault="00ED3318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3318" w:rsidRPr="00335BDA" w:rsidRDefault="00ED3318" w:rsidP="00ED3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A5">
        <w:rPr>
          <w:rFonts w:ascii="Times New Roman" w:hAnsi="Times New Roman" w:cs="Times New Roman"/>
          <w:sz w:val="28"/>
          <w:szCs w:val="28"/>
        </w:rPr>
        <w:t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Pr="003722A5" w:rsidRDefault="00ED3318" w:rsidP="00ED3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Реорганизовать </w:t>
      </w:r>
      <w:r w:rsidRPr="00F33C6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3C6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3C61">
        <w:rPr>
          <w:rFonts w:ascii="Times New Roman" w:hAnsi="Times New Roman" w:cs="Times New Roman"/>
          <w:sz w:val="28"/>
          <w:szCs w:val="28"/>
        </w:rPr>
        <w:t xml:space="preserve"> </w:t>
      </w:r>
      <w:r w:rsidR="00017E7A">
        <w:rPr>
          <w:rFonts w:ascii="Times New Roman" w:hAnsi="Times New Roman" w:cs="Times New Roman"/>
          <w:sz w:val="28"/>
          <w:szCs w:val="28"/>
        </w:rPr>
        <w:t>обще</w:t>
      </w:r>
      <w:r w:rsidRPr="00F33C6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3C6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3C61">
        <w:rPr>
          <w:rFonts w:ascii="Times New Roman" w:hAnsi="Times New Roman" w:cs="Times New Roman"/>
          <w:sz w:val="28"/>
          <w:szCs w:val="28"/>
        </w:rPr>
        <w:t>Одинцовск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33C61">
        <w:rPr>
          <w:rFonts w:ascii="Times New Roman" w:hAnsi="Times New Roman" w:cs="Times New Roman"/>
          <w:sz w:val="28"/>
          <w:szCs w:val="28"/>
        </w:rPr>
        <w:t xml:space="preserve"> гимнази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3C61">
        <w:rPr>
          <w:rFonts w:ascii="Times New Roman" w:hAnsi="Times New Roman" w:cs="Times New Roman"/>
          <w:sz w:val="28"/>
          <w:szCs w:val="28"/>
        </w:rPr>
        <w:t xml:space="preserve"> № 14 </w:t>
      </w:r>
      <w:r w:rsidRPr="003722A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722A5">
        <w:rPr>
          <w:rFonts w:ascii="Times New Roman" w:hAnsi="Times New Roman" w:cs="Times New Roman"/>
          <w:sz w:val="28"/>
          <w:szCs w:val="28"/>
        </w:rPr>
        <w:t xml:space="preserve">) в форме присоединения к нему </w:t>
      </w:r>
      <w:r w:rsidRPr="00F33C61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центра развития ребенка детского сада № 82 </w:t>
      </w:r>
      <w:r w:rsidRPr="003722A5">
        <w:rPr>
          <w:rFonts w:ascii="Times New Roman" w:hAnsi="Times New Roman" w:cs="Times New Roman"/>
          <w:sz w:val="28"/>
          <w:szCs w:val="28"/>
        </w:rPr>
        <w:t xml:space="preserve">(далее – детский сад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3722A5">
        <w:rPr>
          <w:rFonts w:ascii="Times New Roman" w:hAnsi="Times New Roman" w:cs="Times New Roman"/>
          <w:sz w:val="28"/>
          <w:szCs w:val="28"/>
        </w:rPr>
        <w:t xml:space="preserve">) и </w:t>
      </w:r>
      <w:r w:rsidRPr="00F33C61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детского сада № 84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2A5">
        <w:rPr>
          <w:rFonts w:ascii="Times New Roman" w:hAnsi="Times New Roman" w:cs="Times New Roman"/>
          <w:sz w:val="28"/>
          <w:szCs w:val="28"/>
        </w:rPr>
        <w:t xml:space="preserve">(далее – детский сад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3722A5">
        <w:rPr>
          <w:rFonts w:ascii="Times New Roman" w:hAnsi="Times New Roman" w:cs="Times New Roman"/>
          <w:sz w:val="28"/>
          <w:szCs w:val="28"/>
        </w:rPr>
        <w:t xml:space="preserve">) в срок до 31.08.2021 </w:t>
      </w:r>
      <w:r w:rsidRPr="00A31CCB">
        <w:rPr>
          <w:rFonts w:ascii="Times New Roman" w:hAnsi="Times New Roman" w:cs="Times New Roman"/>
          <w:sz w:val="28"/>
          <w:szCs w:val="28"/>
        </w:rPr>
        <w:t>согласно приложения к настоящему постановлению.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2.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722A5">
        <w:rPr>
          <w:rFonts w:ascii="Times New Roman" w:hAnsi="Times New Roman" w:cs="Times New Roman"/>
          <w:sz w:val="28"/>
          <w:szCs w:val="28"/>
        </w:rPr>
        <w:t xml:space="preserve"> является правопреемником по всем правам и обязанностям присоединяемого к нему детского сада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3722A5">
        <w:rPr>
          <w:rFonts w:ascii="Times New Roman" w:hAnsi="Times New Roman" w:cs="Times New Roman"/>
          <w:sz w:val="28"/>
          <w:szCs w:val="28"/>
        </w:rPr>
        <w:t xml:space="preserve"> и детского сада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Наименование реорганизуемой образовательной организации останется прежним: </w:t>
      </w:r>
      <w:r w:rsidRPr="00F33C6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3C6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3C61">
        <w:rPr>
          <w:rFonts w:ascii="Times New Roman" w:hAnsi="Times New Roman" w:cs="Times New Roman"/>
          <w:sz w:val="28"/>
          <w:szCs w:val="28"/>
        </w:rPr>
        <w:t xml:space="preserve"> </w:t>
      </w:r>
      <w:r w:rsidR="00017E7A">
        <w:rPr>
          <w:rFonts w:ascii="Times New Roman" w:hAnsi="Times New Roman" w:cs="Times New Roman"/>
          <w:sz w:val="28"/>
          <w:szCs w:val="28"/>
        </w:rPr>
        <w:t>обще</w:t>
      </w:r>
      <w:r w:rsidRPr="00F33C6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3C6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3C61">
        <w:rPr>
          <w:rFonts w:ascii="Times New Roman" w:hAnsi="Times New Roman" w:cs="Times New Roman"/>
          <w:sz w:val="28"/>
          <w:szCs w:val="28"/>
        </w:rPr>
        <w:t>Одинцовск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33C61">
        <w:rPr>
          <w:rFonts w:ascii="Times New Roman" w:hAnsi="Times New Roman" w:cs="Times New Roman"/>
          <w:sz w:val="28"/>
          <w:szCs w:val="28"/>
        </w:rPr>
        <w:t>гимнази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61">
        <w:rPr>
          <w:rFonts w:ascii="Times New Roman" w:hAnsi="Times New Roman" w:cs="Times New Roman"/>
          <w:sz w:val="28"/>
          <w:szCs w:val="28"/>
        </w:rPr>
        <w:t xml:space="preserve"> № 14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4.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722A5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«Одинцовский городской округ Московской области».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722A5">
        <w:rPr>
          <w:rFonts w:ascii="Times New Roman" w:hAnsi="Times New Roman" w:cs="Times New Roman"/>
          <w:sz w:val="28"/>
          <w:szCs w:val="28"/>
        </w:rPr>
        <w:t xml:space="preserve">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ED3318" w:rsidRPr="00F903C3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3C3">
        <w:rPr>
          <w:rFonts w:ascii="Times New Roman" w:hAnsi="Times New Roman" w:cs="Times New Roman"/>
          <w:sz w:val="28"/>
          <w:szCs w:val="28"/>
        </w:rPr>
        <w:t>.</w:t>
      </w:r>
      <w:r w:rsidRPr="00F903C3">
        <w:rPr>
          <w:rFonts w:ascii="Times New Roman" w:hAnsi="Times New Roman" w:cs="Times New Roman"/>
          <w:sz w:val="28"/>
          <w:szCs w:val="28"/>
        </w:rPr>
        <w:tab/>
        <w:t>Управлению образования Администрации Одинцовского городского округа Московской области и руководителям образовательных организаций (</w:t>
      </w:r>
      <w:proofErr w:type="spellStart"/>
      <w:r w:rsidRPr="00F903C3">
        <w:rPr>
          <w:rFonts w:ascii="Times New Roman" w:hAnsi="Times New Roman" w:cs="Times New Roman"/>
          <w:sz w:val="28"/>
          <w:szCs w:val="28"/>
        </w:rPr>
        <w:t>Канарский</w:t>
      </w:r>
      <w:proofErr w:type="spellEnd"/>
      <w:r w:rsidRPr="00F903C3"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spellStart"/>
      <w:r w:rsidRPr="00F903C3">
        <w:rPr>
          <w:rFonts w:ascii="Times New Roman" w:hAnsi="Times New Roman" w:cs="Times New Roman"/>
          <w:sz w:val="28"/>
          <w:szCs w:val="28"/>
        </w:rPr>
        <w:t>Сыворова</w:t>
      </w:r>
      <w:proofErr w:type="spellEnd"/>
      <w:r w:rsidRPr="00F903C3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Pr="00F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Буданцева</w:t>
      </w:r>
      <w:proofErr w:type="spellEnd"/>
      <w:r w:rsidRPr="00F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F903C3">
        <w:rPr>
          <w:rFonts w:ascii="Times New Roman" w:hAnsi="Times New Roman" w:cs="Times New Roman"/>
          <w:sz w:val="28"/>
          <w:szCs w:val="28"/>
        </w:rPr>
        <w:t>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Гимназии № 14 в новой редакции с учетом требований законодательства Российской Федерации.</w:t>
      </w:r>
    </w:p>
    <w:p w:rsidR="00ED3318" w:rsidRPr="00F903C3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3C3">
        <w:rPr>
          <w:rFonts w:ascii="Times New Roman" w:hAnsi="Times New Roman" w:cs="Times New Roman"/>
          <w:sz w:val="28"/>
          <w:szCs w:val="28"/>
        </w:rPr>
        <w:t>.</w:t>
      </w:r>
      <w:r w:rsidRPr="00F903C3">
        <w:rPr>
          <w:rFonts w:ascii="Times New Roman" w:hAnsi="Times New Roman" w:cs="Times New Roman"/>
          <w:sz w:val="28"/>
          <w:szCs w:val="28"/>
        </w:rPr>
        <w:tab/>
        <w:t xml:space="preserve">Директору Гимназии № 14 </w:t>
      </w:r>
      <w:proofErr w:type="spellStart"/>
      <w:r w:rsidRPr="00F903C3">
        <w:rPr>
          <w:rFonts w:ascii="Times New Roman" w:hAnsi="Times New Roman" w:cs="Times New Roman"/>
          <w:sz w:val="28"/>
          <w:szCs w:val="28"/>
        </w:rPr>
        <w:t>Канарск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F903C3">
        <w:rPr>
          <w:rFonts w:ascii="Times New Roman" w:hAnsi="Times New Roman" w:cs="Times New Roman"/>
          <w:sz w:val="28"/>
          <w:szCs w:val="28"/>
        </w:rPr>
        <w:t xml:space="preserve"> И.Ю.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ED3318" w:rsidRPr="00F903C3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03C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22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D3318" w:rsidRPr="00F348AD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22A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ED3318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Pr="003722A5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ED3318" w:rsidRPr="003722A5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ED3318" w:rsidRPr="003722A5" w:rsidRDefault="00ED3318" w:rsidP="00ED331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 xml:space="preserve">от </w:t>
      </w:r>
      <w:r w:rsidR="00055740">
        <w:rPr>
          <w:rFonts w:ascii="Times New Roman" w:hAnsi="Times New Roman" w:cs="Times New Roman"/>
          <w:sz w:val="28"/>
          <w:szCs w:val="28"/>
        </w:rPr>
        <w:t>25.05.</w:t>
      </w:r>
      <w:r w:rsidRPr="003722A5">
        <w:rPr>
          <w:rFonts w:ascii="Times New Roman" w:hAnsi="Times New Roman" w:cs="Times New Roman"/>
          <w:sz w:val="28"/>
          <w:szCs w:val="28"/>
        </w:rPr>
        <w:t xml:space="preserve">2021 № </w:t>
      </w:r>
      <w:r w:rsidR="00055740">
        <w:rPr>
          <w:rFonts w:ascii="Times New Roman" w:hAnsi="Times New Roman" w:cs="Times New Roman"/>
          <w:sz w:val="28"/>
          <w:szCs w:val="28"/>
        </w:rPr>
        <w:t>1750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318" w:rsidRPr="003722A5" w:rsidRDefault="00ED3318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ED3318" w:rsidRPr="00F33C61" w:rsidRDefault="00ED3318" w:rsidP="00ED331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C61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445B61">
        <w:rPr>
          <w:rFonts w:ascii="Times New Roman" w:hAnsi="Times New Roman" w:cs="Times New Roman"/>
          <w:sz w:val="28"/>
          <w:szCs w:val="28"/>
        </w:rPr>
        <w:t>обще</w:t>
      </w:r>
      <w:r w:rsidRPr="00F33C61">
        <w:rPr>
          <w:rFonts w:ascii="Times New Roman" w:hAnsi="Times New Roman" w:cs="Times New Roman"/>
          <w:sz w:val="28"/>
          <w:szCs w:val="28"/>
        </w:rPr>
        <w:t>образовательного учреждения Одинцовской гимназии № 14 в форме присоединения к нему Муниципального бюджетного образовательного учреждения центра развития ребенка детского сада № 82 и Муниципального бюджетного образовательного учреждения детского сада № 84 комбинированного вида</w:t>
      </w:r>
    </w:p>
    <w:p w:rsidR="00ED3318" w:rsidRPr="003722A5" w:rsidRDefault="00ED3318" w:rsidP="00ED33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5B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5B6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5B6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Подготовка устава Муниципального бюджетного </w:t>
            </w:r>
            <w:r w:rsidR="00445B61" w:rsidRPr="00445B61">
              <w:rPr>
                <w:rFonts w:ascii="Times New Roman" w:hAnsi="Times New Roman" w:cs="Times New Roman"/>
              </w:rPr>
              <w:t>обще</w:t>
            </w:r>
            <w:r w:rsidRPr="00445B61">
              <w:rPr>
                <w:rFonts w:ascii="Times New Roman" w:hAnsi="Times New Roman" w:cs="Times New Roman"/>
              </w:rPr>
              <w:t>образовательного учреждения Одинцовской гимназии № 14 в новой редакции для утверждения учредителем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ED3318" w:rsidRPr="00445B61" w:rsidRDefault="00ED3318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3318" w:rsidRPr="00445B61" w:rsidRDefault="00ED3318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D3318" w:rsidRPr="00445B61" w:rsidRDefault="00ED331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445B61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445B61">
              <w:rPr>
                <w:rFonts w:ascii="Times New Roman" w:hAnsi="Times New Roman" w:cs="Times New Roman"/>
              </w:rPr>
              <w:t xml:space="preserve"> Федерального    закона   от  04.05.2011 № 99-ФЗ</w:t>
            </w:r>
          </w:p>
        </w:tc>
      </w:tr>
      <w:tr w:rsidR="00ED3318" w:rsidRPr="00445B61" w:rsidTr="00F87C01">
        <w:tc>
          <w:tcPr>
            <w:tcW w:w="562" w:type="dxa"/>
          </w:tcPr>
          <w:p w:rsidR="00ED3318" w:rsidRPr="00445B61" w:rsidRDefault="00ED331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</w:tcPr>
          <w:p w:rsidR="00ED3318" w:rsidRPr="00445B61" w:rsidRDefault="00ED331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445B61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ED3318" w:rsidRPr="00445B61" w:rsidRDefault="00ED331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1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43659A" w:rsidRDefault="0043659A"/>
    <w:sectPr w:rsidR="0043659A" w:rsidSect="00445B61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8"/>
    <w:rsid w:val="00017E7A"/>
    <w:rsid w:val="00055740"/>
    <w:rsid w:val="00327E0A"/>
    <w:rsid w:val="0043659A"/>
    <w:rsid w:val="00445B61"/>
    <w:rsid w:val="00CB1DFB"/>
    <w:rsid w:val="00E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4847D-7890-453F-95D5-4BF6F085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318"/>
    <w:pPr>
      <w:spacing w:after="0" w:line="240" w:lineRule="auto"/>
    </w:pPr>
  </w:style>
  <w:style w:type="table" w:styleId="a4">
    <w:name w:val="Table Grid"/>
    <w:basedOn w:val="a1"/>
    <w:uiPriority w:val="39"/>
    <w:rsid w:val="00ED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Поздняков Сергей Николаевич</cp:lastModifiedBy>
  <cp:revision>2</cp:revision>
  <cp:lastPrinted>2021-05-26T09:25:00Z</cp:lastPrinted>
  <dcterms:created xsi:type="dcterms:W3CDTF">2021-05-31T07:02:00Z</dcterms:created>
  <dcterms:modified xsi:type="dcterms:W3CDTF">2021-05-31T07:02:00Z</dcterms:modified>
</cp:coreProperties>
</file>