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1" w:rsidRPr="00DA5C41" w:rsidRDefault="00DA5C41" w:rsidP="00DA5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5C4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A5C41" w:rsidRPr="00DA5C41" w:rsidRDefault="00DA5C41" w:rsidP="00DA5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5C4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A5C41" w:rsidRPr="00DA5C41" w:rsidRDefault="00DA5C41" w:rsidP="00DA5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5C4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A5C41" w:rsidRPr="00DA5C41" w:rsidRDefault="00DA5C41" w:rsidP="00DA5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5C4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C1296" w:rsidRPr="00DA5C41" w:rsidRDefault="00DA5C41" w:rsidP="00DA5C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21.05.2021 № 1693</w:t>
      </w:r>
    </w:p>
    <w:p w:rsidR="00785E77" w:rsidRPr="00DA5C41" w:rsidRDefault="00785E77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DA5C41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DA5C41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721" w:rsidRPr="00DA5C41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 xml:space="preserve">О внесении изменений и дополнений в муниципальную программу </w:t>
      </w:r>
    </w:p>
    <w:p w:rsidR="00D14721" w:rsidRPr="00DA5C41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D14721" w:rsidRPr="00DA5C41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:rsidR="007D3852" w:rsidRPr="00DA5C41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на 2020 – 2024 годы</w:t>
      </w:r>
    </w:p>
    <w:p w:rsidR="00F35166" w:rsidRPr="00DA5C41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DA5C41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662" w:rsidRPr="00DA5C41" w:rsidRDefault="00F94564" w:rsidP="0087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gramStart"/>
      <w:r w:rsidRPr="00DA5C41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 w:rsidR="00D14721" w:rsidRPr="00DA5C41">
        <w:rPr>
          <w:rFonts w:ascii="Arial" w:hAnsi="Arial" w:cs="Arial"/>
          <w:sz w:val="24"/>
          <w:szCs w:val="24"/>
        </w:rPr>
        <w:t xml:space="preserve">  </w:t>
      </w:r>
      <w:r w:rsidRPr="00DA5C41">
        <w:rPr>
          <w:rFonts w:ascii="Arial" w:hAnsi="Arial" w:cs="Arial"/>
          <w:sz w:val="24"/>
          <w:szCs w:val="24"/>
        </w:rPr>
        <w:t>№ 313</w:t>
      </w:r>
      <w:r w:rsidR="00897BC7" w:rsidRPr="00DA5C41">
        <w:rPr>
          <w:rFonts w:ascii="Arial" w:hAnsi="Arial" w:cs="Arial"/>
          <w:sz w:val="24"/>
          <w:szCs w:val="24"/>
        </w:rPr>
        <w:t xml:space="preserve">, </w:t>
      </w:r>
      <w:r w:rsidR="00D66B62" w:rsidRPr="00DA5C41">
        <w:rPr>
          <w:rFonts w:ascii="Arial" w:hAnsi="Arial" w:cs="Arial"/>
          <w:sz w:val="24"/>
          <w:szCs w:val="24"/>
        </w:rPr>
        <w:t>в связи с изменением перечн</w:t>
      </w:r>
      <w:r w:rsidR="00F876FA" w:rsidRPr="00DA5C41">
        <w:rPr>
          <w:rFonts w:ascii="Arial" w:hAnsi="Arial" w:cs="Arial"/>
          <w:sz w:val="24"/>
          <w:szCs w:val="24"/>
        </w:rPr>
        <w:t>я</w:t>
      </w:r>
      <w:r w:rsidR="00931B4E" w:rsidRPr="00DA5C41">
        <w:rPr>
          <w:rFonts w:ascii="Arial" w:hAnsi="Arial" w:cs="Arial"/>
          <w:sz w:val="24"/>
          <w:szCs w:val="24"/>
        </w:rPr>
        <w:t xml:space="preserve"> мероприятий, значений </w:t>
      </w:r>
      <w:r w:rsidR="000F18B5" w:rsidRPr="00DA5C41">
        <w:rPr>
          <w:rFonts w:ascii="Arial" w:hAnsi="Arial" w:cs="Arial"/>
          <w:sz w:val="24"/>
          <w:szCs w:val="24"/>
        </w:rPr>
        <w:t>показателей</w:t>
      </w:r>
      <w:r w:rsidR="00D66B62" w:rsidRPr="00DA5C41">
        <w:rPr>
          <w:rFonts w:ascii="Arial" w:hAnsi="Arial" w:cs="Arial"/>
          <w:sz w:val="24"/>
          <w:szCs w:val="24"/>
        </w:rPr>
        <w:t xml:space="preserve"> реализации, перераспределением и изменением объемов финансирования на 2021</w:t>
      </w:r>
      <w:r w:rsidR="0087292E" w:rsidRPr="00DA5C41">
        <w:rPr>
          <w:rFonts w:ascii="Arial" w:hAnsi="Arial" w:cs="Arial"/>
          <w:sz w:val="24"/>
          <w:szCs w:val="24"/>
        </w:rPr>
        <w:t xml:space="preserve"> </w:t>
      </w:r>
      <w:r w:rsidR="00F876FA" w:rsidRPr="00DA5C41">
        <w:rPr>
          <w:rFonts w:ascii="Arial" w:hAnsi="Arial" w:cs="Arial"/>
          <w:sz w:val="24"/>
          <w:szCs w:val="24"/>
        </w:rPr>
        <w:t>-</w:t>
      </w:r>
      <w:r w:rsidR="0087292E" w:rsidRPr="00DA5C41">
        <w:rPr>
          <w:rFonts w:ascii="Arial" w:hAnsi="Arial" w:cs="Arial"/>
          <w:sz w:val="24"/>
          <w:szCs w:val="24"/>
        </w:rPr>
        <w:t xml:space="preserve"> </w:t>
      </w:r>
      <w:r w:rsidR="00F876FA" w:rsidRPr="00DA5C41">
        <w:rPr>
          <w:rFonts w:ascii="Arial" w:hAnsi="Arial" w:cs="Arial"/>
          <w:sz w:val="24"/>
          <w:szCs w:val="24"/>
        </w:rPr>
        <w:t>2023</w:t>
      </w:r>
      <w:r w:rsidR="00D66B62" w:rsidRPr="00DA5C41">
        <w:rPr>
          <w:rFonts w:ascii="Arial" w:hAnsi="Arial" w:cs="Arial"/>
          <w:sz w:val="24"/>
          <w:szCs w:val="24"/>
        </w:rPr>
        <w:t xml:space="preserve"> год</w:t>
      </w:r>
      <w:r w:rsidR="00F876FA" w:rsidRPr="00DA5C41">
        <w:rPr>
          <w:rFonts w:ascii="Arial" w:hAnsi="Arial" w:cs="Arial"/>
          <w:sz w:val="24"/>
          <w:szCs w:val="24"/>
        </w:rPr>
        <w:t>ы</w:t>
      </w:r>
      <w:r w:rsidR="00D66B62" w:rsidRPr="00DA5C41">
        <w:rPr>
          <w:rFonts w:ascii="Arial" w:hAnsi="Arial" w:cs="Arial"/>
          <w:sz w:val="24"/>
          <w:szCs w:val="24"/>
        </w:rPr>
        <w:t xml:space="preserve"> мероприятий </w:t>
      </w:r>
      <w:r w:rsidR="00D66B62" w:rsidRPr="00DA5C41">
        <w:rPr>
          <w:rFonts w:ascii="Arial" w:eastAsia="Calibri" w:hAnsi="Arial" w:cs="Arial"/>
          <w:sz w:val="24"/>
          <w:szCs w:val="24"/>
        </w:rPr>
        <w:t>муниципальной программы «</w:t>
      </w:r>
      <w:r w:rsidR="00D66B62" w:rsidRPr="00DA5C41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D66B62" w:rsidRPr="00DA5C41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="00AB6156" w:rsidRPr="00DA5C41"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  <w:proofErr w:type="gramEnd"/>
    </w:p>
    <w:p w:rsidR="00D14721" w:rsidRPr="00DA5C41" w:rsidRDefault="00D14721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D270A0" w:rsidRPr="00DA5C41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DA5C41">
        <w:rPr>
          <w:rFonts w:ascii="Arial" w:hAnsi="Arial" w:cs="Arial"/>
          <w:sz w:val="24"/>
          <w:szCs w:val="24"/>
        </w:rPr>
        <w:t>:</w:t>
      </w:r>
    </w:p>
    <w:p w:rsidR="00D270A0" w:rsidRPr="00DA5C41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40AC" w:rsidRPr="00DA5C41" w:rsidRDefault="00CD3CAE" w:rsidP="002A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C41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DA5C41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DA5C41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DA5C41">
        <w:rPr>
          <w:rFonts w:ascii="Arial" w:hAnsi="Arial" w:cs="Arial"/>
          <w:sz w:val="24"/>
          <w:szCs w:val="24"/>
        </w:rPr>
        <w:t xml:space="preserve"> «</w:t>
      </w:r>
      <w:r w:rsidR="00F94564" w:rsidRPr="00DA5C41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DA5C41">
        <w:rPr>
          <w:rFonts w:ascii="Arial" w:hAnsi="Arial" w:cs="Arial"/>
          <w:sz w:val="24"/>
          <w:szCs w:val="24"/>
        </w:rPr>
        <w:t>» на 20</w:t>
      </w:r>
      <w:r w:rsidR="00F94564" w:rsidRPr="00DA5C41">
        <w:rPr>
          <w:rFonts w:ascii="Arial" w:hAnsi="Arial" w:cs="Arial"/>
          <w:sz w:val="24"/>
          <w:szCs w:val="24"/>
        </w:rPr>
        <w:t>20</w:t>
      </w:r>
      <w:r w:rsidRPr="00DA5C41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DA5C41">
        <w:rPr>
          <w:rFonts w:ascii="Arial" w:hAnsi="Arial" w:cs="Arial"/>
          <w:sz w:val="24"/>
          <w:szCs w:val="24"/>
        </w:rPr>
        <w:t>городского округа</w:t>
      </w:r>
      <w:r w:rsidRPr="00DA5C41">
        <w:rPr>
          <w:rFonts w:ascii="Arial" w:hAnsi="Arial" w:cs="Arial"/>
          <w:sz w:val="24"/>
          <w:szCs w:val="24"/>
        </w:rPr>
        <w:t xml:space="preserve"> от </w:t>
      </w:r>
      <w:r w:rsidR="00F94564" w:rsidRPr="00DA5C41">
        <w:rPr>
          <w:rFonts w:ascii="Arial" w:hAnsi="Arial" w:cs="Arial"/>
          <w:sz w:val="24"/>
          <w:szCs w:val="24"/>
        </w:rPr>
        <w:t>31.10.2019 № 1283</w:t>
      </w:r>
      <w:r w:rsidRPr="00DA5C41">
        <w:rPr>
          <w:rFonts w:ascii="Arial" w:hAnsi="Arial" w:cs="Arial"/>
          <w:sz w:val="24"/>
          <w:szCs w:val="24"/>
        </w:rPr>
        <w:t xml:space="preserve"> </w:t>
      </w:r>
      <w:r w:rsidR="00770E0D" w:rsidRPr="00DA5C41">
        <w:rPr>
          <w:rFonts w:ascii="Arial" w:hAnsi="Arial" w:cs="Arial"/>
          <w:sz w:val="24"/>
          <w:szCs w:val="24"/>
        </w:rPr>
        <w:t xml:space="preserve">(в редакции </w:t>
      </w:r>
      <w:r w:rsidR="00B265B5" w:rsidRPr="00DA5C41">
        <w:rPr>
          <w:rFonts w:ascii="Arial" w:hAnsi="Arial" w:cs="Arial"/>
          <w:sz w:val="24"/>
          <w:szCs w:val="24"/>
        </w:rPr>
        <w:t xml:space="preserve">от </w:t>
      </w:r>
      <w:r w:rsidR="00026F3C" w:rsidRPr="00DA5C41">
        <w:rPr>
          <w:rFonts w:ascii="Arial" w:hAnsi="Arial" w:cs="Arial"/>
          <w:sz w:val="24"/>
          <w:szCs w:val="24"/>
        </w:rPr>
        <w:t>02.03.2021 № 566</w:t>
      </w:r>
      <w:r w:rsidR="00770E0D" w:rsidRPr="00DA5C41">
        <w:rPr>
          <w:rFonts w:ascii="Arial" w:hAnsi="Arial" w:cs="Arial"/>
          <w:sz w:val="24"/>
          <w:szCs w:val="24"/>
        </w:rPr>
        <w:t xml:space="preserve">) </w:t>
      </w:r>
      <w:r w:rsidRPr="00DA5C41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DA5C4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2A40AC" w:rsidRPr="00DA5C41" w:rsidRDefault="00D14721" w:rsidP="00D14721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DA5C41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DA5C41">
        <w:rPr>
          <w:rFonts w:ascii="Arial" w:hAnsi="Arial" w:cs="Arial"/>
          <w:sz w:val="24"/>
          <w:szCs w:val="24"/>
        </w:rPr>
        <w:t>:»</w:t>
      </w:r>
      <w:proofErr w:type="gramEnd"/>
      <w:r w:rsidR="002A40AC" w:rsidRPr="00DA5C4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40AC" w:rsidRPr="00DA5C41" w:rsidRDefault="002A40AC" w:rsidP="002A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582"/>
        <w:gridCol w:w="1463"/>
        <w:gridCol w:w="1463"/>
        <w:gridCol w:w="1463"/>
        <w:gridCol w:w="1463"/>
        <w:gridCol w:w="1488"/>
      </w:tblGrid>
      <w:tr w:rsidR="00961C98" w:rsidRPr="00DA5C41" w:rsidTr="00DA5C41">
        <w:trPr>
          <w:trHeight w:val="93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961C98" w:rsidRPr="00DA5C41" w:rsidRDefault="00961C98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961C98" w:rsidRPr="00DA5C41" w:rsidRDefault="00961C98" w:rsidP="005A6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B7739" w:rsidRPr="00DA5C41" w:rsidTr="00DA5C41">
        <w:trPr>
          <w:trHeight w:val="30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B7739" w:rsidRPr="00DA5C41" w:rsidTr="00DA5C41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DA5C41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247D9" w:rsidRPr="00DA5C41" w:rsidTr="00DA5C41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247D9" w:rsidRPr="00DA5C41" w:rsidTr="00DA5C41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1 625 774,99000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834 804,31000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496 125,00000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247D9" w:rsidRPr="00DA5C41" w:rsidTr="00DA5C41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11 601 870,74208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2 921 054,08695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2 383 944,96300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2 184 144,26300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  <w:tr w:rsidR="009247D9" w:rsidRPr="00DA5C41" w:rsidTr="00DA5C41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247D9" w:rsidRPr="00DA5C41" w:rsidTr="00DA5C41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14 032 964,27208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3 973 877,41695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3 065 319,96300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2 306 568,50300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9" w:rsidRPr="00DA5C41" w:rsidRDefault="009247D9" w:rsidP="009247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</w:tbl>
    <w:p w:rsidR="002A40AC" w:rsidRPr="00DA5C41" w:rsidRDefault="00D14721" w:rsidP="002A4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»;</w:t>
      </w:r>
    </w:p>
    <w:p w:rsidR="002A40AC" w:rsidRPr="00DA5C41" w:rsidRDefault="00D14721" w:rsidP="0011172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A5C41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DA5C41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A40AC" w:rsidRPr="00DA5C41">
        <w:rPr>
          <w:rFonts w:ascii="Arial" w:hAnsi="Arial" w:cs="Arial"/>
          <w:sz w:val="24"/>
          <w:szCs w:val="24"/>
        </w:rPr>
        <w:t xml:space="preserve">Паспорт подпрограммы «Комфортная городская среда» 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 xml:space="preserve">раздела 9 </w:t>
      </w:r>
      <w:r w:rsidR="002A40AC" w:rsidRPr="00DA5C41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DA5C41" w:rsidRDefault="002A40AC" w:rsidP="002A40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022"/>
        <w:gridCol w:w="1166"/>
        <w:gridCol w:w="1167"/>
        <w:gridCol w:w="1167"/>
        <w:gridCol w:w="1167"/>
        <w:gridCol w:w="1099"/>
        <w:gridCol w:w="875"/>
        <w:gridCol w:w="1236"/>
      </w:tblGrid>
      <w:tr w:rsidR="002A40AC" w:rsidRPr="00DA5C41" w:rsidTr="00DA5C41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DA5C41" w:rsidTr="00DA5C41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DA5C41" w:rsidTr="00DA5C41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1 694 664,25456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1 101 001,54200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348 021,75200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3 796 211,25577</w:t>
            </w:r>
          </w:p>
        </w:tc>
      </w:tr>
      <w:tr w:rsidR="00141D14" w:rsidRPr="00DA5C41" w:rsidTr="00DA5C41">
        <w:trPr>
          <w:trHeight w:val="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</w:tr>
      <w:tr w:rsidR="00141D14" w:rsidRPr="00DA5C41" w:rsidTr="00DA5C41">
        <w:trPr>
          <w:trHeight w:val="38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805 021,77000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496 125,00000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1 594 361,40000</w:t>
            </w:r>
          </w:p>
        </w:tc>
      </w:tr>
      <w:tr w:rsidR="00141D14" w:rsidRPr="00DA5C41" w:rsidTr="00DA5C41">
        <w:trPr>
          <w:trHeight w:val="19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Одинцовского городского округа</w:t>
            </w:r>
          </w:p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79 683,797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724 291,544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419 626,542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225 597,512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1 449 199,3957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41D14" w:rsidRPr="00DA5C41" w:rsidTr="00DA5C41">
        <w:trPr>
          <w:trHeight w:val="17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1 354 361,25456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841 001,54200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2 465 014,55542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570 873,93000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434 375,00000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1 075 659,03000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655 636,38456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406 626,54200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1 261 504,58542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</w:t>
            </w: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округа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340 303,00000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260 000,00000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202 020,21000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1 331 196,70035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624 799,52000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192 198,470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234 147,840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61 750,000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30 606,060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518 702,3700</w:t>
            </w: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141D14" w:rsidRPr="00DA5C41" w:rsidTr="00DA5C41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68 655,16000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13 000,00000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79 595,97000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187 694,81035</w:t>
            </w:r>
          </w:p>
        </w:tc>
      </w:tr>
      <w:tr w:rsidR="00141D14" w:rsidRPr="00DA5C41" w:rsidTr="00DA5C41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:rsidR="002A40AC" w:rsidRPr="00DA5C41" w:rsidRDefault="00111723" w:rsidP="002A40AC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»;</w:t>
      </w:r>
    </w:p>
    <w:p w:rsidR="002A40AC" w:rsidRPr="00DA5C41" w:rsidRDefault="00111723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A5C41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>одраздел 10.1 «</w:t>
      </w:r>
      <w:r w:rsidR="002A40AC" w:rsidRPr="00DA5C41">
        <w:rPr>
          <w:rFonts w:ascii="Arial" w:hAnsi="Arial" w:cs="Arial"/>
          <w:sz w:val="24"/>
          <w:szCs w:val="24"/>
        </w:rPr>
        <w:t>Паспорт Подпрогр</w:t>
      </w:r>
      <w:r w:rsidR="00D217F3" w:rsidRPr="00DA5C41">
        <w:rPr>
          <w:rFonts w:ascii="Arial" w:hAnsi="Arial" w:cs="Arial"/>
          <w:sz w:val="24"/>
          <w:szCs w:val="24"/>
        </w:rPr>
        <w:t>аммы «Благоустройство территорий</w:t>
      </w:r>
      <w:r w:rsidR="002A40AC" w:rsidRPr="00DA5C41">
        <w:rPr>
          <w:rFonts w:ascii="Arial" w:hAnsi="Arial" w:cs="Arial"/>
          <w:sz w:val="24"/>
          <w:szCs w:val="24"/>
        </w:rPr>
        <w:t xml:space="preserve">» 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 xml:space="preserve">раздела 10 </w:t>
      </w:r>
      <w:r w:rsidR="002A40AC" w:rsidRPr="00DA5C41">
        <w:rPr>
          <w:rFonts w:ascii="Arial" w:hAnsi="Arial" w:cs="Arial"/>
          <w:sz w:val="24"/>
          <w:szCs w:val="24"/>
        </w:rPr>
        <w:t>«Подпрогр</w:t>
      </w:r>
      <w:r w:rsidR="00D217F3" w:rsidRPr="00DA5C41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DA5C41">
        <w:rPr>
          <w:rFonts w:ascii="Arial" w:hAnsi="Arial" w:cs="Arial"/>
          <w:sz w:val="24"/>
          <w:szCs w:val="24"/>
        </w:rPr>
        <w:t xml:space="preserve">» </w:t>
      </w:r>
      <w:r w:rsidR="002A40AC" w:rsidRPr="00DA5C41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DA5C41" w:rsidRDefault="002A40AC" w:rsidP="002A40A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63"/>
        <w:gridCol w:w="1007"/>
        <w:gridCol w:w="1198"/>
        <w:gridCol w:w="1198"/>
        <w:gridCol w:w="1199"/>
        <w:gridCol w:w="1198"/>
        <w:gridCol w:w="1198"/>
        <w:gridCol w:w="1199"/>
      </w:tblGrid>
      <w:tr w:rsidR="002A40AC" w:rsidRPr="00DA5C41" w:rsidTr="00DA5C41">
        <w:trPr>
          <w:trHeight w:val="292"/>
        </w:trPr>
        <w:tc>
          <w:tcPr>
            <w:tcW w:w="1129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DA5C41" w:rsidTr="00DA5C41">
        <w:trPr>
          <w:trHeight w:val="38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</w:t>
            </w: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годам: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DA5C41" w:rsidTr="00DA5C41">
        <w:trPr>
          <w:trHeight w:val="67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DA5C41" w:rsidRDefault="002A40AC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141D14" w:rsidRPr="00DA5C41" w:rsidTr="00DA5C41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2 178 893,01239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1 958 546,75100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10 132 179,18631</w:t>
            </w:r>
          </w:p>
        </w:tc>
      </w:tr>
      <w:tr w:rsidR="00141D14" w:rsidRPr="00DA5C41" w:rsidTr="00DA5C41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41D14" w:rsidRPr="00DA5C41" w:rsidTr="00DA5C41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2 178 893,01239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1 958 546,75100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10 132 179,18631</w:t>
            </w:r>
          </w:p>
        </w:tc>
      </w:tr>
      <w:tr w:rsidR="00141D14" w:rsidRPr="00DA5C41" w:rsidTr="00DA5C41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1 974 196,87839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9 153 885,97129</w:t>
            </w:r>
          </w:p>
        </w:tc>
      </w:tr>
      <w:tr w:rsidR="00141D14" w:rsidRPr="00DA5C41" w:rsidTr="00DA5C41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41D14" w:rsidRPr="00DA5C41" w:rsidTr="00DA5C41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1 974 196,87839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9 153 885,97129</w:t>
            </w:r>
          </w:p>
        </w:tc>
      </w:tr>
      <w:tr w:rsidR="00141D14" w:rsidRPr="00DA5C41" w:rsidTr="00DA5C41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204 696,13400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141 841,52500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978 293,21502</w:t>
            </w:r>
          </w:p>
        </w:tc>
      </w:tr>
      <w:tr w:rsidR="00141D14" w:rsidRPr="00DA5C41" w:rsidTr="00DA5C41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41D14" w:rsidRPr="00DA5C41" w:rsidTr="00DA5C41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204 696,13400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141 841,52500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14" w:rsidRPr="00DA5C41" w:rsidRDefault="00141D14" w:rsidP="00141D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978 293,21502</w:t>
            </w:r>
          </w:p>
        </w:tc>
      </w:tr>
    </w:tbl>
    <w:p w:rsidR="002A40AC" w:rsidRPr="00DA5C41" w:rsidRDefault="00111723" w:rsidP="00353F06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lastRenderedPageBreak/>
        <w:t>»;</w:t>
      </w:r>
    </w:p>
    <w:p w:rsidR="00353F06" w:rsidRPr="00DA5C41" w:rsidRDefault="00353F06" w:rsidP="00353F06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подраздел 11.1 «Паспорт подпрограммы «</w:t>
      </w:r>
      <w:r w:rsidRPr="00DA5C41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DA5C41">
        <w:rPr>
          <w:rFonts w:ascii="Arial" w:hAnsi="Arial" w:cs="Arial"/>
          <w:sz w:val="24"/>
          <w:szCs w:val="24"/>
        </w:rPr>
        <w:t>»» раздела 11 «Подпрограмма «</w:t>
      </w:r>
      <w:r w:rsidRPr="00DA5C41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DA5C41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353F06" w:rsidRPr="00DA5C41" w:rsidRDefault="00353F06" w:rsidP="00353F0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876"/>
        <w:gridCol w:w="1021"/>
        <w:gridCol w:w="1167"/>
        <w:gridCol w:w="1259"/>
        <w:gridCol w:w="1075"/>
        <w:gridCol w:w="1167"/>
        <w:gridCol w:w="1167"/>
        <w:gridCol w:w="1313"/>
      </w:tblGrid>
      <w:tr w:rsidR="00353F06" w:rsidRPr="00DA5C41" w:rsidTr="00DA5C41">
        <w:trPr>
          <w:trHeight w:val="1005"/>
        </w:trPr>
        <w:tc>
          <w:tcPr>
            <w:tcW w:w="1129" w:type="dxa"/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53F06" w:rsidRPr="00DA5C41" w:rsidTr="00DA5C41">
        <w:trPr>
          <w:trHeight w:val="41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53F06" w:rsidRPr="00DA5C41" w:rsidTr="00DA5C41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53F06" w:rsidRPr="00DA5C41" w:rsidTr="00DA5C41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4 253,68000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100 320,15000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104 573,83000</w:t>
            </w:r>
          </w:p>
        </w:tc>
      </w:tr>
      <w:tr w:rsidR="00353F06" w:rsidRPr="00DA5C41" w:rsidTr="00DA5C41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53F06" w:rsidRPr="00DA5C41" w:rsidTr="00DA5C41">
        <w:trPr>
          <w:trHeight w:val="299"/>
        </w:trPr>
        <w:tc>
          <w:tcPr>
            <w:tcW w:w="1129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1 631,05000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29 782,54000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31 413,59000</w:t>
            </w:r>
          </w:p>
        </w:tc>
      </w:tr>
      <w:tr w:rsidR="00353F06" w:rsidRPr="00DA5C41" w:rsidTr="00DA5C41">
        <w:trPr>
          <w:trHeight w:val="1108"/>
        </w:trPr>
        <w:tc>
          <w:tcPr>
            <w:tcW w:w="1129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2 622,63000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17 869,53000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20 492,16000</w:t>
            </w:r>
          </w:p>
        </w:tc>
      </w:tr>
      <w:tr w:rsidR="00353F06" w:rsidRPr="00DA5C41" w:rsidTr="00DA5C41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F06" w:rsidRPr="00DA5C41" w:rsidRDefault="00353F06" w:rsidP="00353F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C41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</w:tr>
    </w:tbl>
    <w:p w:rsidR="00353F06" w:rsidRPr="00DA5C41" w:rsidRDefault="00353F06" w:rsidP="00353F0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»;</w:t>
      </w:r>
    </w:p>
    <w:p w:rsidR="00141D14" w:rsidRPr="00DA5C41" w:rsidRDefault="00141D14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раздел 2 «Общая характеристика сферы реализации муниципальной программы «Формирование современной комфортной городской среды» изложить в редакции согласно приложению 1 к настоящему постановлению</w:t>
      </w:r>
      <w:r w:rsidR="00774F25" w:rsidRPr="00DA5C41">
        <w:rPr>
          <w:rFonts w:ascii="Arial" w:hAnsi="Arial" w:cs="Arial"/>
          <w:sz w:val="24"/>
          <w:szCs w:val="24"/>
        </w:rPr>
        <w:t>;</w:t>
      </w:r>
    </w:p>
    <w:p w:rsidR="00141D14" w:rsidRPr="00DA5C41" w:rsidRDefault="00141D14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 xml:space="preserve">раздел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изложить в редакции согласно приложению </w:t>
      </w:r>
      <w:r w:rsidRPr="00DA5C41">
        <w:rPr>
          <w:rFonts w:ascii="Arial" w:hAnsi="Arial" w:cs="Arial"/>
          <w:sz w:val="24"/>
          <w:szCs w:val="24"/>
          <w:lang w:val="en-US"/>
        </w:rPr>
        <w:t>2</w:t>
      </w:r>
      <w:r w:rsidRPr="00DA5C4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141D14" w:rsidRPr="00DA5C41" w:rsidRDefault="00774F25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подраздел 9.2</w:t>
      </w:r>
      <w:r w:rsidR="00141D14" w:rsidRPr="00DA5C41">
        <w:rPr>
          <w:rFonts w:ascii="Arial" w:hAnsi="Arial" w:cs="Arial"/>
          <w:sz w:val="24"/>
          <w:szCs w:val="24"/>
        </w:rPr>
        <w:t xml:space="preserve"> «Описание подпрограммы </w:t>
      </w:r>
      <w:r w:rsidR="00141D14" w:rsidRPr="00DA5C41">
        <w:rPr>
          <w:rFonts w:ascii="Arial" w:eastAsiaTheme="minorEastAsia" w:hAnsi="Arial" w:cs="Arial"/>
          <w:sz w:val="24"/>
          <w:szCs w:val="24"/>
        </w:rPr>
        <w:t xml:space="preserve">«Комфортная городская среда» </w:t>
      </w:r>
      <w:r w:rsidR="00141D14" w:rsidRPr="00DA5C41">
        <w:rPr>
          <w:rFonts w:ascii="Arial" w:hAnsi="Arial" w:cs="Arial"/>
          <w:sz w:val="24"/>
          <w:szCs w:val="24"/>
        </w:rPr>
        <w:t>изложить в редакции согласно приложению 3 к настоящему постановлению;</w:t>
      </w:r>
    </w:p>
    <w:p w:rsidR="002A40AC" w:rsidRPr="00DA5C41" w:rsidRDefault="00111723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п</w:t>
      </w:r>
      <w:r w:rsidR="002A40AC" w:rsidRPr="00DA5C41">
        <w:rPr>
          <w:rFonts w:ascii="Arial" w:hAnsi="Arial" w:cs="Arial"/>
          <w:sz w:val="24"/>
          <w:szCs w:val="24"/>
        </w:rPr>
        <w:t xml:space="preserve">риложение </w:t>
      </w:r>
      <w:r w:rsidR="00652E12" w:rsidRPr="00DA5C41">
        <w:rPr>
          <w:rFonts w:ascii="Arial" w:hAnsi="Arial" w:cs="Arial"/>
          <w:sz w:val="24"/>
          <w:szCs w:val="24"/>
        </w:rPr>
        <w:t>2</w:t>
      </w:r>
      <w:r w:rsidR="002A40AC" w:rsidRPr="00DA5C41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141D14" w:rsidRPr="00DA5C41">
        <w:rPr>
          <w:rFonts w:ascii="Arial" w:hAnsi="Arial" w:cs="Arial"/>
          <w:sz w:val="24"/>
          <w:szCs w:val="24"/>
          <w:lang w:val="en-US"/>
        </w:rPr>
        <w:t>4</w:t>
      </w:r>
      <w:r w:rsidRPr="00DA5C4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652E12" w:rsidRPr="00DA5C41" w:rsidRDefault="00111723" w:rsidP="0011172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п</w:t>
      </w:r>
      <w:r w:rsidR="00652E12" w:rsidRPr="00DA5C41">
        <w:rPr>
          <w:rFonts w:ascii="Arial" w:hAnsi="Arial" w:cs="Arial"/>
          <w:sz w:val="24"/>
          <w:szCs w:val="24"/>
        </w:rPr>
        <w:t xml:space="preserve">риложения </w:t>
      </w:r>
      <w:r w:rsidR="00D217F3" w:rsidRPr="00DA5C41">
        <w:rPr>
          <w:rFonts w:ascii="Arial" w:hAnsi="Arial" w:cs="Arial"/>
          <w:sz w:val="24"/>
          <w:szCs w:val="24"/>
        </w:rPr>
        <w:t xml:space="preserve">с </w:t>
      </w:r>
      <w:r w:rsidR="00711BFC" w:rsidRPr="00DA5C41">
        <w:rPr>
          <w:rFonts w:ascii="Arial" w:hAnsi="Arial" w:cs="Arial"/>
          <w:sz w:val="24"/>
          <w:szCs w:val="24"/>
        </w:rPr>
        <w:t>4</w:t>
      </w:r>
      <w:r w:rsidR="00D217F3" w:rsidRPr="00DA5C41">
        <w:rPr>
          <w:rFonts w:ascii="Arial" w:hAnsi="Arial" w:cs="Arial"/>
          <w:sz w:val="24"/>
          <w:szCs w:val="24"/>
        </w:rPr>
        <w:t xml:space="preserve"> по </w:t>
      </w:r>
      <w:r w:rsidR="00652E12" w:rsidRPr="00DA5C41">
        <w:rPr>
          <w:rFonts w:ascii="Arial" w:hAnsi="Arial" w:cs="Arial"/>
          <w:sz w:val="24"/>
          <w:szCs w:val="24"/>
        </w:rPr>
        <w:t xml:space="preserve">6 к Муниципальной программе изложить в редакции согласно приложениям </w:t>
      </w:r>
      <w:r w:rsidR="00D217F3" w:rsidRPr="00DA5C41">
        <w:rPr>
          <w:rFonts w:ascii="Arial" w:hAnsi="Arial" w:cs="Arial"/>
          <w:sz w:val="24"/>
          <w:szCs w:val="24"/>
        </w:rPr>
        <w:t xml:space="preserve">с </w:t>
      </w:r>
      <w:r w:rsidR="00141D14" w:rsidRPr="00DA5C41">
        <w:rPr>
          <w:rFonts w:ascii="Arial" w:hAnsi="Arial" w:cs="Arial"/>
          <w:sz w:val="24"/>
          <w:szCs w:val="24"/>
        </w:rPr>
        <w:t>5</w:t>
      </w:r>
      <w:r w:rsidR="00D217F3" w:rsidRPr="00DA5C41">
        <w:rPr>
          <w:rFonts w:ascii="Arial" w:hAnsi="Arial" w:cs="Arial"/>
          <w:sz w:val="24"/>
          <w:szCs w:val="24"/>
        </w:rPr>
        <w:t xml:space="preserve"> по </w:t>
      </w:r>
      <w:r w:rsidR="00141D14" w:rsidRPr="00DA5C41">
        <w:rPr>
          <w:rFonts w:ascii="Arial" w:hAnsi="Arial" w:cs="Arial"/>
          <w:sz w:val="24"/>
          <w:szCs w:val="24"/>
        </w:rPr>
        <w:t>7</w:t>
      </w:r>
      <w:r w:rsidR="00652E12" w:rsidRPr="00DA5C41">
        <w:rPr>
          <w:rFonts w:ascii="Arial" w:hAnsi="Arial" w:cs="Arial"/>
          <w:sz w:val="24"/>
          <w:szCs w:val="24"/>
        </w:rPr>
        <w:t xml:space="preserve"> </w:t>
      </w:r>
      <w:r w:rsidRPr="00DA5C41">
        <w:rPr>
          <w:rFonts w:ascii="Arial" w:hAnsi="Arial" w:cs="Arial"/>
          <w:sz w:val="24"/>
          <w:szCs w:val="24"/>
        </w:rPr>
        <w:t xml:space="preserve">соответственно </w:t>
      </w:r>
      <w:r w:rsidR="00652E12" w:rsidRPr="00DA5C41">
        <w:rPr>
          <w:rFonts w:ascii="Arial" w:hAnsi="Arial" w:cs="Arial"/>
          <w:sz w:val="24"/>
          <w:szCs w:val="24"/>
        </w:rPr>
        <w:t>к настоящему постановлению.</w:t>
      </w:r>
    </w:p>
    <w:p w:rsidR="00770E0D" w:rsidRPr="00DA5C41" w:rsidRDefault="00770E0D" w:rsidP="001117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770E0D" w:rsidRPr="00DA5C41" w:rsidRDefault="00770E0D" w:rsidP="00111723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17C98" w:rsidRPr="00DA5C41" w:rsidRDefault="00717C98" w:rsidP="00DF78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4DB" w:rsidRPr="00DA5C41" w:rsidRDefault="007714DB" w:rsidP="00DF78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DA5C41" w:rsidRDefault="00717C98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DA5C41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5C41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DA5C41">
        <w:rPr>
          <w:rFonts w:ascii="Arial" w:hAnsi="Arial" w:cs="Arial"/>
          <w:sz w:val="24"/>
          <w:szCs w:val="24"/>
        </w:rPr>
        <w:tab/>
      </w:r>
      <w:r w:rsidR="00A96F58" w:rsidRPr="00DA5C41">
        <w:rPr>
          <w:rFonts w:ascii="Arial" w:hAnsi="Arial" w:cs="Arial"/>
          <w:sz w:val="24"/>
          <w:szCs w:val="24"/>
        </w:rPr>
        <w:tab/>
      </w:r>
      <w:r w:rsidRPr="00DA5C41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:rsidR="006660AF" w:rsidRPr="00DA5C41" w:rsidRDefault="006660AF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F2154" w:rsidRPr="00DA5C41" w:rsidRDefault="005F215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Приложение 1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от 21.05.2021 № 1693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«2.</w:t>
      </w:r>
      <w:r w:rsidRPr="00DA5C41">
        <w:rPr>
          <w:rFonts w:ascii="Arial" w:eastAsia="Calibri" w:hAnsi="Arial" w:cs="Arial"/>
          <w:sz w:val="24"/>
          <w:szCs w:val="24"/>
        </w:rPr>
        <w:tab/>
        <w:t>Общая характеристика сферы реализации муниципальной программы «Формирование современной комфортной городской среды»</w:t>
      </w:r>
    </w:p>
    <w:p w:rsidR="00DA5C41" w:rsidRPr="00DA5C41" w:rsidRDefault="00DA5C41" w:rsidP="00DA5C41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Целью муниципальной программы Одинцовского городского округа Московской области «Формирование современной комфортной городской среды» (далее – Программа) является </w:t>
      </w:r>
      <w:r w:rsidRPr="00DA5C41">
        <w:rPr>
          <w:rFonts w:ascii="Arial" w:eastAsia="Times New Roman" w:hAnsi="Arial" w:cs="Arial"/>
          <w:sz w:val="24"/>
          <w:szCs w:val="24"/>
        </w:rPr>
        <w:t>создание условий для комфортного проживания населения на территории Одинцовского городского округа Московской области.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Городская среда обитания (проживания)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В настоящем документе понятие «городская среда» используется применительно к городскому округу в целом.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Городская среда выступает как комплекс условий жизни людей, «потребляющих» среду, удовлетворяющих свои потребности, что находится в прямой зависимости от качества среды. Одновременно городская среда является совокупностью условий для </w:t>
      </w:r>
      <w:r w:rsidRPr="00DA5C41">
        <w:rPr>
          <w:rFonts w:ascii="Arial" w:eastAsia="Calibri" w:hAnsi="Arial" w:cs="Arial"/>
          <w:sz w:val="24"/>
          <w:szCs w:val="24"/>
        </w:rPr>
        <w:lastRenderedPageBreak/>
        <w:t>творческой деятельности, формирующей новые направления в науке, искусстве, культуре и т.д. Таким образом, можно говорить о двух взаимосвязанных сторонах городской среды.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Общественные и дворовые территории - неотъемлемая составляющая городской структуры. Это территория, среда, в которой человек проводит значительную часть жизни. Современное пространство, как общественное, так и дворовое можно охарактеризовать как отображение изменяющейся социальной активности современного человека.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Работу по формированию современного единого облика территории Одинцовского городского округа Московской области можно условно разделить на следующие направления: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современные общественные территории;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комфортные и удобные для различных групп жителей дворовые территории.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При проведении мероприятий по благоустройству дворовых территорий, общественных территорий должна учитываться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до 2030 года»), является реализация мероприятий, направленных на повышение уровня благоустройства населенных пунктов.</w:t>
      </w:r>
      <w:proofErr w:type="gramEnd"/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Законом Московской области от 30.12.2014 № 191/2014-ОЗ «О регулировании дополнительных вопросов в сфере благоустройства» определены следующие основные задачи в сфере благоустройства: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обеспечение формирования единого облика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обеспечение создания, содержания и развития объектов благоустройства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обеспечение доступности территорий общего пользования;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обеспечение сохранности объектов благоустройства;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обеспечение комфортного и безопасного проживания граждан.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С 2017 года Московская область является участником приоритетного проекта «Формирование комфортной городской среды» (далее -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DA5C41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DA5C41">
        <w:rPr>
          <w:rFonts w:ascii="Arial" w:eastAsia="Calibri" w:hAnsi="Arial" w:cs="Arial"/>
          <w:sz w:val="24"/>
          <w:szCs w:val="24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Субсидии из бюджета Московской области за счет средств федерального бюджета предоставляется, в том числе, при соблюдении условия о </w:t>
      </w:r>
      <w:r w:rsidRPr="00DA5C41">
        <w:rPr>
          <w:rFonts w:ascii="Arial" w:eastAsia="Times New Roman" w:hAnsi="Arial" w:cs="Arial"/>
          <w:sz w:val="24"/>
          <w:szCs w:val="24"/>
          <w:lang w:eastAsia="ru-RU"/>
        </w:rPr>
        <w:t>предельной дате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</w:t>
      </w:r>
      <w:r w:rsidRPr="00DA5C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при которых срок заключения таких соглашений продлевается на срок указанного обжалования;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случаев заключения таких соглашений в пределах экономии сре</w:t>
      </w:r>
      <w:proofErr w:type="gram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цифровизации</w:t>
      </w:r>
      <w:proofErr w:type="spell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A5C41">
        <w:rPr>
          <w:rFonts w:ascii="Arial" w:eastAsia="Calibri" w:hAnsi="Arial" w:cs="Arial"/>
          <w:color w:val="000000"/>
          <w:sz w:val="24"/>
          <w:szCs w:val="24"/>
        </w:rPr>
        <w:t xml:space="preserve">В рамках реализации указанного приоритетного Проекта в Одинцовском городском округе Московской области выполняются следующие мероприятия, </w:t>
      </w:r>
      <w:proofErr w:type="spellStart"/>
      <w:r w:rsidRPr="00DA5C41">
        <w:rPr>
          <w:rFonts w:ascii="Arial" w:eastAsia="Calibri" w:hAnsi="Arial" w:cs="Arial"/>
          <w:color w:val="000000"/>
          <w:sz w:val="24"/>
          <w:szCs w:val="24"/>
        </w:rPr>
        <w:t>софинансируемые</w:t>
      </w:r>
      <w:proofErr w:type="spellEnd"/>
      <w:r w:rsidRPr="00DA5C41">
        <w:rPr>
          <w:rFonts w:ascii="Arial" w:eastAsia="Calibri" w:hAnsi="Arial" w:cs="Arial"/>
          <w:color w:val="000000"/>
          <w:sz w:val="24"/>
          <w:szCs w:val="24"/>
        </w:rPr>
        <w:t xml:space="preserve"> за счет средств федерального бюджета и бюджета Московской области: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A5C41">
        <w:rPr>
          <w:rFonts w:ascii="Arial" w:eastAsia="Calibri" w:hAnsi="Arial" w:cs="Arial"/>
          <w:color w:val="000000"/>
          <w:sz w:val="24"/>
          <w:szCs w:val="24"/>
        </w:rPr>
        <w:t>а) в отношении общественных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A5C41">
        <w:rPr>
          <w:rFonts w:ascii="Arial" w:eastAsia="Calibri" w:hAnsi="Arial" w:cs="Arial"/>
          <w:color w:val="000000"/>
          <w:sz w:val="24"/>
          <w:szCs w:val="24"/>
        </w:rPr>
        <w:t>б) в отношении дворовых территорий.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color w:val="000000"/>
          <w:sz w:val="24"/>
          <w:szCs w:val="24"/>
        </w:rPr>
        <w:t>Результатом реализации мероприятий приоритетного Проекта должно стать</w:t>
      </w:r>
      <w:r w:rsidRPr="00DA5C41">
        <w:rPr>
          <w:rFonts w:ascii="Arial" w:eastAsia="Calibri" w:hAnsi="Arial" w:cs="Arial"/>
          <w:sz w:val="24"/>
          <w:szCs w:val="24"/>
        </w:rPr>
        <w:t xml:space="preserve"> создание комфортной городской среды на территории Одинцовского городского округа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</w:t>
      </w:r>
    </w:p>
    <w:p w:rsidR="00DA5C41" w:rsidRPr="00DA5C41" w:rsidRDefault="00DA5C41" w:rsidP="00DA5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Целью Проекта является повышение качества жизни населения на основе формирования современной комфортной городской среды.</w:t>
      </w:r>
    </w:p>
    <w:p w:rsidR="00DA5C41" w:rsidRPr="00DA5C41" w:rsidRDefault="00DA5C41" w:rsidP="00DA5C4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color w:val="000000"/>
          <w:sz w:val="24"/>
          <w:szCs w:val="24"/>
        </w:rPr>
        <w:t>Основным направлением в формировании современной комфортной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Одинцовского городского округа,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территорий.</w:t>
      </w:r>
      <w:proofErr w:type="gramEnd"/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Оплата выполненных и принятых работ по благоустройству дворовых и общественных территорий осуществляется при выполнении следующих условий: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- установление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A5C41">
        <w:rPr>
          <w:rFonts w:ascii="Arial" w:eastAsia="Calibri" w:hAnsi="Arial" w:cs="Arial"/>
          <w:sz w:val="24"/>
          <w:szCs w:val="24"/>
        </w:rPr>
        <w:t>софинансируемых</w:t>
      </w:r>
      <w:proofErr w:type="spellEnd"/>
      <w:r w:rsidRPr="00DA5C41">
        <w:rPr>
          <w:rFonts w:ascii="Arial" w:eastAsia="Calibri" w:hAnsi="Arial" w:cs="Arial"/>
          <w:sz w:val="24"/>
          <w:szCs w:val="24"/>
        </w:rPr>
        <w:t xml:space="preserve"> за счет сре</w:t>
      </w:r>
      <w:proofErr w:type="gramStart"/>
      <w:r w:rsidRPr="00DA5C41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Pr="00DA5C41">
        <w:rPr>
          <w:rFonts w:ascii="Arial" w:eastAsia="Calibri" w:hAnsi="Arial" w:cs="Arial"/>
          <w:sz w:val="24"/>
          <w:szCs w:val="24"/>
        </w:rPr>
        <w:t>едоставленной субсидии из бюджета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>- заключение муниципальных контрактов для обеспечения муниципальных нужд в целях реализации мероприятий программы не позднее 1 июля текущего года (за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обжалования);</w:t>
      </w:r>
      <w:proofErr w:type="gramEnd"/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 xml:space="preserve">- заключение муниципальных контрактов на выполнение работ по благоустройству общественных территорий, не позднее 1 мая текущего года (за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обжалования). </w:t>
      </w:r>
      <w:proofErr w:type="gramEnd"/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являются: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lastRenderedPageBreak/>
        <w:t>- синхронизация выполнения работ в рамках Программы с реализуемыми в Одинцовском городском округе Московской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DA5C41" w:rsidRPr="00DA5C41" w:rsidRDefault="00DA5C41" w:rsidP="00DA5C4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 xml:space="preserve">- синхронизация реализации мероприятий Программы с реализуемыми в Одинцовском городском округе Московской области мероприятиями в сфере обеспечения доступности городской среды для маломобильных групп населения, </w:t>
      </w:r>
      <w:proofErr w:type="spellStart"/>
      <w:r w:rsidRPr="00DA5C41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DA5C41">
        <w:rPr>
          <w:rFonts w:ascii="Arial" w:eastAsia="Calibri" w:hAnsi="Arial" w:cs="Arial"/>
          <w:sz w:val="24"/>
          <w:szCs w:val="24"/>
        </w:rPr>
        <w:t xml:space="preserve"> городского хозяйства, а также мероприятиями в рамках национальных проектов («Демография»,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инициативы») в соответствии с перечнем таких мероприятий и методическими рекомендациями</w:t>
      </w:r>
      <w:proofErr w:type="gramEnd"/>
      <w:r w:rsidRPr="00DA5C41">
        <w:rPr>
          <w:rFonts w:ascii="Arial" w:eastAsia="Calibri" w:hAnsi="Arial" w:cs="Arial"/>
          <w:sz w:val="24"/>
          <w:szCs w:val="24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DA5C41">
        <w:rPr>
          <w:rFonts w:ascii="Arial" w:eastAsia="Calibri" w:hAnsi="Arial" w:cs="Arial"/>
          <w:sz w:val="24"/>
          <w:szCs w:val="24"/>
        </w:rPr>
        <w:t>утверждаемыми</w:t>
      </w:r>
      <w:proofErr w:type="gramEnd"/>
      <w:r w:rsidRPr="00DA5C41">
        <w:rPr>
          <w:rFonts w:ascii="Arial" w:eastAsia="Calibri" w:hAnsi="Arial" w:cs="Arial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Одинцовского городского округа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На 01.10.2019 благоустроенных дворовых территорий в Одинцовском городском округе – 227 единиц, что составляет 71 % от общего количества дворовых территорий.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Мероприятия по комплексному благоустройству дворовых территорий Одинцовского городского округа реализуются с 2015 года. В 2019 году на территории Одинцовского городского округа было благоустроено 43 двора, в рамках реализации мероприятий муниципальной программы в 2020 запланировано благоустроить 45 дворов.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Кроме дворовых территорий в Одинцовском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На 01.10.2019 в благоустройстве нуждаются 18 общественных территорий и 195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 </w:t>
      </w:r>
    </w:p>
    <w:p w:rsidR="00DA5C41" w:rsidRPr="00DA5C41" w:rsidRDefault="00DA5C41" w:rsidP="00DA5C4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Другим важнейшим направлением обеспечения комфортной среды проживания населения в Одинцовском городском округе Московской области является приведение жилищного фонда Одинцовского городского округа Московской области в нормативное состояние согласно федеральному законодательству и законодательству Московской области.</w:t>
      </w:r>
    </w:p>
    <w:p w:rsidR="00DA5C41" w:rsidRPr="00DA5C41" w:rsidRDefault="00DA5C41" w:rsidP="00DA5C4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На 01.10.2019 на территории Одинцовского городского округа расположены 2003 многоквартирных жилых дома, включенных в региональную программу по капитальному ремонту общего имущества многоквартирных домов с общей площадью 6 415,68 </w:t>
      </w:r>
      <w:proofErr w:type="spellStart"/>
      <w:r w:rsidRPr="00DA5C41">
        <w:rPr>
          <w:rFonts w:ascii="Arial" w:eastAsia="Calibri" w:hAnsi="Arial" w:cs="Arial"/>
          <w:sz w:val="24"/>
          <w:szCs w:val="24"/>
        </w:rPr>
        <w:t>тыс.кв.м</w:t>
      </w:r>
      <w:proofErr w:type="spellEnd"/>
      <w:r w:rsidRPr="00DA5C41">
        <w:rPr>
          <w:rFonts w:ascii="Arial" w:eastAsia="Calibri" w:hAnsi="Arial" w:cs="Arial"/>
          <w:sz w:val="24"/>
          <w:szCs w:val="24"/>
        </w:rPr>
        <w:t>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Одной из наиболее острых проблем Одинцовского городского округа Московской области остаются вопросы повышения уровня качества работ по благоустройству и поддержания надлежащего санитарного состояния территории. Оснащенность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 не достигает должного уровня. Кроме того, значительная часть техники, машин и оборудования, транспортных средств имеет значительный износ.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06.10.2003 № 131-ФЗ «Об общих принципах организации местного самоуправления в Российской Федерации» полномочия в сфере благоустройства относятся к вопросам местного значения поселений, городских округов. Закон Московской области № 191/2014-ОЗ «О регулировании дополнительных вопросов в сфере благоустройства» определяет единые требования и стандарты по содержанию и уборке территории с целью создания комфортных условий проживания граждан.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Содержание территории Одинцовского городского округа Московской области представляет собой достаточно сложный технологический процесс, состоящий из комплекса различных работ и операций, качество и оперативность выполнения которых обеспечивается оптимальным подбором средств механизации и эффективным их использованием.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Основными особенностями содержания территории являются: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сезонный характер работ (зимнее и летнее содержание);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повышение требований к оперативности выполнения этих работ;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большое количество различных видов технологических процессов и операций, таких как мойка, поливка, уборка, сгребание, распределение реагентов и т.д.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обеспечение формирования единых подходов и ключевых приоритетов формирования комфортной городской среды на территории Одинцовского городского округа Московской области с учетом приоритетов территориального развития;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адаптация городской среды для инвалидов и других маломобильных групп населения, их беспрепятственный доступ и использование объектов благоустройства;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</w:t>
      </w:r>
      <w:proofErr w:type="gram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планов реализации региональной программы капитального ремонта Московской области</w:t>
      </w:r>
      <w:proofErr w:type="gram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 xml:space="preserve">- 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</w:t>
      </w:r>
      <w:proofErr w:type="spellStart"/>
      <w:r w:rsidRPr="00DA5C41">
        <w:rPr>
          <w:rFonts w:ascii="Arial" w:eastAsia="Calibri" w:hAnsi="Arial" w:cs="Arial"/>
          <w:sz w:val="24"/>
          <w:szCs w:val="24"/>
        </w:rPr>
        <w:t>энергоэффективные</w:t>
      </w:r>
      <w:proofErr w:type="spellEnd"/>
      <w:r w:rsidRPr="00DA5C41">
        <w:rPr>
          <w:rFonts w:ascii="Arial" w:eastAsia="Calibri" w:hAnsi="Arial" w:cs="Arial"/>
          <w:sz w:val="24"/>
          <w:szCs w:val="24"/>
        </w:rPr>
        <w:t xml:space="preserve"> к 2024 году.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 xml:space="preserve">Мероприятия по благоустройству индивидуальных жилых домов и земельных </w:t>
      </w:r>
      <w:r w:rsidRPr="00DA5C41">
        <w:rPr>
          <w:rFonts w:ascii="Arial" w:eastAsia="Calibri" w:hAnsi="Arial" w:cs="Arial"/>
          <w:sz w:val="24"/>
          <w:szCs w:val="24"/>
        </w:rPr>
        <w:lastRenderedPageBreak/>
        <w:t>участков, предоставленных для их размещения, включены в муниципальную программу «Формирование современной комфортной городской среды» и осуществляются за счет средств собственников по результатам инвентаризации уровня благоустройства указанных участков путем заключения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правил</w:t>
      </w:r>
      <w:proofErr w:type="gramEnd"/>
      <w:r w:rsidRPr="00DA5C41">
        <w:rPr>
          <w:rFonts w:ascii="Arial" w:eastAsia="Calibri" w:hAnsi="Arial" w:cs="Arial"/>
          <w:sz w:val="24"/>
          <w:szCs w:val="24"/>
        </w:rPr>
        <w:t xml:space="preserve"> благоустройства территории и порядка проведения такой инвентаризации.</w:t>
      </w:r>
    </w:p>
    <w:p w:rsidR="00DA5C41" w:rsidRPr="00DA5C41" w:rsidRDefault="00DA5C41" w:rsidP="00DA5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Одинцовского городского округа Московской области </w:t>
      </w:r>
      <w:proofErr w:type="gram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присутствуют ряд объектов</w:t>
      </w:r>
      <w:proofErr w:type="gram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в период 2020 – 2024 года. Перечень данных объектов указан в Приложении 3 к муниципальной программе. </w:t>
      </w:r>
    </w:p>
    <w:p w:rsidR="00DA5C41" w:rsidRPr="00DA5C41" w:rsidRDefault="00DA5C41" w:rsidP="00DA5C41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».</w:t>
      </w:r>
    </w:p>
    <w:p w:rsidR="00DA5C41" w:rsidRPr="00DA5C41" w:rsidRDefault="00DA5C41" w:rsidP="00DA5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5C41" w:rsidRPr="00DA5C41" w:rsidRDefault="00DA5C41" w:rsidP="00DA5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5C41" w:rsidRPr="00DA5C41" w:rsidRDefault="00DA5C41" w:rsidP="00DA5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DA5C41">
        <w:rPr>
          <w:rFonts w:ascii="Arial" w:eastAsia="Calibri" w:hAnsi="Arial" w:cs="Arial"/>
          <w:sz w:val="24"/>
          <w:szCs w:val="24"/>
        </w:rPr>
        <w:tab/>
      </w:r>
      <w:r w:rsidRPr="00DA5C41">
        <w:rPr>
          <w:rFonts w:ascii="Arial" w:eastAsia="Calibri" w:hAnsi="Arial" w:cs="Arial"/>
          <w:sz w:val="24"/>
          <w:szCs w:val="24"/>
        </w:rPr>
        <w:tab/>
      </w:r>
      <w:r w:rsidRPr="00DA5C41">
        <w:rPr>
          <w:rFonts w:ascii="Arial" w:eastAsia="Calibri" w:hAnsi="Arial" w:cs="Arial"/>
          <w:sz w:val="24"/>
          <w:szCs w:val="24"/>
        </w:rPr>
        <w:tab/>
      </w:r>
      <w:r w:rsidRPr="00DA5C41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877B85" w:rsidRPr="00DA5C41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58" w:rsidRPr="00DA5C41" w:rsidRDefault="002C2E58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Приложение 2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от 21.05.2021 № 1693</w:t>
      </w:r>
    </w:p>
    <w:p w:rsidR="00DA5C41" w:rsidRPr="00DA5C41" w:rsidRDefault="00DA5C41" w:rsidP="00DA5C4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DA5C41" w:rsidRPr="00DA5C41" w:rsidRDefault="00DA5C41" w:rsidP="00DA5C41">
      <w:pPr>
        <w:tabs>
          <w:tab w:val="left" w:pos="0"/>
        </w:tabs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«5.</w:t>
      </w:r>
      <w:r w:rsidRPr="00DA5C41">
        <w:rPr>
          <w:rFonts w:ascii="Arial" w:eastAsia="Calibri" w:hAnsi="Arial" w:cs="Arial"/>
          <w:sz w:val="24"/>
          <w:szCs w:val="24"/>
        </w:rPr>
        <w:tab/>
        <w:t>Обобщенная характеристика основных мероприятий</w:t>
      </w:r>
    </w:p>
    <w:p w:rsidR="00DA5C41" w:rsidRPr="00DA5C41" w:rsidRDefault="00DA5C41" w:rsidP="00DA5C41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A5C41">
        <w:rPr>
          <w:rFonts w:ascii="Arial" w:eastAsia="Calibri" w:hAnsi="Arial" w:cs="Arial"/>
          <w:sz w:val="24"/>
          <w:szCs w:val="24"/>
        </w:rPr>
        <w:t>с обоснованием необходимости их осуществления (в том числе</w:t>
      </w:r>
      <w:proofErr w:type="gramEnd"/>
    </w:p>
    <w:p w:rsidR="00DA5C41" w:rsidRPr="00DA5C41" w:rsidRDefault="00DA5C41" w:rsidP="00DA5C41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Одинцовского городского округа Московской области «Формирование современной комфортной городской среды» состоит из трех 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Одинцовского городского округа Московской области.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«Комфортная городская среда» запланирована реализация следующих основных мероприятий: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F2 «Формирование комфортной городской среды» в рамках национального проекта «Жилье и городская среда». Данное мероприятие реализуется по следующим направлениям: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программ формирования современной городской среды в части благоустройства общественных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программ формирования современной городской среды в части достижения основного результата по благоустройству общественных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ремонт дворовых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и капитальный ремонт электросетевого хозяйства, систем наружного </w:t>
      </w:r>
      <w:r w:rsidRPr="00DA5C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освещения в рамках реализации проекта «Светлый город»;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обустройство и установка детских игровых площадок на территории муниципальных образований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благоустройство зон для досуга и отдыха населения в парках культуры и отдыха.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01 «Благоустройство общественных территорий муниципальных образований Московской области». Данное мероприятие реализуется по следующим направлениям: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комплексное благоустройство территорий муниципальных образований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 по организации функциональных зон в парках культуры и отдыха;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устройство контейнерных площадок;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приобретение коммунальной техники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создание новых и (или) благоустройство существующих парков культуры и отдыха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обустройство и установка детских игровых площадок на территории муниципальных образований Московской области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устройство и капитальный ремонт архитектурно-художественного освещения в рамках реализации проекта «Светлый город»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устройство и капитальный ремонт электросетевого хозяйства, систем наружного освещения в рамках реализации проекта «Светлый город»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обустройство и установка детских игровых площадок на территории парков культуры и отдыха Московской области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ремонт дворовых территорий за счет средств местного бюджета;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благоустройство общественных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комплексное благоустройство дворовых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выполнение мероприятий по организации наружного освещения территорий городских округов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 по благоустройству территорий прилегающих к железнодорожным станциям;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ямочный ремонт асфальтового покрытия дворовых территорий.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улучшение архитектурно-художественного облика территорий муниципальных образований Московской области, не входящих в состав городов;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 по благоустройству территорий общего пользования, связанных с функционированием Московских центральных диаметров;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улучшение архитектурно-художественного облика улиц городов;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создание и ремонт пешеходных коммуникаций.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Работу по формированию современного облика территории Одинцовского городского округа Московской области можно условно разделить на следующие направления: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современные общественные территории;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комфортные и удобные для различных групп жителей дворовые территории.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данных мероприятий запланирована с привлечением </w:t>
      </w:r>
      <w:proofErr w:type="spell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бюджетов Российской Федерации, Московской области.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Целью проводимой работы является создание и благоустройство общественных простран</w:t>
      </w:r>
      <w:proofErr w:type="gram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>я обеспечения комфортного проживания жителей на территории региона, а также создание архитектурно-художественного облика территорий, муниципальных образований Московской области.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«Благоустройство территорий» запланирована реализация следующих основных мероприятий: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01. «Обеспечение комфортной среды проживания на территории муниципального образования». Данное мероприятие реализуется по следующим направлениям: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содержание, ремонт объектов благоустройства, в </w:t>
      </w:r>
      <w:proofErr w:type="spellStart"/>
      <w:r w:rsidRPr="00DA5C4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A5C41">
        <w:rPr>
          <w:rFonts w:ascii="Arial" w:eastAsia="Times New Roman" w:hAnsi="Arial" w:cs="Arial"/>
          <w:sz w:val="24"/>
          <w:szCs w:val="24"/>
          <w:lang w:eastAsia="ru-RU"/>
        </w:rPr>
        <w:t>. озеленение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содержание, ремонт и восстановление уличного освещения;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организация благоустройства территории городского округа в части ремонта асфальтового покрытия дворовых территорий;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в сфере благоустройства;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организация оплачиваемых общественных работ, субботников;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вывоз навалов мусора и снега;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организация подъездных внутриквартальных путей к земельным участкам, выданным многодетным семьям.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Реализация данных мероприятий обеспечит комфортный уровень проживания жителей на территории Одинцовского городского округа Московской области.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«Создание условий для обеспечения комфортного проживания жителей в многоквартирных домах Московской области» запланирована реализация следующих основных мероприятий: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01 «Приведение в надлежащее состояние подъездов в многоквартирных домах». Данное мероприятие реализуется по следующим направлениям: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ремонт подъездов в многоквартирных домах;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установка камер видеонаблюдения в подъездах многоквартирных домов за счет средств местного бюджета.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02 «Создание благоприятных условий для проживания граждан в многоквартирных домах, расположенных на территории Московской области». Данное мероприятие реализуется по следующим направлениям: 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C41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 многоквартирных домов на территории Одинцовского городского округа Московской области;</w:t>
      </w:r>
    </w:p>
    <w:p w:rsidR="00DA5C41" w:rsidRPr="00DA5C41" w:rsidRDefault="00DA5C41" w:rsidP="00DA5C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-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домов.</w:t>
      </w:r>
    </w:p>
    <w:p w:rsidR="00DA5C41" w:rsidRPr="00DA5C41" w:rsidRDefault="00DA5C41" w:rsidP="00DA5C41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».</w:t>
      </w:r>
    </w:p>
    <w:p w:rsidR="00DA5C41" w:rsidRPr="00DA5C41" w:rsidRDefault="00DA5C41" w:rsidP="00DA5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5C41" w:rsidRPr="00DA5C41" w:rsidRDefault="00DA5C41" w:rsidP="00DA5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5C41" w:rsidRPr="00DA5C41" w:rsidRDefault="00DA5C41" w:rsidP="00DA5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A5C41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DA5C41">
        <w:rPr>
          <w:rFonts w:ascii="Arial" w:eastAsia="Calibri" w:hAnsi="Arial" w:cs="Arial"/>
          <w:sz w:val="24"/>
          <w:szCs w:val="24"/>
        </w:rPr>
        <w:tab/>
      </w:r>
      <w:r w:rsidRPr="00DA5C41">
        <w:rPr>
          <w:rFonts w:ascii="Arial" w:eastAsia="Calibri" w:hAnsi="Arial" w:cs="Arial"/>
          <w:sz w:val="24"/>
          <w:szCs w:val="24"/>
        </w:rPr>
        <w:tab/>
      </w:r>
      <w:r w:rsidRPr="00DA5C41">
        <w:rPr>
          <w:rFonts w:ascii="Arial" w:eastAsia="Calibri" w:hAnsi="Arial" w:cs="Arial"/>
          <w:sz w:val="24"/>
          <w:szCs w:val="24"/>
        </w:rPr>
        <w:tab/>
      </w:r>
      <w:r w:rsidRPr="00DA5C41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2C2E58" w:rsidRDefault="002C2E58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33C" w:rsidRPr="003C133C" w:rsidRDefault="003C133C" w:rsidP="003C133C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Приложение 3</w:t>
      </w:r>
    </w:p>
    <w:p w:rsidR="003C133C" w:rsidRPr="003C133C" w:rsidRDefault="003C133C" w:rsidP="003C133C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C133C" w:rsidRPr="003C133C" w:rsidRDefault="003C133C" w:rsidP="003C133C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C133C" w:rsidRPr="003C133C" w:rsidRDefault="003C133C" w:rsidP="003C133C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от 21.05.2021 № 1693</w:t>
      </w:r>
    </w:p>
    <w:p w:rsidR="003C133C" w:rsidRPr="003C133C" w:rsidRDefault="003C133C" w:rsidP="003C133C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«9.2.</w:t>
      </w:r>
      <w:r w:rsidRPr="003C133C">
        <w:rPr>
          <w:rFonts w:ascii="Arial" w:eastAsia="Times New Roman" w:hAnsi="Arial" w:cs="Arial"/>
          <w:sz w:val="24"/>
          <w:szCs w:val="24"/>
          <w:lang w:eastAsia="ru-RU"/>
        </w:rPr>
        <w:tab/>
        <w:t>Описание подпрограммы «Комфортная городская среда»</w:t>
      </w:r>
    </w:p>
    <w:p w:rsidR="003C133C" w:rsidRPr="003C133C" w:rsidRDefault="003C133C" w:rsidP="003C1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задачи совершенствования комплексного и внешнего благоустройства территории Одинцовского городского округа для безопасного, удобного, комфортного проживания населения, придания художественной выразительности и эстетической привлекательности внешнего облика его населенных пунктов, создание комфортных условий для массового отдыха граждан в муниципальной программе предусмотрены следующие основные мероприятия: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«Благоустройство общественных территорий муниципальных образований Московской области»;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«Формирование комфортной городской среды» в рамках национального проекта «Жилье и городская среда».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В Программном обращении Губернатора Московской области «Наше Подмосковье. Новая реальность - Новые возможности» одним из основных направлений развития </w:t>
      </w:r>
      <w:proofErr w:type="spellStart"/>
      <w:r w:rsidRPr="003C133C">
        <w:rPr>
          <w:rFonts w:ascii="Arial" w:eastAsia="Calibri" w:hAnsi="Arial" w:cs="Arial"/>
          <w:sz w:val="24"/>
          <w:szCs w:val="24"/>
        </w:rPr>
        <w:t>жилищно</w:t>
      </w:r>
      <w:proofErr w:type="spellEnd"/>
      <w:r w:rsidRPr="003C133C">
        <w:rPr>
          <w:rFonts w:ascii="Arial" w:eastAsia="Calibri" w:hAnsi="Arial" w:cs="Arial"/>
          <w:sz w:val="24"/>
          <w:szCs w:val="24"/>
        </w:rPr>
        <w:t xml:space="preserve"> – коммунального хозяйства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№ 191/2014-ОЗ «О регулировании дополнительных вопросов в сфере благоустройства», следующих объектов благоустройства (минимальный перечень):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детская площадка;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парковка;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озеленение;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наружное освещение;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информационный стенд;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контейнерная площадка;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лавочки (скамейки);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урны.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спортивной площадки (</w:t>
      </w:r>
      <w:proofErr w:type="spellStart"/>
      <w:r w:rsidRPr="003C133C">
        <w:rPr>
          <w:rFonts w:ascii="Arial" w:eastAsia="Times New Roman" w:hAnsi="Arial" w:cs="Arial"/>
          <w:sz w:val="24"/>
          <w:szCs w:val="24"/>
          <w:lang w:eastAsia="ru-RU"/>
        </w:rPr>
        <w:t>воркаут</w:t>
      </w:r>
      <w:proofErr w:type="spellEnd"/>
      <w:r w:rsidRPr="003C133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площадки для отдыха;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- приспособления для сушки белья;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Минимальный перечень видов работ по благоустройству дворовых территорий должен содержать ремонт асфальтового покрытия дворовых территорий.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Перечень дополнительных видов работ по благоустройству дворовых территорий должен содержать обустройство автомобильных парковок.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33C">
        <w:rPr>
          <w:rFonts w:ascii="Arial" w:eastAsia="Times New Roman" w:hAnsi="Arial" w:cs="Arial"/>
          <w:sz w:val="24"/>
          <w:szCs w:val="24"/>
          <w:lang w:eastAsia="ru-RU"/>
        </w:rPr>
        <w:t>Перечень минимальных и дополнительных работ, виды работ по благоустройству из минимального перечня, подлежащих выполнению на конкретной дворовой территории, определяются жителями и подлежат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</w:t>
      </w:r>
      <w:proofErr w:type="gramEnd"/>
      <w:r w:rsidRPr="003C133C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</w:t>
      </w:r>
      <w:r w:rsidRPr="003C133C">
        <w:rPr>
          <w:rFonts w:ascii="Arial" w:eastAsia="Calibri" w:hAnsi="Arial" w:cs="Arial"/>
          <w:sz w:val="24"/>
          <w:szCs w:val="24"/>
        </w:rPr>
        <w:lastRenderedPageBreak/>
        <w:t xml:space="preserve">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133C">
        <w:rPr>
          <w:rFonts w:ascii="Arial" w:eastAsia="Calibri" w:hAnsi="Arial" w:cs="Arial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3C133C">
        <w:rPr>
          <w:rFonts w:ascii="Arial" w:eastAsia="Calibri" w:hAnsi="Arial" w:cs="Arial"/>
          <w:sz w:val="24"/>
          <w:szCs w:val="24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Адресный перечень дворовых территорий, подлежащих комплексному благоустройству, формируется: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1) по результатам голосования на «Добродел» (50% от плана на год). </w:t>
      </w:r>
      <w:proofErr w:type="gramStart"/>
      <w:r w:rsidRPr="003C133C">
        <w:rPr>
          <w:rFonts w:ascii="Arial" w:eastAsia="Calibri" w:hAnsi="Arial" w:cs="Arial"/>
          <w:sz w:val="24"/>
          <w:szCs w:val="24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2) на основании обращений (50% от плана на год):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Президенту Российской Федерации;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Губернатору Московской области;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министру жилищно-коммунального хозяйства Московской области;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в администрацию городских и сельских поселений Одинцовского муниципального района;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на интернет-портал «Добродел»;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- другие обращения граждан о неудовлетворительном состоянии дворовых территорий.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Адресный перечень дворовых территорий (Приложение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</w:t>
      </w:r>
      <w:r w:rsidRPr="003C133C">
        <w:rPr>
          <w:rFonts w:ascii="Arial" w:eastAsia="Calibri" w:hAnsi="Arial" w:cs="Arial"/>
          <w:sz w:val="24"/>
          <w:szCs w:val="24"/>
        </w:rPr>
        <w:lastRenderedPageBreak/>
        <w:t xml:space="preserve">Администрация Одинцовского городского округа </w:t>
      </w:r>
      <w:proofErr w:type="gramStart"/>
      <w:r w:rsidRPr="003C133C">
        <w:rPr>
          <w:rFonts w:ascii="Arial" w:eastAsia="Calibri" w:hAnsi="Arial" w:cs="Arial"/>
          <w:sz w:val="24"/>
          <w:szCs w:val="24"/>
        </w:rPr>
        <w:t>в праве</w:t>
      </w:r>
      <w:proofErr w:type="gramEnd"/>
      <w:r w:rsidRPr="003C133C">
        <w:rPr>
          <w:rFonts w:ascii="Arial" w:eastAsia="Calibri" w:hAnsi="Arial" w:cs="Arial"/>
          <w:sz w:val="24"/>
          <w:szCs w:val="24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В случае проведения работ по благоустройству дворовых территорий с </w:t>
      </w:r>
      <w:proofErr w:type="spellStart"/>
      <w:r w:rsidRPr="003C133C">
        <w:rPr>
          <w:rFonts w:ascii="Arial" w:eastAsia="Calibri" w:hAnsi="Arial" w:cs="Arial"/>
          <w:sz w:val="24"/>
          <w:szCs w:val="24"/>
        </w:rPr>
        <w:t>софинансированием</w:t>
      </w:r>
      <w:proofErr w:type="spellEnd"/>
      <w:r w:rsidRPr="003C133C">
        <w:rPr>
          <w:rFonts w:ascii="Arial" w:eastAsia="Calibri" w:hAnsi="Arial" w:cs="Arial"/>
          <w:sz w:val="24"/>
          <w:szCs w:val="24"/>
        </w:rPr>
        <w:t xml:space="preserve"> из бюджета Московской области Администрация Одинцовского городского округа Московской области </w:t>
      </w:r>
      <w:proofErr w:type="gramStart"/>
      <w:r w:rsidRPr="003C133C">
        <w:rPr>
          <w:rFonts w:ascii="Arial" w:eastAsia="Calibri" w:hAnsi="Arial" w:cs="Arial"/>
          <w:sz w:val="24"/>
          <w:szCs w:val="24"/>
        </w:rPr>
        <w:t>в праве</w:t>
      </w:r>
      <w:proofErr w:type="gramEnd"/>
      <w:r w:rsidRPr="003C133C">
        <w:rPr>
          <w:rFonts w:ascii="Arial" w:eastAsia="Calibri" w:hAnsi="Arial" w:cs="Arial"/>
          <w:sz w:val="24"/>
          <w:szCs w:val="24"/>
        </w:rPr>
        <w:t xml:space="preserve"> организовывать работы по образованию земельных участков, на которых расположены такие многоквартирные дома.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2020-2024 годах.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Адресный перечень общественных территорий, нуждающихся в благоустройстве (с учетом их физического состояния общественной территории) и подлежащих благоустройству в 2020-2024 годах указан в Приложении 2 к муниципальной программе.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33C">
        <w:rPr>
          <w:rFonts w:ascii="Arial" w:eastAsia="Times New Roman" w:hAnsi="Arial" w:cs="Arial"/>
          <w:sz w:val="24"/>
          <w:szCs w:val="24"/>
          <w:lang w:eastAsia="ru-RU"/>
        </w:rPr>
        <w:t>разработку проекта благоустройства, состоящего из следующих частей: проектно-сметная документация, в том числе инженерно-геодезические и инженерно-геологические изыскания, получение заключения о проверке правильности составления сметной документации на выполнение работ по благоустройству и/или достоверности определения сметной стоимости работ по благоустройству общественных территорий (пространств) ГАУ Московской области «</w:t>
      </w:r>
      <w:proofErr w:type="spellStart"/>
      <w:r w:rsidRPr="003C133C">
        <w:rPr>
          <w:rFonts w:ascii="Arial" w:eastAsia="Times New Roman" w:hAnsi="Arial" w:cs="Arial"/>
          <w:sz w:val="24"/>
          <w:szCs w:val="24"/>
          <w:lang w:eastAsia="ru-RU"/>
        </w:rPr>
        <w:t>Мособлгосэкспертизе</w:t>
      </w:r>
      <w:proofErr w:type="spellEnd"/>
      <w:r w:rsidRPr="003C133C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установку ограждений (в том числе декоративных), заборов;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закупку и установку малых архитектурных форм, детского и спортивного оборудования; озеленение;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мощение и укладку иных покрытий; укладку асфальта;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устройство дорожек, в том числе велосипедных;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установку источников света, иллюминации, освещение, включая архитектурно-художественное;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установку информационных стендов и знаков;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изготовление и установку стел;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33C">
        <w:rPr>
          <w:rFonts w:ascii="Arial" w:eastAsia="Times New Roman" w:hAnsi="Arial" w:cs="Arial"/>
          <w:sz w:val="24"/>
          <w:szCs w:val="24"/>
          <w:lang w:eastAsia="ru-RU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№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</w:t>
      </w:r>
      <w:proofErr w:type="gramEnd"/>
      <w:r w:rsidRPr="003C133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органа государственной экспертизы);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 xml:space="preserve">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до 1 января 2019 года художественным советом Главного управления архитектуры и градостроительства Московской области или с 15 февраля </w:t>
      </w:r>
      <w:r w:rsidRPr="003C1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года - Экспертным советом);</w:t>
      </w:r>
    </w:p>
    <w:p w:rsidR="003C133C" w:rsidRPr="003C133C" w:rsidRDefault="003C133C" w:rsidP="003C13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 xml:space="preserve">работы по </w:t>
      </w:r>
      <w:proofErr w:type="spellStart"/>
      <w:r w:rsidRPr="003C133C">
        <w:rPr>
          <w:rFonts w:ascii="Arial" w:eastAsia="Calibri" w:hAnsi="Arial" w:cs="Arial"/>
          <w:sz w:val="24"/>
          <w:szCs w:val="24"/>
        </w:rPr>
        <w:t>берегоукреплению</w:t>
      </w:r>
      <w:proofErr w:type="spellEnd"/>
      <w:r w:rsidRPr="003C133C">
        <w:rPr>
          <w:rFonts w:ascii="Arial" w:eastAsia="Calibri" w:hAnsi="Arial" w:cs="Arial"/>
          <w:sz w:val="24"/>
          <w:szCs w:val="24"/>
        </w:rPr>
        <w:t xml:space="preserve">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Выполнение вышеперечисленных работ не должно быть связано с дорожной деятельностью.</w:t>
      </w:r>
    </w:p>
    <w:p w:rsidR="003C133C" w:rsidRPr="003C133C" w:rsidRDefault="003C133C" w:rsidP="003C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C133C">
        <w:rPr>
          <w:rFonts w:ascii="Arial" w:eastAsia="Calibri" w:hAnsi="Arial" w:cs="Arial"/>
          <w:sz w:val="24"/>
          <w:szCs w:val="24"/>
        </w:rPr>
        <w:t>Для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созданию административных комиссий в связи с вступлением в силу с 1 января 2018 года Законов Московской области «Об административных комиссиях в Московской области»,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комиссий».</w:t>
      </w:r>
      <w:proofErr w:type="gramEnd"/>
    </w:p>
    <w:p w:rsidR="003C133C" w:rsidRPr="003C133C" w:rsidRDefault="003C133C" w:rsidP="003C133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Финансирование мероприятий подпрограммы предусмотрено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</w:t>
      </w:r>
      <w:r w:rsidRPr="003C133C">
        <w:rPr>
          <w:rFonts w:ascii="Arial" w:eastAsia="Calibri" w:hAnsi="Arial" w:cs="Arial"/>
          <w:i/>
          <w:sz w:val="24"/>
          <w:szCs w:val="24"/>
        </w:rPr>
        <w:t>.</w:t>
      </w:r>
    </w:p>
    <w:p w:rsidR="003C133C" w:rsidRPr="003C133C" w:rsidRDefault="003C133C" w:rsidP="003C13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33C">
        <w:rPr>
          <w:rFonts w:ascii="Arial" w:eastAsia="Times New Roman" w:hAnsi="Arial" w:cs="Arial"/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комфортной городской среды» (согласно мероприятию, в рамках которого представляется субсидия):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096"/>
      </w:tblGrid>
      <w:tr w:rsidR="003C133C" w:rsidRPr="003C133C" w:rsidTr="00133CA0">
        <w:tc>
          <w:tcPr>
            <w:tcW w:w="3289" w:type="dxa"/>
            <w:shd w:val="clear" w:color="auto" w:fill="auto"/>
          </w:tcPr>
          <w:p w:rsidR="003C133C" w:rsidRPr="003C133C" w:rsidRDefault="003C133C" w:rsidP="003C1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ГП ФСКГС </w:t>
            </w:r>
          </w:p>
        </w:tc>
        <w:tc>
          <w:tcPr>
            <w:tcW w:w="6096" w:type="dxa"/>
            <w:shd w:val="clear" w:color="auto" w:fill="auto"/>
          </w:tcPr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3C133C" w:rsidRPr="003C133C" w:rsidTr="00133CA0">
        <w:tc>
          <w:tcPr>
            <w:tcW w:w="3289" w:type="dxa"/>
            <w:shd w:val="clear" w:color="auto" w:fill="auto"/>
          </w:tcPr>
          <w:p w:rsidR="003C133C" w:rsidRPr="003C133C" w:rsidRDefault="003C133C" w:rsidP="003C1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F2.02: Субсидии из бюджета Московской области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33C" w:rsidRPr="003C133C" w:rsidRDefault="003C133C" w:rsidP="003C1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F2.13. Субсидии из бюджета Московской области бюджетам муниципальных образований Московской области на 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33C" w:rsidRPr="003C133C" w:rsidRDefault="003C133C" w:rsidP="003C1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F2.14. Субсидии из бюджета Московской области бюджетам муниципальных образований Московской области на благоустройство общественных территорий</w:t>
            </w: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3C133C" w:rsidRPr="003C133C" w:rsidRDefault="003C133C" w:rsidP="003C1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F2.23. Субсидии из бюджета Московской области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3C133C" w:rsidRPr="003C133C" w:rsidRDefault="003C133C" w:rsidP="003C13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33C" w:rsidRPr="003C133C" w:rsidRDefault="003C133C" w:rsidP="003C1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I «Комфортная городская среда».</w:t>
            </w:r>
          </w:p>
          <w:p w:rsidR="003C133C" w:rsidRPr="003C133C" w:rsidRDefault="003C133C" w:rsidP="003C13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разработку проекта благоустройства;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  <w:proofErr w:type="gramEnd"/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</w:t>
            </w: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муниципальной собственности, утвержденный настоящей Программой, как отдельный объект);</w:t>
            </w:r>
            <w:proofErr w:type="gramEnd"/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озелененных территорий, зеленых зон;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благоустройство площадок (в том числе плоскостных открытых стоянок автомобилей и других </w:t>
            </w:r>
            <w:proofErr w:type="spell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парковок, </w:t>
            </w:r>
            <w:proofErr w:type="spell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велопарковок</w:t>
            </w:r>
            <w:proofErr w:type="spell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  <w:proofErr w:type="gramEnd"/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парковых проездов (дорог);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благоустройство </w:t>
            </w:r>
            <w:proofErr w:type="spell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велокоммуникаций</w:t>
            </w:r>
            <w:proofErr w:type="spell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велопешеходных</w:t>
            </w:r>
            <w:proofErr w:type="spell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велосипедных дорожек, полос для движения велосипедного транспорта);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мест размещения нестационарных торговых объектов;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элементов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  <w:proofErr w:type="gramEnd"/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благоустройство элементов озеленения, </w:t>
            </w:r>
            <w:proofErr w:type="spell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прикопов</w:t>
            </w:r>
            <w:proofErr w:type="spell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благоустройство элементов сопряжения покрытий;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благоустройство конструкций </w:t>
            </w:r>
            <w:proofErr w:type="spell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велопарковок</w:t>
            </w:r>
            <w:proofErr w:type="spell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ограждений, ограждающих устройств, ограждающих элементов, придорожных экранов;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водных устройств, плавучих домиков для птиц, скворечников, кормушек, голубятен;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прудов и обводненных карьеров, искусственных сезонных водных объектов для массового отдыха;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систем наружного освещения;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праздничного оформления;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средств размещения информации;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малых архитектурных форм;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въездных групп, стел;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геотехнического мониторинга, рекультивации объекта благоустройства;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</w:t>
            </w: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C133C" w:rsidRPr="003C133C" w:rsidRDefault="003C133C" w:rsidP="003C133C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      </w:r>
            <w:proofErr w:type="gramEnd"/>
            <w:r w:rsidRPr="003C13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</w:tc>
      </w:tr>
    </w:tbl>
    <w:p w:rsidR="003C133C" w:rsidRPr="003C133C" w:rsidRDefault="003C133C" w:rsidP="003C133C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lastRenderedPageBreak/>
        <w:tab/>
        <w:t xml:space="preserve">Реализация подпрограммы «Комфортная городска среда» муниципальной программы осуществляется в соответствии с </w:t>
      </w:r>
      <w:hyperlink w:anchor="Par1730" w:history="1">
        <w:r w:rsidRPr="003C133C">
          <w:rPr>
            <w:rFonts w:ascii="Arial" w:eastAsia="Calibri" w:hAnsi="Arial" w:cs="Arial"/>
            <w:sz w:val="24"/>
            <w:szCs w:val="24"/>
          </w:rPr>
          <w:t>Перечнем</w:t>
        </w:r>
      </w:hyperlink>
      <w:r w:rsidRPr="003C133C">
        <w:rPr>
          <w:rFonts w:ascii="Arial" w:eastAsia="Calibri" w:hAnsi="Arial" w:cs="Arial"/>
          <w:sz w:val="24"/>
          <w:szCs w:val="24"/>
        </w:rPr>
        <w:t xml:space="preserve"> мероприятий (Приложение 4 к настоящей муниципальной программе).</w:t>
      </w:r>
    </w:p>
    <w:p w:rsidR="003C133C" w:rsidRPr="003C133C" w:rsidRDefault="003C133C" w:rsidP="003C133C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».</w:t>
      </w:r>
    </w:p>
    <w:p w:rsidR="003C133C" w:rsidRPr="003C133C" w:rsidRDefault="003C133C" w:rsidP="003C13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133C" w:rsidRPr="003C133C" w:rsidRDefault="003C133C" w:rsidP="003C13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133C" w:rsidRPr="003C133C" w:rsidRDefault="003C133C" w:rsidP="003C13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133C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3C133C">
        <w:rPr>
          <w:rFonts w:ascii="Arial" w:eastAsia="Calibri" w:hAnsi="Arial" w:cs="Arial"/>
          <w:sz w:val="24"/>
          <w:szCs w:val="24"/>
        </w:rPr>
        <w:tab/>
      </w:r>
      <w:r w:rsidRPr="003C133C">
        <w:rPr>
          <w:rFonts w:ascii="Arial" w:eastAsia="Calibri" w:hAnsi="Arial" w:cs="Arial"/>
          <w:sz w:val="24"/>
          <w:szCs w:val="24"/>
        </w:rPr>
        <w:tab/>
      </w:r>
      <w:r w:rsidRPr="003C133C">
        <w:rPr>
          <w:rFonts w:ascii="Arial" w:eastAsia="Calibri" w:hAnsi="Arial" w:cs="Arial"/>
          <w:sz w:val="24"/>
          <w:szCs w:val="24"/>
        </w:rPr>
        <w:tab/>
      </w:r>
      <w:r w:rsidRPr="003C133C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DA5C41" w:rsidRDefault="00DA5C41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Приложение 4</w:t>
      </w: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от 21.05.2021 № 1693</w:t>
      </w: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«Приложение 2</w:t>
      </w:r>
    </w:p>
    <w:p w:rsidR="00B14231" w:rsidRPr="00B14231" w:rsidRDefault="00B14231" w:rsidP="00B1423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B14231" w:rsidRPr="00B14231" w:rsidRDefault="00B14231" w:rsidP="00B14231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14231" w:rsidRPr="00B14231" w:rsidRDefault="00B14231" w:rsidP="00B14231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округа, 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B14231" w:rsidRPr="00B14231" w:rsidRDefault="00B14231" w:rsidP="00B142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24"/>
        <w:gridCol w:w="7449"/>
        <w:gridCol w:w="2133"/>
      </w:tblGrid>
      <w:tr w:rsidR="00B14231" w:rsidRPr="00B14231" w:rsidTr="00133CA0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Calibri" w:hAnsi="Arial" w:cs="Arial"/>
                <w:sz w:val="24"/>
                <w:szCs w:val="24"/>
              </w:rPr>
              <w:lastRenderedPageBreak/>
              <w:tab/>
            </w: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B14231" w:rsidRPr="00B14231" w:rsidTr="00133CA0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Раздоры (парк Малевича)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2019 - 2022 гг.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«Набережная» (Звенигород)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2020 - 2021 гг.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Захарово", парк "Захарово", Адрес п. Летний отдых, ул. Зеленая, д.1А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г. Одинцово, ул. </w:t>
            </w:r>
            <w:proofErr w:type="gram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Дирекция парков Одинцовского городского округа", парк у воды (Виражи). Адрес: г. Одинцово, ул. М. </w:t>
            </w:r>
            <w:proofErr w:type="gram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Бирюзова</w:t>
            </w:r>
            <w:proofErr w:type="gram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2021 -2022 гг.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Одинцовский городской округ, Благоустройство комплекса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 гг.</w:t>
            </w:r>
          </w:p>
        </w:tc>
      </w:tr>
      <w:tr w:rsidR="00B14231" w:rsidRPr="00B14231" w:rsidTr="00133CA0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31" w:rsidRPr="00B14231" w:rsidRDefault="00B14231" w:rsidP="00B14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1" w:rsidRPr="00B14231" w:rsidRDefault="00B14231" w:rsidP="00B1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B1423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B14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14231" w:rsidRPr="00B14231" w:rsidRDefault="00B14231" w:rsidP="00B142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».</w:t>
      </w:r>
    </w:p>
    <w:p w:rsidR="00B14231" w:rsidRPr="00B14231" w:rsidRDefault="00B14231" w:rsidP="00B142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4231" w:rsidRPr="00B14231" w:rsidRDefault="00B14231" w:rsidP="00B142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4231" w:rsidRPr="00B14231" w:rsidRDefault="00B14231" w:rsidP="00B142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4231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B14231">
        <w:rPr>
          <w:rFonts w:ascii="Arial" w:eastAsia="Calibri" w:hAnsi="Arial" w:cs="Arial"/>
          <w:sz w:val="24"/>
          <w:szCs w:val="24"/>
        </w:rPr>
        <w:tab/>
      </w:r>
      <w:r w:rsidRPr="00B14231">
        <w:rPr>
          <w:rFonts w:ascii="Arial" w:eastAsia="Calibri" w:hAnsi="Arial" w:cs="Arial"/>
          <w:sz w:val="24"/>
          <w:szCs w:val="24"/>
        </w:rPr>
        <w:tab/>
      </w:r>
      <w:r w:rsidRPr="00B14231">
        <w:rPr>
          <w:rFonts w:ascii="Arial" w:eastAsia="Calibri" w:hAnsi="Arial" w:cs="Arial"/>
          <w:sz w:val="24"/>
          <w:szCs w:val="24"/>
        </w:rPr>
        <w:tab/>
      </w:r>
      <w:r w:rsidRPr="00B14231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7B2D86" w:rsidRDefault="007B2D86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CA0" w:rsidRDefault="00133CA0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33CA0" w:rsidSect="00DA5C41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37"/>
        <w:gridCol w:w="1428"/>
        <w:gridCol w:w="1036"/>
        <w:gridCol w:w="1114"/>
        <w:gridCol w:w="1479"/>
        <w:gridCol w:w="1140"/>
        <w:gridCol w:w="1206"/>
        <w:gridCol w:w="1243"/>
        <w:gridCol w:w="1309"/>
        <w:gridCol w:w="976"/>
        <w:gridCol w:w="1218"/>
        <w:gridCol w:w="1600"/>
      </w:tblGrid>
      <w:tr w:rsidR="00133CA0" w:rsidRPr="00133CA0" w:rsidTr="00133CA0">
        <w:trPr>
          <w:trHeight w:val="18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21.05.2021 № 1693</w:t>
            </w:r>
          </w:p>
        </w:tc>
      </w:tr>
      <w:tr w:rsidR="00133CA0" w:rsidRPr="00133CA0" w:rsidTr="00133CA0">
        <w:trPr>
          <w:trHeight w:val="1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65"/>
        </w:trPr>
        <w:tc>
          <w:tcPr>
            <w:tcW w:w="27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33CA0" w:rsidRPr="00133CA0" w:rsidTr="00133CA0">
        <w:trPr>
          <w:trHeight w:val="8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33CA0" w:rsidRPr="00133CA0" w:rsidTr="00133CA0">
        <w:trPr>
          <w:trHeight w:val="375"/>
        </w:trPr>
        <w:tc>
          <w:tcPr>
            <w:tcW w:w="27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«Благоустройство общественных территорий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1 185 731,48542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882 734,35456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3CA0" w:rsidRPr="00133CA0" w:rsidTr="00133CA0">
        <w:trPr>
          <w:trHeight w:val="8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363 071,20000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363 071,20000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822 660,28542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519 663,15456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Количество разработанных проектов благоустрой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общественных территорий</w:t>
            </w:r>
          </w:p>
        </w:tc>
      </w:tr>
      <w:tr w:rsidR="00133CA0" w:rsidRPr="00133CA0" w:rsidTr="00133CA0">
        <w:trPr>
          <w:trHeight w:val="8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133CA0" w:rsidRPr="00133CA0" w:rsidTr="00133CA0">
        <w:trPr>
          <w:trHeight w:val="9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1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установке контейнерных площадок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и их береговым полосам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3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133CA0" w:rsidRPr="00133CA0" w:rsidTr="00133CA0">
        <w:trPr>
          <w:trHeight w:val="3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133CA0" w:rsidRPr="00133CA0" w:rsidTr="00133CA0">
        <w:trPr>
          <w:trHeight w:val="28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36 828,49622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17 339,16022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133CA0" w:rsidRPr="00133CA0" w:rsidTr="00133CA0">
        <w:trPr>
          <w:trHeight w:val="28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133CA0" w:rsidRPr="00133CA0" w:rsidTr="00133CA0">
        <w:trPr>
          <w:trHeight w:val="3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хозяйства, систем наружного освещения на которых реализованы мероприятия по устройству и капитальному ремонту</w:t>
            </w:r>
          </w:p>
        </w:tc>
      </w:tr>
      <w:tr w:rsidR="00133CA0" w:rsidRPr="00133CA0" w:rsidTr="00133CA0">
        <w:trPr>
          <w:trHeight w:val="25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установку детских игровых площадок на территории  парков культуры и отдыха Московско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133CA0" w:rsidRPr="00133CA0" w:rsidTr="00133CA0">
        <w:trPr>
          <w:trHeight w:val="48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территорий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реализованных мероприятий по благоустрой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ству общественных территорий, в том числе: пешеходные зоны; набережные; скверы; 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420 517,87499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188 004,12699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96 256,87400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420 517,87499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188 004,12699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96 256,87400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Выполнение мероприятий по организации наружного освещения территорий городских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округов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электросетевого хозяйства и систем наружного освещения, на которых реализованы мероприятия по устройству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капитальному ремонту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прилегающих к железнодорожным станциям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87 771,02000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87 771,02000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ямочного ремонта</w:t>
            </w: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54 856,88000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54 856,88000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32 914,14000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32 914,14000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Улучшение архитектурно-художественного облика территорий муниципальных образований Московской области,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входящих в состав городов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благоустройству прилегающих территорий на Рублево-Успенском шоссе Московской области (Приложение 6 к муниципальной программе)</w:t>
            </w: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2020+2024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улиц городов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улучшению архитектурно-художественного облика улиц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созданию и ремонту пешеходных коммуникаций на территории округа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2 610 479,77035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811 929,90000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9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1 231 290,20000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441 950,57000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496 125,00000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5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626 539,11035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204 628,39000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273 625,00000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F2.03.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847,97035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435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412,41035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203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415,35000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260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020,21000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 Администрации Одинцовского городского округа;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реализованных мероприятий по благоустрой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ству общественных территорий, в том числе: пешеходные зоны; набережные; скверы; 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33CA0" w:rsidRPr="00133CA0" w:rsidTr="00133CA0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9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территорий в малых городах и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благоустройству общественных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территорий, в том числе: пешеходные зоны; набережные; скверы; 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9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67 187,50000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23 437,50000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40 312,50000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14 062,50000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57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Реализация программ формирования современной городской среды в части достижения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основного результата по благоустройству общественных территорий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1 003 064,08000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284 603,00000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Управление благоустройства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разработанных концепций благоустройства общественных территорий;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Количество разработанных проектов благоустрой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общественных территорий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8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725 963,36000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246 550,34000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390 625,00000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277 100,72000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38 052,66000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234 375,00000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9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217 389,74000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ямочного ремонта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135 868,58000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6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81 521,16000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8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электросетевого хозяйства, систем наружного освещения на которых реализованы мероприятия по устройству и капитальному ремонту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10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401,02000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7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9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существующих парков культуры и отдыха)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1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организованы зоны активного отдыха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480"/>
        </w:trPr>
        <w:tc>
          <w:tcPr>
            <w:tcW w:w="6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3 796 211,25577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1 694 664,25456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1 101 001,54200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348 021,75200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96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185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1 594 361,40000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805 021,77000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496 125,00000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41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1 449 199,39577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724 291,54456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419 626,54200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225 597,51200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795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555"/>
        </w:trPr>
        <w:tc>
          <w:tcPr>
            <w:tcW w:w="27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территории"</w:t>
            </w:r>
          </w:p>
        </w:tc>
      </w:tr>
      <w:tr w:rsidR="00133CA0" w:rsidRPr="00133CA0" w:rsidTr="00133CA0">
        <w:trPr>
          <w:trHeight w:val="39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комфортной среды проживания на территории муниципального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10 132 179,18631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2 178 893,01239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1 958 546,75100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округа;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20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10 132 179,18631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2 178 893,01239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1 958 546,75100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37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1 116 610,04446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276 821,72537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не отработанных обращений жителей по вопросам связанным с содержанием территории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133CA0" w:rsidRPr="00133CA0" w:rsidTr="00133CA0">
        <w:trPr>
          <w:trHeight w:val="12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4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1 116 610,04446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276 821,72537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43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1 418 442,63770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285 081,39374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133CA0" w:rsidRPr="00133CA0" w:rsidTr="00133CA0">
        <w:trPr>
          <w:trHeight w:val="23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28 224,47936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12 228,81022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133CA0" w:rsidRPr="00133CA0" w:rsidTr="00133CA0">
        <w:trPr>
          <w:trHeight w:val="3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7 488 068,10335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1 573 776,24006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1 508 981,10700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осуществляющих работу с надлежащим качеством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(Приложение 6 к муниципальной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</w:p>
        </w:tc>
      </w:tr>
      <w:tr w:rsidR="00133CA0" w:rsidRPr="00133CA0" w:rsidTr="00133CA0">
        <w:trPr>
          <w:trHeight w:val="30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оплачиваемых общественных работ, субботников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133CA0" w:rsidRPr="00133CA0" w:rsidTr="00133CA0">
        <w:trPr>
          <w:trHeight w:val="29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20 487,66100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3 495,69300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133CA0" w:rsidRPr="00133CA0" w:rsidTr="00133CA0">
        <w:trPr>
          <w:trHeight w:val="29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60 346,26044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27 489,15000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133CA0" w:rsidRPr="00133CA0" w:rsidTr="00133CA0">
        <w:trPr>
          <w:trHeight w:val="420"/>
        </w:trPr>
        <w:tc>
          <w:tcPr>
            <w:tcW w:w="6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10 132 179,18631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2 178 893,01239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1 958 546,75100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02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5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10 132 179,18631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2 178 893,01239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1 958 546,75100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510"/>
        </w:trPr>
        <w:tc>
          <w:tcPr>
            <w:tcW w:w="27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1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29 782,54000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133CA0" w:rsidRPr="00133CA0" w:rsidTr="00133CA0">
        <w:trPr>
          <w:trHeight w:val="9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6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</w:t>
            </w:r>
          </w:p>
        </w:tc>
      </w:tr>
      <w:tr w:rsidR="00133CA0" w:rsidRPr="00133CA0" w:rsidTr="00133CA0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3CA0" w:rsidRPr="00133CA0" w:rsidTr="00133CA0">
        <w:trPr>
          <w:trHeight w:val="9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капитального ремонта многоквартирных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 на территории Московской области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в рамках региональной 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  <w:proofErr w:type="gramEnd"/>
          </w:p>
        </w:tc>
      </w:tr>
      <w:tr w:rsidR="00133CA0" w:rsidRPr="00133CA0" w:rsidTr="00133CA0">
        <w:trPr>
          <w:trHeight w:val="8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2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7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40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Соблюдение требований законодательства в области обеспечения санитарно-эпидемио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</w:t>
            </w:r>
            <w:proofErr w:type="gramEnd"/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133CA0" w:rsidRPr="00133CA0" w:rsidTr="00133CA0">
        <w:trPr>
          <w:trHeight w:val="7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0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1 631,05000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13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8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CA0" w:rsidRPr="00133CA0" w:rsidTr="00133CA0">
        <w:trPr>
          <w:trHeight w:val="480"/>
        </w:trPr>
        <w:tc>
          <w:tcPr>
            <w:tcW w:w="6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104 573,83000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825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125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31 413,59000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395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20 492,16000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66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390"/>
        </w:trPr>
        <w:tc>
          <w:tcPr>
            <w:tcW w:w="6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14 032 964,27208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3 973 877,41695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3 065 319,96300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2 306 568,50300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99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32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1 625 774,99000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834 804,31000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496 125,00000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1515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11 601 870,74208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2 921 054,08695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2 383 944,96300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2 184 144,26300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540"/>
        </w:trPr>
        <w:tc>
          <w:tcPr>
            <w:tcW w:w="6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3CA0" w:rsidRPr="00133CA0" w:rsidTr="00133CA0">
        <w:trPr>
          <w:trHeight w:val="3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A0" w:rsidRPr="00133CA0" w:rsidRDefault="00133CA0" w:rsidP="00133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0" w:rsidRPr="00133CA0" w:rsidRDefault="00133CA0" w:rsidP="00133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133CA0" w:rsidRDefault="00133CA0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575318" w:rsidRPr="00575318" w:rsidTr="00575318">
        <w:trPr>
          <w:trHeight w:val="421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18" w:rsidRPr="00575318" w:rsidRDefault="00575318" w:rsidP="005753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:rsidR="00575318" w:rsidRPr="00575318" w:rsidRDefault="00575318" w:rsidP="00575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575318" w:rsidRPr="00575318" w:rsidRDefault="00575318" w:rsidP="005753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575318" w:rsidRPr="00575318" w:rsidRDefault="00575318" w:rsidP="00575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575318" w:rsidRPr="00575318" w:rsidRDefault="00575318" w:rsidP="005753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  <w:p w:rsidR="00575318" w:rsidRPr="00575318" w:rsidRDefault="00575318" w:rsidP="00575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  <w:p w:rsidR="00575318" w:rsidRPr="00575318" w:rsidRDefault="00575318" w:rsidP="005753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</w:p>
          <w:p w:rsidR="00575318" w:rsidRPr="00575318" w:rsidRDefault="00575318" w:rsidP="00575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575318" w:rsidRDefault="00575318" w:rsidP="0057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22"/>
        <w:gridCol w:w="2003"/>
        <w:gridCol w:w="1431"/>
        <w:gridCol w:w="1025"/>
        <w:gridCol w:w="1345"/>
        <w:gridCol w:w="1385"/>
        <w:gridCol w:w="1385"/>
        <w:gridCol w:w="1385"/>
        <w:gridCol w:w="1385"/>
        <w:gridCol w:w="1385"/>
        <w:gridCol w:w="1435"/>
      </w:tblGrid>
      <w:tr w:rsidR="000F06C5" w:rsidRPr="000F06C5" w:rsidTr="000F06C5">
        <w:trPr>
          <w:trHeight w:val="20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21.05.2021 № 1693</w:t>
            </w:r>
          </w:p>
        </w:tc>
      </w:tr>
      <w:tr w:rsidR="000F06C5" w:rsidRPr="000F06C5" w:rsidTr="000F06C5">
        <w:trPr>
          <w:trHeight w:val="7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F06C5" w:rsidRPr="000F06C5" w:rsidTr="000F06C5">
        <w:trPr>
          <w:trHeight w:val="1005"/>
        </w:trPr>
        <w:tc>
          <w:tcPr>
            <w:tcW w:w="2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9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 (подпрограммы) (показатель реализации мероприятий)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0F06C5" w:rsidRPr="000F06C5" w:rsidTr="000F06C5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0F06C5" w:rsidRPr="000F06C5" w:rsidTr="000F06C5">
        <w:trPr>
          <w:trHeight w:val="11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в том числе: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«Формирование комфортн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городской среды (Московская область)»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пешеходные зоны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набережные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стелы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06C5" w:rsidRPr="000F06C5" w:rsidTr="000F06C5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27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0F06C5" w:rsidRPr="000F06C5" w:rsidTr="000F06C5">
        <w:trPr>
          <w:trHeight w:val="27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0F06C5" w:rsidRPr="000F06C5" w:rsidTr="000F06C5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16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освещения, на которых реализованы мероприятия 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устройству и капитальному ремонту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1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2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72234,64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территорий Московской области»</w:t>
            </w:r>
          </w:p>
        </w:tc>
      </w:tr>
      <w:tr w:rsidR="000F06C5" w:rsidRPr="000F06C5" w:rsidTr="000F06C5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не отработанных обращений жителей по вопросам связанным с содержанием территории Одинцовского городского </w:t>
            </w: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06C5" w:rsidRPr="000F06C5" w:rsidTr="000F06C5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06C5" w:rsidRPr="000F06C5" w:rsidTr="000F06C5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06C5" w:rsidRPr="000F06C5" w:rsidTr="000F06C5">
        <w:trPr>
          <w:trHeight w:val="30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0F06C5" w:rsidRPr="000F06C5" w:rsidTr="000F06C5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06C5" w:rsidRPr="000F06C5" w:rsidTr="000F06C5">
        <w:trPr>
          <w:trHeight w:val="17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06C5" w:rsidRPr="000F06C5" w:rsidTr="000F06C5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C5" w:rsidRPr="000F06C5" w:rsidRDefault="000F06C5" w:rsidP="000F0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0F06C5" w:rsidRPr="000F06C5" w:rsidTr="000F06C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C5" w:rsidRPr="000F06C5" w:rsidRDefault="000F06C5" w:rsidP="000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2D7C" w:rsidRDefault="00F02D7C" w:rsidP="0057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02D7C" w:rsidRPr="00F02D7C" w:rsidTr="00F02D7C">
        <w:trPr>
          <w:trHeight w:val="2256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C" w:rsidRPr="00F02D7C" w:rsidRDefault="00F02D7C" w:rsidP="00F02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F02D7C" w:rsidRPr="00F02D7C" w:rsidRDefault="00F02D7C" w:rsidP="00F02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F02D7C" w:rsidRPr="00F02D7C" w:rsidRDefault="00F02D7C" w:rsidP="00F02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F02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</w:tc>
      </w:tr>
    </w:tbl>
    <w:p w:rsidR="00F02D7C" w:rsidRDefault="00F02D7C" w:rsidP="00575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59"/>
        <w:gridCol w:w="2246"/>
        <w:gridCol w:w="1094"/>
        <w:gridCol w:w="1482"/>
        <w:gridCol w:w="969"/>
        <w:gridCol w:w="1257"/>
        <w:gridCol w:w="974"/>
        <w:gridCol w:w="974"/>
        <w:gridCol w:w="981"/>
        <w:gridCol w:w="969"/>
        <w:gridCol w:w="1459"/>
        <w:gridCol w:w="1722"/>
      </w:tblGrid>
      <w:tr w:rsidR="000D22B3" w:rsidRPr="000D22B3" w:rsidTr="000D22B3">
        <w:trPr>
          <w:trHeight w:val="18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21.05.2021 № 1693</w:t>
            </w:r>
          </w:p>
        </w:tc>
      </w:tr>
      <w:tr w:rsidR="000D22B3" w:rsidRPr="000D22B3" w:rsidTr="000D22B3">
        <w:trPr>
          <w:trHeight w:val="88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D22B3" w:rsidRPr="000D22B3" w:rsidTr="000D22B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7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0D22B3" w:rsidRPr="000D22B3" w:rsidTr="000D22B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0D22B3" w:rsidRPr="000D22B3" w:rsidTr="000D22B3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D22B3" w:rsidRPr="000D22B3" w:rsidTr="000D22B3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0D22B3" w:rsidRPr="000D22B3" w:rsidTr="000D22B3">
        <w:trPr>
          <w:trHeight w:val="7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расположенная вдоль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2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3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4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9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32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9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8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по благоустройству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центральной исторической части Звенигорода по ул. Московской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реализованн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2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стелы,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парки</w:t>
            </w:r>
          </w:p>
        </w:tc>
      </w:tr>
      <w:tr w:rsidR="000D22B3" w:rsidRPr="000D22B3" w:rsidTr="000D22B3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исторического центра г. Звенигород (ул. Почтовая, ул. Чехова) и городского парка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3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46 218,42997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благоустройству прилегающих территорий на Рублево-Успенском шоссе Московской области</w:t>
            </w:r>
          </w:p>
        </w:tc>
      </w:tr>
      <w:tr w:rsidR="000D22B3" w:rsidRPr="000D22B3" w:rsidTr="000D22B3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2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3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0D22B3" w:rsidRPr="000D22B3" w:rsidTr="000D22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ул. Макарова, ул. Луначарского, ул.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улучшению архитектурно-художественного облика улиц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</w:p>
        </w:tc>
      </w:tr>
      <w:tr w:rsidR="000D22B3" w:rsidRPr="000D22B3" w:rsidTr="000D22B3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2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42 428,60000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3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4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 "Создание и ремонт пешеходных коммуникаций"</w:t>
            </w:r>
          </w:p>
        </w:tc>
      </w:tr>
      <w:tr w:rsidR="000D22B3" w:rsidRPr="000D22B3" w:rsidTr="000D22B3">
        <w:trPr>
          <w:trHeight w:val="103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Жукова,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Пешеходная дорожка от ул. Ново-Спортивная, д.4,6 до ДС № 11;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Пешеходная дорожка к ДС № 40 и № 65;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Звенигород,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 Введенское,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д.1Б до ЖД станции Звенигород;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автобусной остановке;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 до ДС № 6;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дорожка от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дорожка от ул. Ново-Спортивная,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 Пешеходная дорожка от м-н 3 р-он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дорожка от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 37 до ДС № 35 и ИФНС;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 Пешеходная дорожка от б-р Маршала Крылова, д.7 до Школы № 14;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15. Пешеходная дорожка от ул. Кутузовская, д.74А до Церкви;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Пешеходная дорожка от  д.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 д. 26 до Школы «Светоч».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работ по созданию и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 пешеходных коммуникаций на территории округа</w:t>
            </w:r>
          </w:p>
        </w:tc>
      </w:tr>
      <w:tr w:rsidR="000D22B3" w:rsidRPr="000D22B3" w:rsidTr="000D22B3">
        <w:trPr>
          <w:trHeight w:val="21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1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1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82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3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9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2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21 770,63000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7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 городской округ, г. Звенигород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9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 - водопад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45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1 100 847,98000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203 415,35000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Одинцовский городской округ. Благоустройство комплекса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67 187,50000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23 437,50000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40 312,50000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14 062,50000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67 187,50000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23 437,50000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40 312,50000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14 062,50000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0D22B3" w:rsidRPr="000D22B3" w:rsidTr="000D22B3">
        <w:trPr>
          <w:trHeight w:val="3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0D22B3" w:rsidRPr="000D22B3" w:rsidTr="000D22B3">
        <w:trPr>
          <w:trHeight w:val="9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261 882,13000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9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248 788,02000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13 094,11000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5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объектов в составе гидротехнического сооружения, предназначенного для развития парковой территории по адресу: Парк им. Малевича, пос.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Раздоры, Одинцовского г.о. (ПИР)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проектов благоустройства общественных территорий</w:t>
            </w:r>
          </w:p>
        </w:tc>
      </w:tr>
      <w:tr w:rsidR="000D22B3" w:rsidRPr="000D22B3" w:rsidTr="000D22B3">
        <w:trPr>
          <w:trHeight w:val="8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9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698 300,00000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436 437,50000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45 812,50000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390 625,00000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9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261 862,50000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27 487,50000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234 375,00000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1 003 064,08000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284 603,00000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725 963,36000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246 550,34000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390 625,00000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277 100,72000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38 052,66000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234 375,00000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0D22B3" w:rsidRPr="000D22B3" w:rsidTr="000D22B3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Одинцово, ул. Свободы, д.2, 4;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Можайское ш., д.22; ул. Вокзальная, д.1, 3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соответствии с соглашением от 28.02.2020 № 35-РДТ/2020)</w:t>
            </w:r>
          </w:p>
        </w:tc>
      </w:tr>
      <w:tr w:rsidR="000D22B3" w:rsidRPr="000D22B3" w:rsidTr="000D22B3">
        <w:trPr>
          <w:trHeight w:val="8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17 046,62000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2. Одинцовский г.о., г.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3.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48,50,52; б-р Любы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4.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5.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7, 7А, 9, 13, 15;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6. Одинцовский г.о.,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7. Одинцовский г.о., г. Одинцово, ул. Толубко, д.1; ул. Вокзальная, д.39,39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8. Одинцовский г.о., г. Одинцово, ул. Маршала Бирюзова,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10к.1, 10к.2, 12, 14, 16, 18, 20, 24к.1, 24к.2;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9. Одинцовский г.о., г. Звенигород, ст.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Дютьково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</w:p>
        </w:tc>
      </w:tr>
      <w:tr w:rsidR="000D22B3" w:rsidRPr="000D22B3" w:rsidTr="000D22B3">
        <w:trPr>
          <w:trHeight w:val="12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60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150 191,22000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7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4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93 869,51000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56 321,71000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0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0D22B3" w:rsidRPr="000D22B3" w:rsidTr="000D22B3">
        <w:trPr>
          <w:trHeight w:val="3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г. Одинцово, ул. Триумфальная от КПП до Можайского ш.;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п. Заречье;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г. Голицыно, Петровское шоссе;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г. Одинцово, ул.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электросетевого хозяйства, систем наружного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освещения на которых реализованы мероприятия по устройству и капитальному ремонту</w:t>
            </w:r>
          </w:p>
        </w:tc>
      </w:tr>
      <w:tr w:rsidR="000D22B3" w:rsidRPr="000D22B3" w:rsidTr="000D22B3">
        <w:trPr>
          <w:trHeight w:val="8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60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7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4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0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0D22B3" w:rsidRPr="000D22B3" w:rsidTr="000D22B3">
        <w:trPr>
          <w:trHeight w:val="63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Одинцовский г.о., г. Одинцово, ул. Чистяковой, д.8;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Одинцово, Можайское шоссе, 104,110;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д. Марьино;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г. Одинцово, ул. Кутузовская, д. 4;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г. Одинцово, ул.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г. Звенигород, ул. Радужная, д. 6;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Звенигород,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Звенигород, ул. Калинина,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г. Звенигород, 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Одинцовский г.о., г. Звенигород, стадион "Спартак", ул. Ивана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D22B3" w:rsidRPr="000D22B3" w:rsidTr="000D22B3">
        <w:trPr>
          <w:trHeight w:val="9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2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60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76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7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0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Одинцовский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городской округ.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Благоустройствокомплекса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реализованн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0D22B3" w:rsidRPr="000D22B3" w:rsidTr="000D22B3">
        <w:trPr>
          <w:trHeight w:val="8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9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84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8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0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созданных и благоустрое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парков культуры и отдыха на территории муниципального образования</w:t>
            </w: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0D22B3" w:rsidRPr="000D22B3" w:rsidTr="000D22B3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округа", парк у воды (Виражи). Адрес: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</w:t>
            </w:r>
          </w:p>
        </w:tc>
      </w:tr>
      <w:tr w:rsidR="000D22B3" w:rsidRPr="000D22B3" w:rsidTr="000D22B3">
        <w:trPr>
          <w:trHeight w:val="8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9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81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8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91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30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</w:tr>
      <w:tr w:rsidR="000D22B3" w:rsidRPr="000D22B3" w:rsidTr="000D22B3">
        <w:trPr>
          <w:trHeight w:val="6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0D22B3" w:rsidRPr="000D22B3" w:rsidTr="000D22B3">
        <w:trPr>
          <w:trHeight w:val="27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179 838,93948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0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15.2.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277 127,98195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56 950,27159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36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«ЖКХ «Кубинка»)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184 543,51200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4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2 737 011,84867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учреждений в сфере благоустройства осуществляющих работу с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надлежащим качеством</w:t>
            </w:r>
          </w:p>
        </w:tc>
      </w:tr>
      <w:tr w:rsidR="000D22B3" w:rsidRPr="000D22B3" w:rsidTr="000D22B3">
        <w:trPr>
          <w:trHeight w:val="26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15.5.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(МКУ "ЖКХ Барвихинское")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875 319,66916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175 453,42006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3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257 957,47248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5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15.7.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406 663,18240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3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15.8.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211 037,17861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5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15.9.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138 991,72779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учреждений в сфере благоустройства осуществляющих работу с надлежащим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</w:t>
            </w:r>
          </w:p>
        </w:tc>
      </w:tr>
      <w:tr w:rsidR="000D22B3" w:rsidRPr="000D22B3" w:rsidTr="000D22B3">
        <w:trPr>
          <w:trHeight w:val="18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314 268,50000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0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429 897,86357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4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15.12.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124 884,84693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7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15.13.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372 232,16529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26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15.14.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570 705,31300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118 954,05100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86 099,44200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учреждений в сфере благоустройства осуществляющих работу с надлежащим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</w:t>
            </w:r>
          </w:p>
        </w:tc>
      </w:tr>
      <w:tr w:rsidR="000D22B3" w:rsidRPr="000D22B3" w:rsidTr="000D22B3">
        <w:trPr>
          <w:trHeight w:val="23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15.15.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407 587,90202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85 742,08300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D22B3" w:rsidRPr="000D22B3" w:rsidTr="000D22B3">
        <w:trPr>
          <w:trHeight w:val="1545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7 488 068,10335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1 573 776,24006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1 508 981,10700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0D22B3" w:rsidRPr="000D22B3" w:rsidTr="000D22B3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0D22B3" w:rsidRPr="000D22B3" w:rsidTr="000D22B3">
        <w:trPr>
          <w:trHeight w:val="3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подъездов в многоквартирных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домах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отремонтированных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подъездов МКД</w:t>
            </w:r>
          </w:p>
        </w:tc>
      </w:tr>
      <w:tr w:rsidR="000D22B3" w:rsidRPr="000D22B3" w:rsidTr="000D22B3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6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7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0D22B3" w:rsidRPr="000D22B3" w:rsidTr="000D22B3">
        <w:trPr>
          <w:trHeight w:val="7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87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0D22B3" w:rsidRPr="000D22B3" w:rsidTr="000D22B3">
        <w:trPr>
          <w:trHeight w:val="3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оборудования и инженерных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D22B3" w:rsidRPr="000D22B3" w:rsidTr="000D22B3">
        <w:trPr>
          <w:trHeight w:val="9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0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9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строительных конструкций с выдачей проектно-сметной документации на капитальный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строительных конструкций 15-ти этажного жилого дома общей площадью 6 600 м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D22B3" w:rsidRPr="000D22B3" w:rsidTr="000D22B3">
        <w:trPr>
          <w:trHeight w:val="9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9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инженерных систем (электроснабжения, водоснабжения, водоотведения) с выдачей проектно-сметной документации на капитальный ремонт инженерных </w:t>
            </w: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Звенигород, ул. Маяковского д. 19А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D22B3" w:rsidRPr="000D22B3" w:rsidTr="000D22B3">
        <w:trPr>
          <w:trHeight w:val="9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0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0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255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22B3" w:rsidRPr="000D22B3" w:rsidTr="000D22B3">
        <w:trPr>
          <w:trHeight w:val="94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1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142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735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B3" w:rsidRPr="000D22B3" w:rsidTr="000D22B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B3" w:rsidRPr="000D22B3" w:rsidRDefault="000D22B3" w:rsidP="000D22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2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416CFD" w:rsidRDefault="00416CFD" w:rsidP="000D2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2B3" w:rsidRPr="000D22B3" w:rsidRDefault="000D22B3" w:rsidP="000D2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2B3">
        <w:rPr>
          <w:rFonts w:ascii="Arial" w:hAnsi="Arial" w:cs="Arial"/>
          <w:sz w:val="24"/>
          <w:szCs w:val="24"/>
        </w:rPr>
        <w:t>Начальник Управ</w:t>
      </w:r>
      <w:r w:rsidR="00416CFD">
        <w:rPr>
          <w:rFonts w:ascii="Arial" w:hAnsi="Arial" w:cs="Arial"/>
          <w:sz w:val="24"/>
          <w:szCs w:val="24"/>
        </w:rPr>
        <w:t>ления благоустройства</w:t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r w:rsidR="00416CF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D22B3">
        <w:rPr>
          <w:rFonts w:ascii="Arial" w:hAnsi="Arial" w:cs="Arial"/>
          <w:sz w:val="24"/>
          <w:szCs w:val="24"/>
        </w:rPr>
        <w:t>А.А. Журавлев</w:t>
      </w:r>
    </w:p>
    <w:p w:rsidR="000D22B3" w:rsidRPr="000D22B3" w:rsidRDefault="000D22B3" w:rsidP="000D2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</w:p>
    <w:p w:rsidR="000D22B3" w:rsidRPr="000D22B3" w:rsidRDefault="000D22B3" w:rsidP="000D2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2B3">
        <w:rPr>
          <w:rFonts w:ascii="Arial" w:hAnsi="Arial" w:cs="Arial"/>
          <w:sz w:val="24"/>
          <w:szCs w:val="24"/>
        </w:rPr>
        <w:t>Председатель Комитета по культуре</w:t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  <w:t xml:space="preserve">И.Е. </w:t>
      </w:r>
      <w:proofErr w:type="spellStart"/>
      <w:r w:rsidRPr="000D22B3">
        <w:rPr>
          <w:rFonts w:ascii="Arial" w:hAnsi="Arial" w:cs="Arial"/>
          <w:sz w:val="24"/>
          <w:szCs w:val="24"/>
        </w:rPr>
        <w:t>Ватрунина</w:t>
      </w:r>
      <w:proofErr w:type="spellEnd"/>
    </w:p>
    <w:p w:rsidR="000D22B3" w:rsidRPr="000D22B3" w:rsidRDefault="000D22B3" w:rsidP="000D2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</w:p>
    <w:p w:rsidR="00F02D7C" w:rsidRPr="00DA5C41" w:rsidRDefault="000D22B3" w:rsidP="000D2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2B3">
        <w:rPr>
          <w:rFonts w:ascii="Arial" w:hAnsi="Arial" w:cs="Arial"/>
          <w:sz w:val="24"/>
          <w:szCs w:val="24"/>
        </w:rPr>
        <w:t>Начальник Управления жилищно-коммунального хозяйства</w:t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</w:r>
      <w:r w:rsidRPr="000D22B3">
        <w:rPr>
          <w:rFonts w:ascii="Arial" w:hAnsi="Arial" w:cs="Arial"/>
          <w:sz w:val="24"/>
          <w:szCs w:val="24"/>
        </w:rPr>
        <w:tab/>
        <w:t>Т.Б. Тимошина</w:t>
      </w:r>
    </w:p>
    <w:sectPr w:rsidR="00F02D7C" w:rsidRPr="00DA5C41" w:rsidSect="00133CA0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F0" w:rsidRDefault="00A239F0" w:rsidP="00B265B5">
      <w:pPr>
        <w:spacing w:after="0" w:line="240" w:lineRule="auto"/>
      </w:pPr>
      <w:r>
        <w:separator/>
      </w:r>
    </w:p>
  </w:endnote>
  <w:endnote w:type="continuationSeparator" w:id="0">
    <w:p w:rsidR="00A239F0" w:rsidRDefault="00A239F0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F0" w:rsidRDefault="00A239F0" w:rsidP="00B265B5">
      <w:pPr>
        <w:spacing w:after="0" w:line="240" w:lineRule="auto"/>
      </w:pPr>
      <w:r>
        <w:separator/>
      </w:r>
    </w:p>
  </w:footnote>
  <w:footnote w:type="continuationSeparator" w:id="0">
    <w:p w:rsidR="00A239F0" w:rsidRDefault="00A239F0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08156"/>
      <w:docPartObj>
        <w:docPartGallery w:val="Page Numbers (Top of Page)"/>
        <w:docPartUnique/>
      </w:docPartObj>
    </w:sdtPr>
    <w:sdtContent>
      <w:p w:rsidR="000D22B3" w:rsidRDefault="000D22B3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CFD">
          <w:rPr>
            <w:rFonts w:ascii="Times New Roman" w:hAnsi="Times New Roman" w:cs="Times New Roman"/>
            <w:noProof/>
            <w:sz w:val="28"/>
            <w:szCs w:val="28"/>
          </w:rPr>
          <w:t>117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0"/>
  </w:num>
  <w:num w:numId="5">
    <w:abstractNumId w:val="15"/>
  </w:num>
  <w:num w:numId="6">
    <w:abstractNumId w:val="8"/>
  </w:num>
  <w:num w:numId="7">
    <w:abstractNumId w:val="19"/>
  </w:num>
  <w:num w:numId="8">
    <w:abstractNumId w:val="3"/>
  </w:num>
  <w:num w:numId="9">
    <w:abstractNumId w:val="5"/>
  </w:num>
  <w:num w:numId="10">
    <w:abstractNumId w:val="18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6F3C"/>
    <w:rsid w:val="000301A9"/>
    <w:rsid w:val="0005596D"/>
    <w:rsid w:val="00055C91"/>
    <w:rsid w:val="00083E3A"/>
    <w:rsid w:val="0008421B"/>
    <w:rsid w:val="00086632"/>
    <w:rsid w:val="00092574"/>
    <w:rsid w:val="000A3197"/>
    <w:rsid w:val="000D22B3"/>
    <w:rsid w:val="000D4453"/>
    <w:rsid w:val="000D4B62"/>
    <w:rsid w:val="000D59FC"/>
    <w:rsid w:val="000F06C5"/>
    <w:rsid w:val="000F18B5"/>
    <w:rsid w:val="000F44C9"/>
    <w:rsid w:val="00104CAA"/>
    <w:rsid w:val="00111723"/>
    <w:rsid w:val="00111EC8"/>
    <w:rsid w:val="00116209"/>
    <w:rsid w:val="00132C15"/>
    <w:rsid w:val="0013317C"/>
    <w:rsid w:val="00133A84"/>
    <w:rsid w:val="00133CA0"/>
    <w:rsid w:val="00135662"/>
    <w:rsid w:val="00135F2C"/>
    <w:rsid w:val="00141D14"/>
    <w:rsid w:val="00142133"/>
    <w:rsid w:val="0016345D"/>
    <w:rsid w:val="0017337A"/>
    <w:rsid w:val="00173B12"/>
    <w:rsid w:val="0017578C"/>
    <w:rsid w:val="00195B5A"/>
    <w:rsid w:val="001B2FB7"/>
    <w:rsid w:val="001C65F5"/>
    <w:rsid w:val="001D3825"/>
    <w:rsid w:val="001D5D2C"/>
    <w:rsid w:val="001E0364"/>
    <w:rsid w:val="001E1776"/>
    <w:rsid w:val="001E5513"/>
    <w:rsid w:val="001E756B"/>
    <w:rsid w:val="00204E66"/>
    <w:rsid w:val="002073FA"/>
    <w:rsid w:val="0022281A"/>
    <w:rsid w:val="00223354"/>
    <w:rsid w:val="0023384D"/>
    <w:rsid w:val="00251EB1"/>
    <w:rsid w:val="00255891"/>
    <w:rsid w:val="00275568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E3423"/>
    <w:rsid w:val="002F6DC3"/>
    <w:rsid w:val="002F6EBF"/>
    <w:rsid w:val="00301EED"/>
    <w:rsid w:val="00306E3E"/>
    <w:rsid w:val="0031255B"/>
    <w:rsid w:val="00321E06"/>
    <w:rsid w:val="00333672"/>
    <w:rsid w:val="003357CB"/>
    <w:rsid w:val="00353F06"/>
    <w:rsid w:val="00370280"/>
    <w:rsid w:val="00375473"/>
    <w:rsid w:val="003856A9"/>
    <w:rsid w:val="003A1F37"/>
    <w:rsid w:val="003A39B2"/>
    <w:rsid w:val="003A46F5"/>
    <w:rsid w:val="003B6ECE"/>
    <w:rsid w:val="003C1296"/>
    <w:rsid w:val="003C133C"/>
    <w:rsid w:val="003D0C22"/>
    <w:rsid w:val="003D2482"/>
    <w:rsid w:val="003D77FE"/>
    <w:rsid w:val="003F1BC3"/>
    <w:rsid w:val="00405339"/>
    <w:rsid w:val="00407CAC"/>
    <w:rsid w:val="004107C7"/>
    <w:rsid w:val="00413921"/>
    <w:rsid w:val="00415D88"/>
    <w:rsid w:val="00416CFD"/>
    <w:rsid w:val="004172C0"/>
    <w:rsid w:val="004228AC"/>
    <w:rsid w:val="004261C1"/>
    <w:rsid w:val="00427808"/>
    <w:rsid w:val="00431D40"/>
    <w:rsid w:val="00434C3F"/>
    <w:rsid w:val="00440011"/>
    <w:rsid w:val="00464C3E"/>
    <w:rsid w:val="00466A0E"/>
    <w:rsid w:val="004707D8"/>
    <w:rsid w:val="00476AB1"/>
    <w:rsid w:val="004868F1"/>
    <w:rsid w:val="004900AF"/>
    <w:rsid w:val="00490890"/>
    <w:rsid w:val="00492675"/>
    <w:rsid w:val="004A012F"/>
    <w:rsid w:val="004A38E4"/>
    <w:rsid w:val="004A555C"/>
    <w:rsid w:val="004B6DF2"/>
    <w:rsid w:val="004C51D0"/>
    <w:rsid w:val="004C5610"/>
    <w:rsid w:val="004D53C6"/>
    <w:rsid w:val="004F407B"/>
    <w:rsid w:val="005107A9"/>
    <w:rsid w:val="005453DE"/>
    <w:rsid w:val="0055266B"/>
    <w:rsid w:val="00564AEF"/>
    <w:rsid w:val="00575318"/>
    <w:rsid w:val="00580227"/>
    <w:rsid w:val="005A1B76"/>
    <w:rsid w:val="005A6F72"/>
    <w:rsid w:val="005C3179"/>
    <w:rsid w:val="005D4D53"/>
    <w:rsid w:val="005E511C"/>
    <w:rsid w:val="005E5643"/>
    <w:rsid w:val="005E6822"/>
    <w:rsid w:val="005E7141"/>
    <w:rsid w:val="005F2154"/>
    <w:rsid w:val="005F53BF"/>
    <w:rsid w:val="005F55D4"/>
    <w:rsid w:val="005F74F4"/>
    <w:rsid w:val="00607131"/>
    <w:rsid w:val="006527C3"/>
    <w:rsid w:val="00652E12"/>
    <w:rsid w:val="0065774D"/>
    <w:rsid w:val="006660AF"/>
    <w:rsid w:val="0068158B"/>
    <w:rsid w:val="006816C0"/>
    <w:rsid w:val="00693941"/>
    <w:rsid w:val="006A57A0"/>
    <w:rsid w:val="006D674C"/>
    <w:rsid w:val="006E729F"/>
    <w:rsid w:val="006E7667"/>
    <w:rsid w:val="00704981"/>
    <w:rsid w:val="00711BFC"/>
    <w:rsid w:val="00717C98"/>
    <w:rsid w:val="00724525"/>
    <w:rsid w:val="00741C52"/>
    <w:rsid w:val="00743BFD"/>
    <w:rsid w:val="007547A8"/>
    <w:rsid w:val="00756C3C"/>
    <w:rsid w:val="00770E0D"/>
    <w:rsid w:val="007714DB"/>
    <w:rsid w:val="00774F25"/>
    <w:rsid w:val="007802CE"/>
    <w:rsid w:val="00785E77"/>
    <w:rsid w:val="007B2D86"/>
    <w:rsid w:val="007B57B0"/>
    <w:rsid w:val="007D3852"/>
    <w:rsid w:val="007E53F4"/>
    <w:rsid w:val="007F4353"/>
    <w:rsid w:val="00806E33"/>
    <w:rsid w:val="00814CF1"/>
    <w:rsid w:val="0082233D"/>
    <w:rsid w:val="008246DE"/>
    <w:rsid w:val="0087292E"/>
    <w:rsid w:val="00877B85"/>
    <w:rsid w:val="00890409"/>
    <w:rsid w:val="008954C6"/>
    <w:rsid w:val="00897BC7"/>
    <w:rsid w:val="008A1593"/>
    <w:rsid w:val="008C57E3"/>
    <w:rsid w:val="008C5E67"/>
    <w:rsid w:val="00903537"/>
    <w:rsid w:val="009130E5"/>
    <w:rsid w:val="009247D9"/>
    <w:rsid w:val="009270D1"/>
    <w:rsid w:val="00931B4E"/>
    <w:rsid w:val="00936679"/>
    <w:rsid w:val="00943E70"/>
    <w:rsid w:val="00961C98"/>
    <w:rsid w:val="00965ED5"/>
    <w:rsid w:val="00966FE9"/>
    <w:rsid w:val="00982B16"/>
    <w:rsid w:val="009850AB"/>
    <w:rsid w:val="00987341"/>
    <w:rsid w:val="009913CA"/>
    <w:rsid w:val="00995E08"/>
    <w:rsid w:val="009A34E7"/>
    <w:rsid w:val="009C37E9"/>
    <w:rsid w:val="009E5679"/>
    <w:rsid w:val="009F2A25"/>
    <w:rsid w:val="00A054C4"/>
    <w:rsid w:val="00A239F0"/>
    <w:rsid w:val="00A3236C"/>
    <w:rsid w:val="00A42FE5"/>
    <w:rsid w:val="00A477D7"/>
    <w:rsid w:val="00A539CE"/>
    <w:rsid w:val="00A641AB"/>
    <w:rsid w:val="00A71C0F"/>
    <w:rsid w:val="00A72952"/>
    <w:rsid w:val="00A96F58"/>
    <w:rsid w:val="00AB2DD8"/>
    <w:rsid w:val="00AB2ECC"/>
    <w:rsid w:val="00AB6156"/>
    <w:rsid w:val="00AB6D25"/>
    <w:rsid w:val="00AB7739"/>
    <w:rsid w:val="00AC3666"/>
    <w:rsid w:val="00AC3C2D"/>
    <w:rsid w:val="00AC7F1F"/>
    <w:rsid w:val="00AD5CB6"/>
    <w:rsid w:val="00AE0667"/>
    <w:rsid w:val="00AE0797"/>
    <w:rsid w:val="00AE39D0"/>
    <w:rsid w:val="00AF7174"/>
    <w:rsid w:val="00B00313"/>
    <w:rsid w:val="00B03FE5"/>
    <w:rsid w:val="00B14231"/>
    <w:rsid w:val="00B265B5"/>
    <w:rsid w:val="00B30253"/>
    <w:rsid w:val="00B31D37"/>
    <w:rsid w:val="00B330D6"/>
    <w:rsid w:val="00B375A2"/>
    <w:rsid w:val="00B525C6"/>
    <w:rsid w:val="00B651F3"/>
    <w:rsid w:val="00BA4C29"/>
    <w:rsid w:val="00BB1D9D"/>
    <w:rsid w:val="00BB34EF"/>
    <w:rsid w:val="00BC3A50"/>
    <w:rsid w:val="00BC4BB5"/>
    <w:rsid w:val="00C12840"/>
    <w:rsid w:val="00C2410E"/>
    <w:rsid w:val="00C302B0"/>
    <w:rsid w:val="00C60CFF"/>
    <w:rsid w:val="00C70631"/>
    <w:rsid w:val="00C82A31"/>
    <w:rsid w:val="00C870DD"/>
    <w:rsid w:val="00CA1F0A"/>
    <w:rsid w:val="00CB1D99"/>
    <w:rsid w:val="00CC22C3"/>
    <w:rsid w:val="00CD3CAE"/>
    <w:rsid w:val="00D1117E"/>
    <w:rsid w:val="00D12733"/>
    <w:rsid w:val="00D14721"/>
    <w:rsid w:val="00D217F3"/>
    <w:rsid w:val="00D270A0"/>
    <w:rsid w:val="00D30955"/>
    <w:rsid w:val="00D37668"/>
    <w:rsid w:val="00D42723"/>
    <w:rsid w:val="00D4630A"/>
    <w:rsid w:val="00D46D57"/>
    <w:rsid w:val="00D52D9D"/>
    <w:rsid w:val="00D66B62"/>
    <w:rsid w:val="00D70E0D"/>
    <w:rsid w:val="00D84144"/>
    <w:rsid w:val="00D90495"/>
    <w:rsid w:val="00D90FA3"/>
    <w:rsid w:val="00D948EA"/>
    <w:rsid w:val="00DA1E09"/>
    <w:rsid w:val="00DA5C41"/>
    <w:rsid w:val="00DC7B01"/>
    <w:rsid w:val="00DD23A0"/>
    <w:rsid w:val="00DF78EC"/>
    <w:rsid w:val="00E26A00"/>
    <w:rsid w:val="00E370F5"/>
    <w:rsid w:val="00E533BE"/>
    <w:rsid w:val="00E54E94"/>
    <w:rsid w:val="00E636B9"/>
    <w:rsid w:val="00E63CDB"/>
    <w:rsid w:val="00E67E59"/>
    <w:rsid w:val="00E8081F"/>
    <w:rsid w:val="00E93620"/>
    <w:rsid w:val="00E93BFF"/>
    <w:rsid w:val="00E93E6F"/>
    <w:rsid w:val="00EA2DC1"/>
    <w:rsid w:val="00EC2254"/>
    <w:rsid w:val="00EC2502"/>
    <w:rsid w:val="00ED3AB4"/>
    <w:rsid w:val="00EE53BF"/>
    <w:rsid w:val="00F02D7C"/>
    <w:rsid w:val="00F30C57"/>
    <w:rsid w:val="00F35166"/>
    <w:rsid w:val="00F51031"/>
    <w:rsid w:val="00F61D76"/>
    <w:rsid w:val="00F66376"/>
    <w:rsid w:val="00F83414"/>
    <w:rsid w:val="00F84A77"/>
    <w:rsid w:val="00F876FA"/>
    <w:rsid w:val="00F90122"/>
    <w:rsid w:val="00F94564"/>
    <w:rsid w:val="00FB5572"/>
    <w:rsid w:val="00FD6EC2"/>
    <w:rsid w:val="00FE7858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paragraph" w:styleId="ac">
    <w:name w:val="No Spacing"/>
    <w:uiPriority w:val="1"/>
    <w:qFormat/>
    <w:rsid w:val="00AB2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paragraph" w:styleId="ac">
    <w:name w:val="No Spacing"/>
    <w:uiPriority w:val="1"/>
    <w:qFormat/>
    <w:rsid w:val="00AB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4A485D-9D58-4B19-8D33-3688D681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117</Pages>
  <Words>20599</Words>
  <Characters>117420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118</cp:revision>
  <cp:lastPrinted>2021-06-03T13:46:00Z</cp:lastPrinted>
  <dcterms:created xsi:type="dcterms:W3CDTF">2020-05-20T12:59:00Z</dcterms:created>
  <dcterms:modified xsi:type="dcterms:W3CDTF">2021-07-20T12:00:00Z</dcterms:modified>
</cp:coreProperties>
</file>