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D8" w:rsidRDefault="00EC6EC1" w:rsidP="00E961AF">
      <w:pPr>
        <w:pStyle w:val="11"/>
        <w:shd w:val="clear" w:color="auto" w:fill="FFFFFF" w:themeFill="background1"/>
        <w:spacing w:line="240" w:lineRule="auto"/>
        <w:ind w:firstLine="709"/>
        <w:jc w:val="right"/>
      </w:pPr>
      <w:r>
        <w:t>ПРОЕКТ</w:t>
      </w:r>
    </w:p>
    <w:p w:rsidR="008E744C" w:rsidRDefault="008E744C" w:rsidP="00E961AF">
      <w:pPr>
        <w:pStyle w:val="11"/>
        <w:shd w:val="clear" w:color="auto" w:fill="FFFFFF" w:themeFill="background1"/>
        <w:spacing w:line="240" w:lineRule="auto"/>
        <w:ind w:firstLine="709"/>
        <w:jc w:val="right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D757D8">
      <w:pPr>
        <w:pStyle w:val="11"/>
        <w:shd w:val="clear" w:color="auto" w:fill="FFFFFF" w:themeFill="background1"/>
        <w:spacing w:line="240" w:lineRule="auto"/>
        <w:ind w:firstLine="709"/>
        <w:jc w:val="center"/>
      </w:pPr>
    </w:p>
    <w:p w:rsidR="00D757D8" w:rsidRPr="00CD37A0" w:rsidRDefault="00D757D8" w:rsidP="00E726D1">
      <w:pPr>
        <w:pStyle w:val="11"/>
        <w:shd w:val="clear" w:color="auto" w:fill="FFFFFF" w:themeFill="background1"/>
        <w:spacing w:line="240" w:lineRule="auto"/>
        <w:jc w:val="center"/>
      </w:pPr>
      <w:r w:rsidRPr="00CD37A0">
        <w:t xml:space="preserve">О внесении изменений </w:t>
      </w:r>
      <w:r>
        <w:t xml:space="preserve">и дополнений </w:t>
      </w:r>
      <w:r w:rsidRPr="00CD37A0">
        <w:t xml:space="preserve">в </w:t>
      </w:r>
      <w:r w:rsidR="00E726D1">
        <w:t xml:space="preserve">Порядок </w:t>
      </w:r>
      <w:r w:rsidR="00E726D1" w:rsidRPr="004E2AAE">
        <w:t xml:space="preserve">предоставления финансовой поддержки (субсидий) </w:t>
      </w:r>
      <w:r w:rsidR="00E726D1" w:rsidRPr="007A6E56">
        <w:t xml:space="preserve">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на 2020-2024 годы, утвержденного   </w:t>
      </w:r>
      <w:r w:rsidR="00E726D1">
        <w:t>постановлением Администрации Одинцовского городского округа от 14.09.2020 № 2318</w:t>
      </w:r>
    </w:p>
    <w:p w:rsidR="000647D0" w:rsidRDefault="000647D0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7A6E56" w:rsidRDefault="007A6E56" w:rsidP="0021400C">
      <w:pPr>
        <w:pStyle w:val="11"/>
        <w:shd w:val="clear" w:color="auto" w:fill="FFFFFF" w:themeFill="background1"/>
        <w:spacing w:line="240" w:lineRule="auto"/>
        <w:ind w:firstLine="709"/>
      </w:pPr>
      <w:proofErr w:type="gramStart"/>
      <w:r>
        <w:t>В целях приведения в соответствие Порядка</w:t>
      </w:r>
      <w:r w:rsidRPr="007A6E56">
        <w:t xml:space="preserve"> </w:t>
      </w:r>
      <w:r w:rsidRPr="004E2AAE">
        <w:t xml:space="preserve">предоставления финансовой поддержки (субсидий) </w:t>
      </w:r>
      <w:r w:rsidRPr="007A6E56">
        <w:t xml:space="preserve">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на 2020-2024 годы, утвержденного   </w:t>
      </w:r>
      <w:r>
        <w:t>постановлением Администрации Одинцовского городского округа от 14.09.2020 № 2318, в соответствие с Постановлением Правительства Российской Федерации от 18.09.2020 № 1492</w:t>
      </w:r>
      <w:r w:rsidR="00BD5E5D">
        <w:t xml:space="preserve"> «</w:t>
      </w:r>
      <w:r w:rsidR="00BD5E5D" w:rsidRPr="00BD5E5D">
        <w:t>Об 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="00BD5E5D" w:rsidRPr="00BD5E5D"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BD5E5D" w:rsidRPr="00BD5E5D">
        <w:t>утратившими</w:t>
      </w:r>
      <w:proofErr w:type="gramEnd"/>
      <w:r w:rsidR="00BD5E5D" w:rsidRPr="00BD5E5D">
        <w:t xml:space="preserve"> силу некоторых актов Правительства Российской Федерации и отдельных положений некоторых актов Пра</w:t>
      </w:r>
      <w:r w:rsidR="00BD5E5D">
        <w:t>вительства Российской Федерации»</w:t>
      </w:r>
      <w:r w:rsidR="00E726D1">
        <w:t>,</w:t>
      </w:r>
      <w:r>
        <w:t xml:space="preserve"> </w:t>
      </w:r>
    </w:p>
    <w:p w:rsidR="00D757D8" w:rsidRDefault="00D757D8" w:rsidP="0021400C">
      <w:pPr>
        <w:pStyle w:val="11"/>
        <w:shd w:val="clear" w:color="auto" w:fill="FFFFFF" w:themeFill="background1"/>
        <w:spacing w:line="240" w:lineRule="auto"/>
        <w:ind w:firstLine="709"/>
      </w:pPr>
    </w:p>
    <w:p w:rsidR="00D757D8" w:rsidRPr="00DB728D" w:rsidRDefault="00D757D8" w:rsidP="00D75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28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B728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7D8" w:rsidRPr="00DB728D" w:rsidRDefault="00D757D8" w:rsidP="00D757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57D8" w:rsidRDefault="00CD20EE" w:rsidP="00D757D8">
      <w:pPr>
        <w:pStyle w:val="11"/>
        <w:shd w:val="clear" w:color="auto" w:fill="FFFFFF" w:themeFill="background1"/>
        <w:spacing w:line="240" w:lineRule="auto"/>
        <w:ind w:firstLine="709"/>
      </w:pPr>
      <w:r>
        <w:t>1.</w:t>
      </w:r>
      <w:r w:rsidR="00D757D8" w:rsidRPr="00710A7C">
        <w:t xml:space="preserve">Внести в </w:t>
      </w:r>
      <w:r w:rsidR="00D757D8">
        <w:t xml:space="preserve">Порядок </w:t>
      </w:r>
      <w:r w:rsidR="00E726D1" w:rsidRPr="004E2AAE">
        <w:t xml:space="preserve">предоставления финансовой поддержки (субсидий) </w:t>
      </w:r>
      <w:r w:rsidR="00E726D1" w:rsidRPr="007A6E56">
        <w:t xml:space="preserve">субъектам малого и среднего предпринимательства в рамках муниципальной программы Одинцовского городского округа Московской области «Предпринимательство» на 2020-2024 годы, утвержденного   </w:t>
      </w:r>
      <w:r w:rsidR="00E726D1">
        <w:t>постановлением Администрации Одинцовского городского округа от 14.09.2020 № 2318</w:t>
      </w:r>
      <w:r w:rsidR="00CB4FD8">
        <w:t xml:space="preserve"> (далее – Порядок) следующие изменения и дополнения</w:t>
      </w:r>
      <w:r>
        <w:t>:</w:t>
      </w:r>
    </w:p>
    <w:p w:rsidR="0021400C" w:rsidRDefault="00CD20EE" w:rsidP="0021400C">
      <w:pPr>
        <w:pStyle w:val="11"/>
        <w:shd w:val="clear" w:color="auto" w:fill="FFFFFF" w:themeFill="background1"/>
        <w:spacing w:line="240" w:lineRule="auto"/>
        <w:ind w:firstLine="709"/>
      </w:pPr>
      <w:r>
        <w:t xml:space="preserve">1) </w:t>
      </w:r>
      <w:r w:rsidR="00FD134C">
        <w:t>п</w:t>
      </w:r>
      <w:r w:rsidR="0021400C">
        <w:t xml:space="preserve">одпункт а) пункта 3.4. раздела 3. </w:t>
      </w:r>
      <w:r w:rsidR="006F21FA">
        <w:t>«</w:t>
      </w:r>
      <w:r w:rsidR="0021400C" w:rsidRPr="0021400C">
        <w:t xml:space="preserve">Требования </w:t>
      </w:r>
      <w:r w:rsidR="0021400C" w:rsidRPr="00051745">
        <w:t>к порядку информирования</w:t>
      </w:r>
      <w:r w:rsidR="0021400C" w:rsidRPr="0021400C">
        <w:t xml:space="preserve"> о порядке предоставления финансовой поддержки</w:t>
      </w:r>
      <w:r w:rsidR="006F21FA">
        <w:t>»</w:t>
      </w:r>
      <w:r w:rsidR="0021400C">
        <w:t xml:space="preserve"> Общих положений Порядка изложить в следующей редакции: «</w:t>
      </w:r>
      <w:r w:rsidR="0021400C" w:rsidRPr="0021400C">
        <w:t xml:space="preserve">а) </w:t>
      </w:r>
      <w:r w:rsidR="0021400C" w:rsidRPr="00051745">
        <w:t xml:space="preserve">путем размещения </w:t>
      </w:r>
      <w:r w:rsidR="0021400C" w:rsidRPr="00051745">
        <w:lastRenderedPageBreak/>
        <w:t>информации</w:t>
      </w:r>
      <w:r w:rsidR="0021400C" w:rsidRPr="0021400C">
        <w:t xml:space="preserve"> на сайте Администрации, РПГУ</w:t>
      </w:r>
      <w:r w:rsidR="006F21FA">
        <w:t xml:space="preserve"> </w:t>
      </w:r>
      <w:r w:rsidR="006F21FA" w:rsidRPr="00051745">
        <w:t>и</w:t>
      </w:r>
      <w:r w:rsidR="0021400C" w:rsidRPr="00051745">
        <w:t xml:space="preserve"> </w:t>
      </w:r>
      <w:r w:rsidR="006F21FA" w:rsidRPr="00051745">
        <w:t xml:space="preserve">на едином портале бюджетной системы Российской Федерации </w:t>
      </w:r>
      <w:r w:rsidR="00925516" w:rsidRPr="00051745">
        <w:t>в разделе «Бюджет»</w:t>
      </w:r>
      <w:r w:rsidR="00051745">
        <w:t xml:space="preserve"> (при наличии технической возможности)</w:t>
      </w:r>
      <w:r w:rsidR="00925516">
        <w:t xml:space="preserve"> </w:t>
      </w:r>
      <w:r w:rsidR="006F21FA">
        <w:t>в информационно-телекоммуникационной сети</w:t>
      </w:r>
      <w:r>
        <w:t xml:space="preserve"> «Интернет»»;</w:t>
      </w:r>
    </w:p>
    <w:p w:rsidR="009C070B" w:rsidRDefault="00CD20EE" w:rsidP="009C070B">
      <w:pPr>
        <w:pStyle w:val="11"/>
        <w:shd w:val="clear" w:color="auto" w:fill="FFFFFF" w:themeFill="background1"/>
        <w:spacing w:line="240" w:lineRule="auto"/>
        <w:ind w:firstLine="709"/>
      </w:pPr>
      <w:r>
        <w:t xml:space="preserve">2) </w:t>
      </w:r>
      <w:r w:rsidR="00FD134C">
        <w:t>п</w:t>
      </w:r>
      <w:r w:rsidR="009C070B">
        <w:t xml:space="preserve">ункт </w:t>
      </w:r>
      <w:r w:rsidR="009C070B" w:rsidRPr="009C070B">
        <w:t xml:space="preserve">3.5. </w:t>
      </w:r>
      <w:r w:rsidR="009C070B">
        <w:t>раздела 3. «</w:t>
      </w:r>
      <w:r w:rsidR="009C070B" w:rsidRPr="0021400C">
        <w:t xml:space="preserve">Требования </w:t>
      </w:r>
      <w:r w:rsidR="009C070B" w:rsidRPr="00051745">
        <w:t>к порядку информирования о порядке</w:t>
      </w:r>
      <w:r w:rsidR="009C070B" w:rsidRPr="0021400C">
        <w:t xml:space="preserve"> предоставления финансовой поддержки</w:t>
      </w:r>
      <w:r w:rsidR="009C070B">
        <w:t>» Общих положений Порядка</w:t>
      </w:r>
      <w:r w:rsidR="009C070B" w:rsidRPr="009C070B">
        <w:t xml:space="preserve"> </w:t>
      </w:r>
      <w:r w:rsidR="009C070B">
        <w:t>изложить в следующей редакции: «</w:t>
      </w:r>
      <w:r w:rsidR="009C070B" w:rsidRPr="009C070B">
        <w:t>На РПГУ, сайте Администрации</w:t>
      </w:r>
      <w:r w:rsidR="009C070B">
        <w:t xml:space="preserve"> </w:t>
      </w:r>
      <w:r w:rsidR="009C070B" w:rsidRPr="00051745">
        <w:t xml:space="preserve">и на едином портале бюджетной системы Российской Федерации </w:t>
      </w:r>
      <w:r w:rsidR="00925516" w:rsidRPr="00051745">
        <w:t xml:space="preserve">в разделе «Бюджет» </w:t>
      </w:r>
      <w:r w:rsidR="00051745">
        <w:t xml:space="preserve">(при наличии технической возможности) </w:t>
      </w:r>
      <w:r w:rsidR="009C070B" w:rsidRPr="00051745">
        <w:t>в информационно-телекоммуникационной сети «Интернет»</w:t>
      </w:r>
      <w:r w:rsidR="009C070B">
        <w:t xml:space="preserve"> </w:t>
      </w:r>
      <w:r w:rsidR="009C070B" w:rsidRPr="009C070B">
        <w:t>в целях информирования Заявителей по вопросам предоставления финансовой поддержки р</w:t>
      </w:r>
      <w:r w:rsidR="009C070B">
        <w:t>а</w:t>
      </w:r>
      <w:r>
        <w:t>змещается следующая информация»;</w:t>
      </w:r>
    </w:p>
    <w:p w:rsidR="00C00781" w:rsidRPr="00753A1C" w:rsidRDefault="00CD20EE" w:rsidP="00753A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1C">
        <w:rPr>
          <w:rFonts w:ascii="Times New Roman" w:hAnsi="Times New Roman" w:cs="Times New Roman"/>
          <w:sz w:val="28"/>
          <w:szCs w:val="28"/>
        </w:rPr>
        <w:t xml:space="preserve">3) </w:t>
      </w:r>
      <w:r w:rsidR="00FD134C" w:rsidRPr="00753A1C">
        <w:rPr>
          <w:rFonts w:ascii="Times New Roman" w:hAnsi="Times New Roman" w:cs="Times New Roman"/>
          <w:sz w:val="28"/>
          <w:szCs w:val="28"/>
        </w:rPr>
        <w:t>п</w:t>
      </w:r>
      <w:r w:rsidR="00C00781" w:rsidRPr="00753A1C">
        <w:rPr>
          <w:rFonts w:ascii="Times New Roman" w:hAnsi="Times New Roman" w:cs="Times New Roman"/>
          <w:sz w:val="28"/>
          <w:szCs w:val="28"/>
        </w:rPr>
        <w:t xml:space="preserve">ункт 3.6. раздела 3. «Требования к порядку информирования о порядке предоставления финансовой поддержки» Общих положений Порядка изложить в следующей редакции: «Информация по вопросам предоставления финансовой поддержки на РПГУ, сайте Администрации и на едином портале бюджетной системы Российской Федерации </w:t>
      </w:r>
      <w:r w:rsidR="00925516" w:rsidRPr="00753A1C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14629F" w:rsidRPr="00753A1C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="00925516" w:rsidRPr="00753A1C">
        <w:rPr>
          <w:rFonts w:ascii="Times New Roman" w:hAnsi="Times New Roman" w:cs="Times New Roman"/>
          <w:sz w:val="28"/>
          <w:szCs w:val="28"/>
        </w:rPr>
        <w:t xml:space="preserve"> </w:t>
      </w:r>
      <w:r w:rsidR="00C00781" w:rsidRPr="00753A1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о порядке и сроках предоставления финансовой поддержки предоставляется бесплатно»</w:t>
      </w:r>
      <w:r w:rsidR="00CB4FD8" w:rsidRPr="00753A1C">
        <w:rPr>
          <w:rFonts w:ascii="Times New Roman" w:hAnsi="Times New Roman" w:cs="Times New Roman"/>
          <w:sz w:val="28"/>
          <w:szCs w:val="28"/>
        </w:rPr>
        <w:t>;</w:t>
      </w:r>
    </w:p>
    <w:p w:rsidR="00753A1C" w:rsidRDefault="00753A1C" w:rsidP="00753A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A1C">
        <w:rPr>
          <w:rFonts w:ascii="Times New Roman" w:hAnsi="Times New Roman" w:cs="Times New Roman"/>
          <w:sz w:val="28"/>
          <w:szCs w:val="28"/>
        </w:rPr>
        <w:t xml:space="preserve">4) абзац второй пункта 7.1. раздела </w:t>
      </w:r>
      <w:bookmarkStart w:id="0" w:name="_Toc438110028"/>
      <w:bookmarkStart w:id="1" w:name="_Toc437973287"/>
      <w:bookmarkStart w:id="2" w:name="_Toc516677612"/>
      <w:bookmarkStart w:id="3" w:name="_Toc510616998"/>
      <w:bookmarkStart w:id="4" w:name="_Toc438376232"/>
      <w:r w:rsidRPr="00753A1C">
        <w:rPr>
          <w:rFonts w:ascii="Times New Roman" w:hAnsi="Times New Roman" w:cs="Times New Roman"/>
          <w:sz w:val="28"/>
          <w:szCs w:val="28"/>
        </w:rPr>
        <w:t xml:space="preserve">7. </w:t>
      </w:r>
      <w:r w:rsidR="00B61D13">
        <w:rPr>
          <w:rFonts w:ascii="Times New Roman" w:hAnsi="Times New Roman" w:cs="Times New Roman"/>
          <w:sz w:val="28"/>
          <w:szCs w:val="28"/>
        </w:rPr>
        <w:t>«</w:t>
      </w:r>
      <w:r w:rsidRPr="00753A1C">
        <w:rPr>
          <w:rFonts w:ascii="Times New Roman" w:hAnsi="Times New Roman" w:cs="Times New Roman"/>
          <w:sz w:val="28"/>
          <w:szCs w:val="28"/>
        </w:rPr>
        <w:t xml:space="preserve">Период начала и окончания приема Заявлений </w:t>
      </w:r>
      <w:bookmarkEnd w:id="0"/>
      <w:bookmarkEnd w:id="1"/>
      <w:bookmarkEnd w:id="2"/>
      <w:bookmarkEnd w:id="3"/>
      <w:bookmarkEnd w:id="4"/>
      <w:r w:rsidRPr="00753A1C">
        <w:rPr>
          <w:rFonts w:ascii="Times New Roman" w:hAnsi="Times New Roman" w:cs="Times New Roman"/>
          <w:sz w:val="28"/>
          <w:szCs w:val="28"/>
        </w:rPr>
        <w:t>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1C">
        <w:rPr>
          <w:rFonts w:ascii="Times New Roman" w:hAnsi="Times New Roman" w:cs="Times New Roman"/>
          <w:sz w:val="28"/>
          <w:szCs w:val="28"/>
        </w:rPr>
        <w:t>финансовой поддержки и срок предоставления результата Заявителю</w:t>
      </w:r>
      <w:r w:rsidR="00B61D13">
        <w:rPr>
          <w:rFonts w:ascii="Times New Roman" w:hAnsi="Times New Roman" w:cs="Times New Roman"/>
          <w:sz w:val="28"/>
          <w:szCs w:val="28"/>
        </w:rPr>
        <w:t xml:space="preserve">» </w:t>
      </w:r>
      <w:r w:rsidR="00440E2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A491E">
        <w:rPr>
          <w:rFonts w:ascii="Times New Roman" w:hAnsi="Times New Roman" w:cs="Times New Roman"/>
          <w:sz w:val="28"/>
          <w:szCs w:val="28"/>
        </w:rPr>
        <w:t>«</w:t>
      </w:r>
      <w:r w:rsidR="006C32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6C32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C326C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н</w:t>
      </w:r>
      <w:r w:rsidR="004300ED" w:rsidRPr="004300ED">
        <w:rPr>
          <w:rFonts w:ascii="Times New Roman" w:hAnsi="Times New Roman" w:cs="Times New Roman"/>
          <w:sz w:val="28"/>
          <w:szCs w:val="28"/>
        </w:rPr>
        <w:t>а РПГУ и сайте Администрации размещается извещение о проведении конкурсного отбора, в котором указывается наименование мероприятия и период начала и окончания приема Заявлений на предоставление финансовой поддержки (далее – извещение о проведении конкурсного отбора)</w:t>
      </w:r>
      <w:r w:rsidR="008B5BB3">
        <w:rPr>
          <w:rFonts w:ascii="Times New Roman" w:hAnsi="Times New Roman" w:cs="Times New Roman"/>
          <w:sz w:val="28"/>
          <w:szCs w:val="28"/>
        </w:rPr>
        <w:t xml:space="preserve">. </w:t>
      </w:r>
      <w:r w:rsidR="008C32AA">
        <w:rPr>
          <w:rFonts w:ascii="Times New Roman" w:hAnsi="Times New Roman" w:cs="Times New Roman"/>
          <w:sz w:val="28"/>
          <w:szCs w:val="28"/>
        </w:rPr>
        <w:t>Срок приема заявок не может быть меньше 30 календарных дней, следующих за днем</w:t>
      </w:r>
      <w:r w:rsidR="006A1795" w:rsidRPr="006A1795">
        <w:t xml:space="preserve"> </w:t>
      </w:r>
      <w:r w:rsidR="006A1795" w:rsidRPr="006A1795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4300ED">
        <w:rPr>
          <w:rFonts w:ascii="Times New Roman" w:hAnsi="Times New Roman" w:cs="Times New Roman"/>
          <w:sz w:val="28"/>
          <w:szCs w:val="28"/>
        </w:rPr>
        <w:t>извещения</w:t>
      </w:r>
      <w:r w:rsidR="006A1795" w:rsidRPr="006A1795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6A1795">
        <w:rPr>
          <w:rFonts w:ascii="Times New Roman" w:hAnsi="Times New Roman" w:cs="Times New Roman"/>
          <w:sz w:val="28"/>
          <w:szCs w:val="28"/>
        </w:rPr>
        <w:t xml:space="preserve">конкурсного </w:t>
      </w:r>
      <w:r w:rsidR="006A1795" w:rsidRPr="006A1795">
        <w:rPr>
          <w:rFonts w:ascii="Times New Roman" w:hAnsi="Times New Roman" w:cs="Times New Roman"/>
          <w:sz w:val="28"/>
          <w:szCs w:val="28"/>
        </w:rPr>
        <w:t>отбора</w:t>
      </w:r>
      <w:proofErr w:type="gramStart"/>
      <w:r w:rsidR="00204176">
        <w:rPr>
          <w:rFonts w:ascii="Times New Roman" w:hAnsi="Times New Roman" w:cs="Times New Roman"/>
          <w:sz w:val="28"/>
          <w:szCs w:val="28"/>
        </w:rPr>
        <w:t>.</w:t>
      </w:r>
      <w:r w:rsidR="008B5BB3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B4FD8" w:rsidRPr="00753A1C" w:rsidRDefault="00753A1C" w:rsidP="00753A1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3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53A1C">
        <w:rPr>
          <w:rFonts w:ascii="Times New Roman" w:hAnsi="Times New Roman" w:cs="Times New Roman"/>
          <w:sz w:val="28"/>
          <w:szCs w:val="28"/>
        </w:rPr>
        <w:t>5</w:t>
      </w:r>
      <w:r w:rsidR="00CB4FD8" w:rsidRPr="00753A1C">
        <w:rPr>
          <w:rFonts w:ascii="Times New Roman" w:hAnsi="Times New Roman" w:cs="Times New Roman"/>
          <w:sz w:val="28"/>
          <w:szCs w:val="28"/>
        </w:rPr>
        <w:t>)</w:t>
      </w:r>
      <w:r w:rsidR="00FD134C" w:rsidRPr="00753A1C">
        <w:rPr>
          <w:rFonts w:ascii="Times New Roman" w:hAnsi="Times New Roman" w:cs="Times New Roman"/>
          <w:sz w:val="28"/>
          <w:szCs w:val="28"/>
        </w:rPr>
        <w:t xml:space="preserve"> р</w:t>
      </w:r>
      <w:r w:rsidR="0001169B" w:rsidRPr="00753A1C">
        <w:rPr>
          <w:rFonts w:ascii="Times New Roman" w:hAnsi="Times New Roman" w:cs="Times New Roman"/>
          <w:sz w:val="28"/>
          <w:szCs w:val="28"/>
        </w:rPr>
        <w:t>аздел 25 «Порядок распределения и перечисления денежных средств» изложить в редакци</w:t>
      </w:r>
      <w:r w:rsidR="00A728C7">
        <w:rPr>
          <w:rFonts w:ascii="Times New Roman" w:hAnsi="Times New Roman" w:cs="Times New Roman"/>
          <w:sz w:val="28"/>
          <w:szCs w:val="28"/>
        </w:rPr>
        <w:t xml:space="preserve">и в соответствии с приложением </w:t>
      </w:r>
      <w:r w:rsidR="0001169B" w:rsidRPr="00753A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71110" w:rsidRPr="00753A1C">
        <w:rPr>
          <w:rFonts w:ascii="Times New Roman" w:hAnsi="Times New Roman" w:cs="Times New Roman"/>
          <w:sz w:val="28"/>
          <w:szCs w:val="28"/>
        </w:rPr>
        <w:t>.</w:t>
      </w:r>
    </w:p>
    <w:p w:rsidR="00CD20EE" w:rsidRPr="00753A1C" w:rsidRDefault="00CD20EE" w:rsidP="00753A1C">
      <w:pPr>
        <w:pStyle w:val="11"/>
        <w:shd w:val="clear" w:color="auto" w:fill="FFFFFF" w:themeFill="background1"/>
        <w:spacing w:line="240" w:lineRule="auto"/>
        <w:ind w:firstLine="709"/>
      </w:pPr>
      <w:r w:rsidRPr="00753A1C">
        <w:t xml:space="preserve">2. Опубликовать настоящее постановление на официальном сайте Одинцовского городского округа Московской области. </w:t>
      </w:r>
    </w:p>
    <w:p w:rsidR="00CD20EE" w:rsidRPr="00753A1C" w:rsidRDefault="00CD20EE" w:rsidP="00753A1C">
      <w:pPr>
        <w:pStyle w:val="11"/>
        <w:shd w:val="clear" w:color="auto" w:fill="FFFFFF" w:themeFill="background1"/>
        <w:spacing w:line="240" w:lineRule="auto"/>
        <w:ind w:firstLine="709"/>
      </w:pPr>
      <w:r w:rsidRPr="00753A1C">
        <w:t>3. Настоящее постановление вступает в силу со дня его подписания.</w:t>
      </w:r>
    </w:p>
    <w:p w:rsidR="00CD20EE" w:rsidRPr="00753A1C" w:rsidRDefault="00CD20EE" w:rsidP="00CD20EE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7C5" w:rsidRDefault="00C957C5" w:rsidP="00C957C5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Исполняющий</w:t>
      </w:r>
      <w:proofErr w:type="gramEnd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обязанности </w:t>
      </w:r>
    </w:p>
    <w:p w:rsidR="00C957C5" w:rsidRPr="00A65DB0" w:rsidRDefault="00C957C5" w:rsidP="00C957C5">
      <w:pPr>
        <w:pStyle w:val="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8"/>
          <w:szCs w:val="28"/>
          <w:lang w:eastAsia="en-US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Главы Одинцовского городского округа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ab/>
        <w:t xml:space="preserve">М.А. </w:t>
      </w:r>
      <w:proofErr w:type="spellStart"/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Пайсов</w:t>
      </w:r>
      <w:proofErr w:type="spellEnd"/>
    </w:p>
    <w:p w:rsidR="00CD20EE" w:rsidRDefault="00CD20EE" w:rsidP="00CD20EE">
      <w:pPr>
        <w:tabs>
          <w:tab w:val="left" w:pos="8931"/>
        </w:tabs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942C35" w:rsidRDefault="00942C35" w:rsidP="00CD20EE">
      <w:pPr>
        <w:tabs>
          <w:tab w:val="left" w:pos="8931"/>
        </w:tabs>
        <w:ind w:right="140"/>
        <w:rPr>
          <w:rFonts w:ascii="Times New Roman" w:eastAsia="Calibri" w:hAnsi="Times New Roman" w:cs="Times New Roman"/>
          <w:sz w:val="28"/>
          <w:szCs w:val="28"/>
        </w:rPr>
      </w:pPr>
    </w:p>
    <w:p w:rsidR="00942C35" w:rsidRDefault="00942C35" w:rsidP="00CD20EE">
      <w:pPr>
        <w:tabs>
          <w:tab w:val="left" w:pos="8931"/>
        </w:tabs>
        <w:ind w:right="140"/>
        <w:rPr>
          <w:rFonts w:ascii="Times New Roman" w:eastAsia="Calibri" w:hAnsi="Times New Roman" w:cs="Times New Roman"/>
          <w:sz w:val="28"/>
          <w:szCs w:val="28"/>
        </w:rPr>
      </w:pPr>
      <w:bookmarkStart w:id="5" w:name="_GoBack"/>
      <w:bookmarkEnd w:id="5"/>
    </w:p>
    <w:sectPr w:rsidR="0094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3C4A"/>
    <w:multiLevelType w:val="hybridMultilevel"/>
    <w:tmpl w:val="6BFAE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0B"/>
    <w:rsid w:val="0000377B"/>
    <w:rsid w:val="0001169B"/>
    <w:rsid w:val="000351B1"/>
    <w:rsid w:val="00051745"/>
    <w:rsid w:val="000647D0"/>
    <w:rsid w:val="00070AC9"/>
    <w:rsid w:val="000B3A56"/>
    <w:rsid w:val="00136FBD"/>
    <w:rsid w:val="0014629F"/>
    <w:rsid w:val="00204176"/>
    <w:rsid w:val="0021400C"/>
    <w:rsid w:val="003C4929"/>
    <w:rsid w:val="00400BA5"/>
    <w:rsid w:val="00411D2F"/>
    <w:rsid w:val="004300ED"/>
    <w:rsid w:val="00440E2A"/>
    <w:rsid w:val="004C3CC1"/>
    <w:rsid w:val="004F4A14"/>
    <w:rsid w:val="00536AEE"/>
    <w:rsid w:val="00591EEA"/>
    <w:rsid w:val="006165B8"/>
    <w:rsid w:val="006A1795"/>
    <w:rsid w:val="006C326C"/>
    <w:rsid w:val="006F21FA"/>
    <w:rsid w:val="007043C4"/>
    <w:rsid w:val="007140C0"/>
    <w:rsid w:val="0073560B"/>
    <w:rsid w:val="00753A1C"/>
    <w:rsid w:val="007A491E"/>
    <w:rsid w:val="007A6E56"/>
    <w:rsid w:val="007F7E0D"/>
    <w:rsid w:val="00837124"/>
    <w:rsid w:val="008B5BB3"/>
    <w:rsid w:val="008C32AA"/>
    <w:rsid w:val="008E744C"/>
    <w:rsid w:val="00925516"/>
    <w:rsid w:val="00942C35"/>
    <w:rsid w:val="00971585"/>
    <w:rsid w:val="0099029C"/>
    <w:rsid w:val="009C070B"/>
    <w:rsid w:val="009C4606"/>
    <w:rsid w:val="009F4151"/>
    <w:rsid w:val="00A01E3C"/>
    <w:rsid w:val="00A1750E"/>
    <w:rsid w:val="00A32228"/>
    <w:rsid w:val="00A728C7"/>
    <w:rsid w:val="00AC2BFA"/>
    <w:rsid w:val="00B61D13"/>
    <w:rsid w:val="00BD5E5D"/>
    <w:rsid w:val="00C00781"/>
    <w:rsid w:val="00C957C5"/>
    <w:rsid w:val="00CB4FD8"/>
    <w:rsid w:val="00CD20EE"/>
    <w:rsid w:val="00D348E9"/>
    <w:rsid w:val="00D71110"/>
    <w:rsid w:val="00D757D8"/>
    <w:rsid w:val="00D81B1C"/>
    <w:rsid w:val="00D84FA2"/>
    <w:rsid w:val="00E324EA"/>
    <w:rsid w:val="00E42E41"/>
    <w:rsid w:val="00E54DFA"/>
    <w:rsid w:val="00E726D1"/>
    <w:rsid w:val="00E961AF"/>
    <w:rsid w:val="00EC6EC1"/>
    <w:rsid w:val="00F93D9B"/>
    <w:rsid w:val="00FA3C41"/>
    <w:rsid w:val="00FC3DE3"/>
    <w:rsid w:val="00FD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7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151"/>
    <w:pPr>
      <w:spacing w:after="0" w:line="240" w:lineRule="auto"/>
    </w:pPr>
  </w:style>
  <w:style w:type="paragraph" w:customStyle="1" w:styleId="11">
    <w:name w:val="Рег. Основной текст уровнеь 1.1 (базовый)"/>
    <w:basedOn w:val="a"/>
    <w:qFormat/>
    <w:rsid w:val="0021400C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7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D757D8"/>
  </w:style>
  <w:style w:type="paragraph" w:customStyle="1" w:styleId="2-">
    <w:name w:val="Рег. Заголовок 2-го уровня регламента"/>
    <w:basedOn w:val="a"/>
    <w:autoRedefine/>
    <w:qFormat/>
    <w:rsid w:val="00753A1C"/>
    <w:pPr>
      <w:shd w:val="clear" w:color="auto" w:fill="FFFFFF" w:themeFill="background1"/>
      <w:spacing w:before="360" w:after="0" w:line="240" w:lineRule="auto"/>
      <w:ind w:left="786" w:hanging="360"/>
      <w:jc w:val="center"/>
      <w:outlineLvl w:val="1"/>
    </w:pPr>
    <w:rPr>
      <w:rFonts w:ascii="Times New Roman" w:eastAsia="Calibri" w:hAnsi="Times New Roman" w:cs="Times New Roman"/>
      <w:b/>
      <w:sz w:val="24"/>
      <w:szCs w:val="24"/>
    </w:rPr>
  </w:style>
  <w:style w:type="paragraph" w:styleId="a6">
    <w:name w:val="List Paragraph"/>
    <w:basedOn w:val="a"/>
    <w:uiPriority w:val="34"/>
    <w:qFormat/>
    <w:rsid w:val="00AC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Арсентьева Светлана Александровна</dc:creator>
  <cp:lastModifiedBy>Арсентьева Светлана Александровна</cp:lastModifiedBy>
  <cp:revision>116</cp:revision>
  <cp:lastPrinted>2021-07-21T07:30:00Z</cp:lastPrinted>
  <dcterms:created xsi:type="dcterms:W3CDTF">2021-05-13T13:38:00Z</dcterms:created>
  <dcterms:modified xsi:type="dcterms:W3CDTF">2021-07-21T08:17:00Z</dcterms:modified>
</cp:coreProperties>
</file>