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47" w:rsidRPr="00166747" w:rsidRDefault="00166747" w:rsidP="001667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6747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166747" w:rsidRPr="00166747" w:rsidRDefault="00166747" w:rsidP="0016674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66747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166747" w:rsidRPr="00166747" w:rsidRDefault="00166747" w:rsidP="0016674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66747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166747" w:rsidRPr="00166747" w:rsidRDefault="00166747" w:rsidP="0016674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66747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166747" w:rsidRDefault="00166747" w:rsidP="0016674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66747">
        <w:rPr>
          <w:rFonts w:ascii="Arial" w:hAnsi="Arial" w:cs="Arial"/>
          <w:sz w:val="24"/>
          <w:szCs w:val="24"/>
          <w:lang w:eastAsia="ru-RU"/>
        </w:rPr>
        <w:t>10.08.2021 № 2839</w:t>
      </w:r>
    </w:p>
    <w:p w:rsidR="00166747" w:rsidRPr="00166747" w:rsidRDefault="00166747" w:rsidP="001667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66747" w:rsidRDefault="00166747" w:rsidP="001667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6747">
        <w:rPr>
          <w:rFonts w:ascii="Arial" w:hAnsi="Arial" w:cs="Arial"/>
          <w:sz w:val="24"/>
          <w:szCs w:val="24"/>
        </w:rPr>
        <w:t xml:space="preserve">Об утверждении Положения о привлечении граждан к выполнению </w:t>
      </w:r>
      <w:proofErr w:type="gramStart"/>
      <w:r w:rsidRPr="00166747">
        <w:rPr>
          <w:rFonts w:ascii="Arial" w:hAnsi="Arial" w:cs="Arial"/>
          <w:sz w:val="24"/>
          <w:szCs w:val="24"/>
        </w:rPr>
        <w:t>на</w:t>
      </w:r>
      <w:proofErr w:type="gramEnd"/>
      <w:r w:rsidRPr="00166747">
        <w:rPr>
          <w:rFonts w:ascii="Arial" w:hAnsi="Arial" w:cs="Arial"/>
          <w:sz w:val="24"/>
          <w:szCs w:val="24"/>
        </w:rPr>
        <w:t xml:space="preserve"> </w:t>
      </w:r>
    </w:p>
    <w:p w:rsidR="00166747" w:rsidRPr="00166747" w:rsidRDefault="00166747" w:rsidP="001667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6747">
        <w:rPr>
          <w:rFonts w:ascii="Arial" w:hAnsi="Arial" w:cs="Arial"/>
          <w:sz w:val="24"/>
          <w:szCs w:val="24"/>
        </w:rPr>
        <w:t xml:space="preserve">добровольной основе социально значимых работ </w:t>
      </w:r>
      <w:proofErr w:type="gramStart"/>
      <w:r w:rsidRPr="00166747">
        <w:rPr>
          <w:rFonts w:ascii="Arial" w:hAnsi="Arial" w:cs="Arial"/>
          <w:sz w:val="24"/>
          <w:szCs w:val="24"/>
        </w:rPr>
        <w:t>для</w:t>
      </w:r>
      <w:proofErr w:type="gramEnd"/>
    </w:p>
    <w:p w:rsidR="00166747" w:rsidRPr="00166747" w:rsidRDefault="00166747" w:rsidP="001667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6747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9F79C0" w:rsidRPr="00166747" w:rsidRDefault="009F79C0" w:rsidP="001667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7791" w:rsidRPr="00166747" w:rsidRDefault="00A97791" w:rsidP="001667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6E7" w:rsidRDefault="00A240DD" w:rsidP="001667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6747">
        <w:rPr>
          <w:rFonts w:ascii="Arial" w:hAnsi="Arial" w:cs="Arial"/>
          <w:sz w:val="24"/>
          <w:szCs w:val="24"/>
        </w:rPr>
        <w:t xml:space="preserve">В соответствии с </w:t>
      </w:r>
      <w:r w:rsidR="00FD06E7" w:rsidRPr="00166747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</w:t>
      </w:r>
      <w:r w:rsidR="00153F55" w:rsidRPr="00166747">
        <w:rPr>
          <w:rFonts w:ascii="Arial" w:hAnsi="Arial" w:cs="Arial"/>
          <w:sz w:val="24"/>
          <w:szCs w:val="24"/>
        </w:rPr>
        <w:t>и», Уставом Одинцовского городского округа Московской области</w:t>
      </w:r>
      <w:r w:rsidR="00FD06E7" w:rsidRPr="00166747">
        <w:rPr>
          <w:rFonts w:ascii="Arial" w:hAnsi="Arial" w:cs="Arial"/>
          <w:sz w:val="24"/>
          <w:szCs w:val="24"/>
        </w:rPr>
        <w:t>,</w:t>
      </w:r>
    </w:p>
    <w:p w:rsidR="00D81CF3" w:rsidRPr="00166747" w:rsidRDefault="00D81CF3" w:rsidP="001667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6E7" w:rsidRDefault="00FD06E7" w:rsidP="001667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6747">
        <w:rPr>
          <w:rFonts w:ascii="Arial" w:hAnsi="Arial" w:cs="Arial"/>
          <w:sz w:val="24"/>
          <w:szCs w:val="24"/>
        </w:rPr>
        <w:t>ПОСТАНОВЛЯЮ:</w:t>
      </w:r>
    </w:p>
    <w:p w:rsidR="00D81CF3" w:rsidRPr="00166747" w:rsidRDefault="00D81CF3" w:rsidP="001667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50A2" w:rsidRPr="00166747" w:rsidRDefault="00FD06E7" w:rsidP="00166747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6747">
        <w:rPr>
          <w:rFonts w:ascii="Arial" w:hAnsi="Arial" w:cs="Arial"/>
          <w:sz w:val="24"/>
          <w:szCs w:val="24"/>
        </w:rPr>
        <w:t xml:space="preserve">Утвердить </w:t>
      </w:r>
      <w:r w:rsidR="00FD607B" w:rsidRPr="00166747">
        <w:rPr>
          <w:rFonts w:ascii="Arial" w:hAnsi="Arial" w:cs="Arial"/>
          <w:sz w:val="24"/>
          <w:szCs w:val="24"/>
        </w:rPr>
        <w:t xml:space="preserve">Положение о порядке привлечения граждан к выполнению на добровольной основе социально значимых </w:t>
      </w:r>
      <w:r w:rsidR="00A97791" w:rsidRPr="00166747">
        <w:rPr>
          <w:rFonts w:ascii="Arial" w:hAnsi="Arial" w:cs="Arial"/>
          <w:sz w:val="24"/>
          <w:szCs w:val="24"/>
        </w:rPr>
        <w:t xml:space="preserve">работ </w:t>
      </w:r>
      <w:r w:rsidR="00FD607B" w:rsidRPr="00166747">
        <w:rPr>
          <w:rFonts w:ascii="Arial" w:hAnsi="Arial" w:cs="Arial"/>
          <w:sz w:val="24"/>
          <w:szCs w:val="24"/>
        </w:rPr>
        <w:t>для Одинцовского городского округа  Московской области (прилагается).</w:t>
      </w:r>
    </w:p>
    <w:p w:rsidR="00FD06E7" w:rsidRPr="00166747" w:rsidRDefault="00FD06E7" w:rsidP="00166747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6747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официальных средствах массовой информации Одинцовского </w:t>
      </w:r>
      <w:r w:rsidR="00AA2846" w:rsidRPr="00166747">
        <w:rPr>
          <w:rFonts w:ascii="Arial" w:hAnsi="Arial" w:cs="Arial"/>
          <w:sz w:val="24"/>
          <w:szCs w:val="24"/>
        </w:rPr>
        <w:t>городского округа</w:t>
      </w:r>
      <w:r w:rsidRPr="00166747">
        <w:rPr>
          <w:rFonts w:ascii="Arial" w:hAnsi="Arial" w:cs="Arial"/>
          <w:sz w:val="24"/>
          <w:szCs w:val="24"/>
        </w:rPr>
        <w:t xml:space="preserve"> Московской области и на официальном сайте Одинцовского </w:t>
      </w:r>
      <w:r w:rsidR="00AA2846" w:rsidRPr="00166747">
        <w:rPr>
          <w:rFonts w:ascii="Arial" w:hAnsi="Arial" w:cs="Arial"/>
          <w:sz w:val="24"/>
          <w:szCs w:val="24"/>
        </w:rPr>
        <w:t xml:space="preserve">городского округа </w:t>
      </w:r>
      <w:r w:rsidRPr="00166747">
        <w:rPr>
          <w:rFonts w:ascii="Arial" w:hAnsi="Arial" w:cs="Arial"/>
          <w:sz w:val="24"/>
          <w:szCs w:val="24"/>
        </w:rPr>
        <w:t>Московской области.</w:t>
      </w:r>
    </w:p>
    <w:p w:rsidR="00FD06E7" w:rsidRPr="00166747" w:rsidRDefault="00FD06E7" w:rsidP="0016674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6747">
        <w:rPr>
          <w:rFonts w:ascii="Arial" w:hAnsi="Arial" w:cs="Arial"/>
          <w:sz w:val="24"/>
          <w:szCs w:val="24"/>
        </w:rPr>
        <w:t xml:space="preserve"> Настоящее пос</w:t>
      </w:r>
      <w:r w:rsidR="00384068" w:rsidRPr="00166747">
        <w:rPr>
          <w:rFonts w:ascii="Arial" w:hAnsi="Arial" w:cs="Arial"/>
          <w:sz w:val="24"/>
          <w:szCs w:val="24"/>
        </w:rPr>
        <w:t>тановление вступает в силу со дня</w:t>
      </w:r>
      <w:r w:rsidRPr="00166747">
        <w:rPr>
          <w:rFonts w:ascii="Arial" w:hAnsi="Arial" w:cs="Arial"/>
          <w:sz w:val="24"/>
          <w:szCs w:val="24"/>
        </w:rPr>
        <w:t xml:space="preserve"> его </w:t>
      </w:r>
      <w:r w:rsidR="00EA77D1" w:rsidRPr="00166747">
        <w:rPr>
          <w:rFonts w:ascii="Arial" w:hAnsi="Arial" w:cs="Arial"/>
          <w:sz w:val="24"/>
          <w:szCs w:val="24"/>
        </w:rPr>
        <w:t>официального опубликования</w:t>
      </w:r>
      <w:r w:rsidRPr="00166747">
        <w:rPr>
          <w:rFonts w:ascii="Arial" w:hAnsi="Arial" w:cs="Arial"/>
          <w:sz w:val="24"/>
          <w:szCs w:val="24"/>
        </w:rPr>
        <w:t>.</w:t>
      </w:r>
    </w:p>
    <w:p w:rsidR="00FD06E7" w:rsidRPr="00166747" w:rsidRDefault="00FD06E7" w:rsidP="0016674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67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674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6747">
        <w:rPr>
          <w:rFonts w:ascii="Arial" w:hAnsi="Arial" w:cs="Arial"/>
          <w:sz w:val="24"/>
          <w:szCs w:val="24"/>
        </w:rPr>
        <w:t xml:space="preserve"> </w:t>
      </w:r>
      <w:r w:rsidR="00E45F77" w:rsidRPr="00166747">
        <w:rPr>
          <w:rFonts w:ascii="Arial" w:hAnsi="Arial" w:cs="Arial"/>
          <w:sz w:val="24"/>
          <w:szCs w:val="24"/>
        </w:rPr>
        <w:t>вы</w:t>
      </w:r>
      <w:r w:rsidR="00AA2846" w:rsidRPr="00166747">
        <w:rPr>
          <w:rFonts w:ascii="Arial" w:hAnsi="Arial" w:cs="Arial"/>
          <w:sz w:val="24"/>
          <w:szCs w:val="24"/>
        </w:rPr>
        <w:t>полнением</w:t>
      </w:r>
      <w:r w:rsidRPr="00166747">
        <w:rPr>
          <w:rFonts w:ascii="Arial" w:hAnsi="Arial" w:cs="Arial"/>
          <w:sz w:val="24"/>
          <w:szCs w:val="24"/>
        </w:rPr>
        <w:t xml:space="preserve"> настоящего постановления возложить на заместителя </w:t>
      </w:r>
      <w:r w:rsidR="00AA2846" w:rsidRPr="00166747">
        <w:rPr>
          <w:rFonts w:ascii="Arial" w:hAnsi="Arial" w:cs="Arial"/>
          <w:sz w:val="24"/>
          <w:szCs w:val="24"/>
        </w:rPr>
        <w:t>Главы</w:t>
      </w:r>
      <w:r w:rsidRPr="00166747">
        <w:rPr>
          <w:rFonts w:ascii="Arial" w:hAnsi="Arial" w:cs="Arial"/>
          <w:sz w:val="24"/>
          <w:szCs w:val="24"/>
        </w:rPr>
        <w:t xml:space="preserve"> Администрации Одинцовского </w:t>
      </w:r>
      <w:r w:rsidR="00C84F72" w:rsidRPr="00166747">
        <w:rPr>
          <w:rFonts w:ascii="Arial" w:hAnsi="Arial" w:cs="Arial"/>
          <w:sz w:val="24"/>
          <w:szCs w:val="24"/>
        </w:rPr>
        <w:t>городского округа</w:t>
      </w:r>
      <w:r w:rsidR="00BD0748" w:rsidRPr="00166747">
        <w:rPr>
          <w:rFonts w:ascii="Arial" w:hAnsi="Arial" w:cs="Arial"/>
          <w:sz w:val="24"/>
          <w:szCs w:val="24"/>
        </w:rPr>
        <w:t xml:space="preserve"> Московской области </w:t>
      </w:r>
      <w:proofErr w:type="spellStart"/>
      <w:r w:rsidR="00C84F72" w:rsidRPr="00166747">
        <w:rPr>
          <w:rFonts w:ascii="Arial" w:hAnsi="Arial" w:cs="Arial"/>
          <w:sz w:val="24"/>
          <w:szCs w:val="24"/>
        </w:rPr>
        <w:t>Неретина</w:t>
      </w:r>
      <w:proofErr w:type="spellEnd"/>
      <w:r w:rsidR="00C84F72" w:rsidRPr="00166747">
        <w:rPr>
          <w:rFonts w:ascii="Arial" w:hAnsi="Arial" w:cs="Arial"/>
          <w:sz w:val="24"/>
          <w:szCs w:val="24"/>
        </w:rPr>
        <w:t xml:space="preserve"> Р.</w:t>
      </w:r>
      <w:r w:rsidRPr="00166747">
        <w:rPr>
          <w:rFonts w:ascii="Arial" w:hAnsi="Arial" w:cs="Arial"/>
          <w:sz w:val="24"/>
          <w:szCs w:val="24"/>
        </w:rPr>
        <w:t>В.</w:t>
      </w:r>
    </w:p>
    <w:p w:rsidR="00FD06E7" w:rsidRPr="00166747" w:rsidRDefault="00FD06E7" w:rsidP="001667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7E9" w:rsidRPr="00166747" w:rsidRDefault="00C84F72" w:rsidP="001667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6747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166747">
        <w:rPr>
          <w:rFonts w:ascii="Arial" w:hAnsi="Arial" w:cs="Arial"/>
          <w:sz w:val="24"/>
          <w:szCs w:val="24"/>
        </w:rPr>
        <w:tab/>
      </w:r>
      <w:r w:rsidRPr="00166747">
        <w:rPr>
          <w:rFonts w:ascii="Arial" w:hAnsi="Arial" w:cs="Arial"/>
          <w:sz w:val="24"/>
          <w:szCs w:val="24"/>
        </w:rPr>
        <w:tab/>
      </w:r>
      <w:r w:rsidRPr="00166747">
        <w:rPr>
          <w:rFonts w:ascii="Arial" w:hAnsi="Arial" w:cs="Arial"/>
          <w:sz w:val="24"/>
          <w:szCs w:val="24"/>
        </w:rPr>
        <w:tab/>
      </w:r>
      <w:r w:rsidRPr="00166747">
        <w:rPr>
          <w:rFonts w:ascii="Arial" w:hAnsi="Arial" w:cs="Arial"/>
          <w:sz w:val="24"/>
          <w:szCs w:val="24"/>
        </w:rPr>
        <w:tab/>
        <w:t xml:space="preserve">      </w:t>
      </w:r>
      <w:r w:rsidR="00FD4866" w:rsidRPr="00166747">
        <w:rPr>
          <w:rFonts w:ascii="Arial" w:hAnsi="Arial" w:cs="Arial"/>
          <w:sz w:val="24"/>
          <w:szCs w:val="24"/>
        </w:rPr>
        <w:t xml:space="preserve">    </w:t>
      </w:r>
      <w:r w:rsidRPr="00166747">
        <w:rPr>
          <w:rFonts w:ascii="Arial" w:hAnsi="Arial" w:cs="Arial"/>
          <w:sz w:val="24"/>
          <w:szCs w:val="24"/>
        </w:rPr>
        <w:tab/>
      </w:r>
      <w:r w:rsidR="00250218" w:rsidRPr="00166747">
        <w:rPr>
          <w:rFonts w:ascii="Arial" w:hAnsi="Arial" w:cs="Arial"/>
          <w:sz w:val="24"/>
          <w:szCs w:val="24"/>
        </w:rPr>
        <w:t xml:space="preserve"> </w:t>
      </w:r>
      <w:r w:rsidR="009C6D3D" w:rsidRPr="00166747">
        <w:rPr>
          <w:rFonts w:ascii="Arial" w:hAnsi="Arial" w:cs="Arial"/>
          <w:sz w:val="24"/>
          <w:szCs w:val="24"/>
        </w:rPr>
        <w:t xml:space="preserve">     </w:t>
      </w:r>
      <w:r w:rsidR="00250218" w:rsidRPr="00166747">
        <w:rPr>
          <w:rFonts w:ascii="Arial" w:hAnsi="Arial" w:cs="Arial"/>
          <w:sz w:val="24"/>
          <w:szCs w:val="24"/>
        </w:rPr>
        <w:t xml:space="preserve">    </w:t>
      </w:r>
      <w:r w:rsidR="00420A8C" w:rsidRPr="00166747">
        <w:rPr>
          <w:rFonts w:ascii="Arial" w:hAnsi="Arial" w:cs="Arial"/>
          <w:sz w:val="24"/>
          <w:szCs w:val="24"/>
        </w:rPr>
        <w:t xml:space="preserve">   </w:t>
      </w:r>
      <w:r w:rsidRPr="00166747">
        <w:rPr>
          <w:rFonts w:ascii="Arial" w:hAnsi="Arial" w:cs="Arial"/>
          <w:sz w:val="24"/>
          <w:szCs w:val="24"/>
        </w:rPr>
        <w:t>А.Р. Иванов</w:t>
      </w:r>
    </w:p>
    <w:p w:rsidR="0088247A" w:rsidRPr="00166747" w:rsidRDefault="0088247A" w:rsidP="001667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747" w:rsidRPr="00166747" w:rsidRDefault="00166747" w:rsidP="00166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66747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712F1" wp14:editId="174E758E">
                <wp:simplePos x="0" y="0"/>
                <wp:positionH relativeFrom="column">
                  <wp:posOffset>3646805</wp:posOffset>
                </wp:positionH>
                <wp:positionV relativeFrom="paragraph">
                  <wp:posOffset>-72390</wp:posOffset>
                </wp:positionV>
                <wp:extent cx="27432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47" w:rsidRPr="00166747" w:rsidRDefault="00166747" w:rsidP="0016674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674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УТВЕРЖДЕНО</w:t>
                            </w:r>
                          </w:p>
                          <w:p w:rsidR="00166747" w:rsidRPr="00166747" w:rsidRDefault="00166747" w:rsidP="0016674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674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Постановлением Администрации</w:t>
                            </w:r>
                          </w:p>
                          <w:p w:rsidR="00166747" w:rsidRPr="00166747" w:rsidRDefault="00166747" w:rsidP="00166747">
                            <w:pPr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674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Одинцовского городского округа Московской области</w:t>
                            </w:r>
                          </w:p>
                          <w:p w:rsidR="00166747" w:rsidRPr="00166747" w:rsidRDefault="00166747" w:rsidP="0016674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674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от 10.08.2021 № 2839</w:t>
                            </w:r>
                          </w:p>
                          <w:p w:rsidR="00166747" w:rsidRPr="00757D98" w:rsidRDefault="00166747" w:rsidP="0016674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7.15pt;margin-top:-5.7pt;width:3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" filled="f" stroked="f">
                <v:textbox style="mso-fit-shape-to-text:t">
                  <w:txbxContent>
                    <w:p w:rsidR="00166747" w:rsidRPr="00166747" w:rsidRDefault="00166747" w:rsidP="0016674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16674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УТВЕРЖДЕНО</w:t>
                      </w:r>
                    </w:p>
                    <w:p w:rsidR="00166747" w:rsidRPr="00166747" w:rsidRDefault="00166747" w:rsidP="0016674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16674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Постановлением Администрации</w:t>
                      </w:r>
                    </w:p>
                    <w:p w:rsidR="00166747" w:rsidRPr="00166747" w:rsidRDefault="00166747" w:rsidP="00166747">
                      <w:pPr>
                        <w:spacing w:after="12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16674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Одинцовского городского округа Московской области</w:t>
                      </w:r>
                    </w:p>
                    <w:p w:rsidR="00166747" w:rsidRPr="00166747" w:rsidRDefault="00166747" w:rsidP="0016674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16674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от 10.08.</w:t>
                      </w:r>
                      <w:r w:rsidRPr="0016674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2021 №</w:t>
                      </w:r>
                      <w:r w:rsidRPr="0016674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 2839</w:t>
                      </w:r>
                    </w:p>
                    <w:p w:rsidR="00166747" w:rsidRPr="00757D98" w:rsidRDefault="00166747" w:rsidP="0016674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747" w:rsidRPr="00166747" w:rsidRDefault="00166747" w:rsidP="00166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166747" w:rsidRPr="00166747" w:rsidRDefault="00166747" w:rsidP="00166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166747" w:rsidRPr="00166747" w:rsidRDefault="00166747" w:rsidP="001667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166747" w:rsidRPr="00166747" w:rsidRDefault="00166747" w:rsidP="001667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166747" w:rsidRDefault="00166747" w:rsidP="0016674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66747" w:rsidRDefault="00166747" w:rsidP="0016674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66747" w:rsidRPr="00166747" w:rsidRDefault="00550817" w:rsidP="00166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hyperlink r:id="rId7" w:anchor="Par25" w:history="1">
        <w:r w:rsidR="00166747" w:rsidRPr="00166747">
          <w:rPr>
            <w:rFonts w:ascii="Arial" w:eastAsia="Times New Roman" w:hAnsi="Arial" w:cs="Arial"/>
            <w:bCs/>
            <w:color w:val="333333"/>
            <w:sz w:val="24"/>
            <w:szCs w:val="24"/>
            <w:lang w:eastAsia="ru-RU"/>
          </w:rPr>
          <w:t>Положение</w:t>
        </w:r>
      </w:hyperlink>
    </w:p>
    <w:p w:rsidR="00166747" w:rsidRPr="00166747" w:rsidRDefault="00166747" w:rsidP="00166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о порядке привлечения граждан к выполнению </w:t>
      </w:r>
    </w:p>
    <w:p w:rsidR="00166747" w:rsidRPr="00166747" w:rsidRDefault="00166747" w:rsidP="00166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на добровольной основе социально значимых работ </w:t>
      </w:r>
      <w:proofErr w:type="gramStart"/>
      <w:r w:rsidRPr="0016674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для</w:t>
      </w:r>
      <w:proofErr w:type="gramEnd"/>
      <w:r w:rsidRPr="0016674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</w:p>
    <w:p w:rsidR="00166747" w:rsidRPr="00166747" w:rsidRDefault="00166747" w:rsidP="00166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Одинцовского городского округа Московской области </w:t>
      </w:r>
    </w:p>
    <w:p w:rsidR="00166747" w:rsidRPr="00166747" w:rsidRDefault="00166747" w:rsidP="00166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и определяет порядок привлечения граждан Одинцовского городского округа Московской области (далее – Округ) к выполнению на добровольной основе социально значимых работ (в том числе дежурств) в целях решения вопросов местного значения. </w:t>
      </w:r>
      <w:proofErr w:type="gramEnd"/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Привлечение населения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участие в предупреждении и ликвидации последствий чрезвычайных ситуаций в границах Округа;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обеспечение первичных мер пожарной безопасности в границах Округа;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создание условий для массового отдыха жителей Округа и организация обустройства мест массового отдыха населения;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5) организация благоустройства территории Округа в соответствии с правилами благоустройства; 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6) осуществление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Округа, социальную и культурную адаптацию мигрантов, профилактику межнациональных (межэтнических) конфликтов. 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 целях настоящего Положения под жителями Округа, которые могут привлекаться для выполнения социально значимых работ, понимаются граждане Российской Федерации, достигшие восемнадцатилетнего возраста, трудоспособные, проживающие на территории Округа.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 целях настоящего Положения под работами, не требующими специальной профессиональной подготовки, понимаются простые механические работы, в основном связанные с использованием ручных инструментов и затрат определенных физических усилий, для выполнения которых достаточно индивидуального обучения непосредственно перед их выполнением или в процессе их выполнения. В спорных случаях вопрос о признании отдельных работ работами, не требующими специальной профессиональной подготовки, разрешается путем применения положений трудового законодательства, регулирующих отнесение определенных видов работ к неквалифицированным работам.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Жители Округа могут быть привлечены к выполнению социально значимых работ при одновременном соблюдении следующих условий: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на добровольной основе;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на безвозмездной основе;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в свободное от основной работы или учебы время;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не более чем один раз в три месяца;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продолжительность социально значимых работ не может составлять более четырех часов подряд.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Настоящее Положение не распространяется на случаи мобилизации трудоспособного населения Округа 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Округа, режима чрезвычайного положения по основаниям и в порядке, установленным Федеральным конституционным законом от 30.05.2001 № 3-ФКЗ «О чрезвычайном положении».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С инициативой организации и проведения социально значимых работ в адрес Главы Округа вправе выступать: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инициативная группа жителей Округа;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депутаты Совета депутатов Одинцовского городского округа Московской области;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3) руководители территориальных управлений Администрации Одинцовского городского округа Московской области (далее – Администрация) на основании служебной (пояснительной) записки с указанием потребности выполнения на территории </w:t>
      </w: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соответствующих населенных пунктов конкретного вида социально значимых работ, объемов и материально-технического обеспечения проведения таких работ.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Решение о привлечении граждан к выполнению на добровольной основе социально значимых для Округа работ принимается Главой Округа, </w:t>
      </w:r>
      <w:proofErr w:type="gramStart"/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оформляется в форме постановления Администрации и вступает</w:t>
      </w:r>
      <w:proofErr w:type="gramEnd"/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силу со дня его подписания.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Постановление Администрации о привлечении граждан к выполнению на добровольной основе социально значимых для Округа работ должно содержать: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вопрос местного значения, в целях решения которого организуются социально значимые работы;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время, место и планируемые сроки проведения работ;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перечень видов работ и порядок их проведения;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орган Администрации и (или) должностное лицо Администрации, ответственное за организацию и проведение социально значимых работ.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Организация проведения социально значимых работ на территории населенных пунктов осуществляется соответствующими территориальными управлениями Администрации.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Для участия в выполнении социально значимых работ гражданин подает в Администрацию заявление (в письменной или электронной форме), в котором указываются следующие сведения: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данные документа, удостоверяющего личность, и дата рождения;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согласие на участие в выполнении социально значимых работ и обработку персональных данных в целях рассмотрения данного заявления;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о трудоспособности лица, подавшего заявление;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о времени, свободном от основной работы или учебы, в течение которого возможно выполнение социально значимых работ;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об участии в выполнении социально значимых работ в течение трех месяцев, предшествующих дню начала выполнения социально значимых работ.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Территориальные управления Администрации: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обеспечивают оповещение жителей соответствующих населенных пунктов о видах социально значимых работ, времени, местах и порядке их проведения, времени и местах сбора граждан;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принимают заявки граждан на участие в социально значимых работах;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осуществляют регистрацию участников социально значимых работ, проверяя соблюдение требований, предусмотренных настоящим Положением;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обеспечивают участников социально значимых работ необходимыми материалами, оборудованием, хозяйственным инвентарем, средствами индивидуальной защиты и т.п.;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проводят инструктаж по технике безопасности;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определяют участникам социально значимых работ конкретный вид и объем работ;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обеспечивают безопасность проведения социально значимых работ гражданами;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8) обеспечивают непосредственный контроль проведения социально значимых работ. 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Информация об итогах проведения социально значимых работ подлежит опубликованию на официальном сайте Округа в сети Интернет.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По результатам выполнения социально значимых работ, граждане, принявшие в них участие, могут быть поощрены Почетной грамотой Главы Округа в порядке, установленном Постановлениями Главы Округа от 30.08.2019 №№ 10-ПГл и 12-Пгл.</w:t>
      </w:r>
    </w:p>
    <w:p w:rsidR="00166747" w:rsidRPr="00166747" w:rsidRDefault="00166747" w:rsidP="001667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0817" w:rsidRDefault="00550817" w:rsidP="001667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5F77" w:rsidRPr="00166747" w:rsidRDefault="00166747" w:rsidP="00166747">
      <w:pPr>
        <w:shd w:val="clear" w:color="auto" w:fill="FFFFFF"/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bookmarkStart w:id="0" w:name="_GoBack"/>
      <w:bookmarkEnd w:id="0"/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Заместитель Главы Администрации                                                        Р.В. </w:t>
      </w:r>
      <w:proofErr w:type="spellStart"/>
      <w:r w:rsidRPr="00166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Неретин</w:t>
      </w:r>
      <w:proofErr w:type="spellEnd"/>
    </w:p>
    <w:sectPr w:rsidR="00E45F77" w:rsidRPr="00166747" w:rsidSect="00166747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B47"/>
    <w:multiLevelType w:val="hybridMultilevel"/>
    <w:tmpl w:val="16F87022"/>
    <w:lvl w:ilvl="0" w:tplc="4CB2D6C0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A841B20"/>
    <w:multiLevelType w:val="hybridMultilevel"/>
    <w:tmpl w:val="8B56E4E6"/>
    <w:lvl w:ilvl="0" w:tplc="3D1E38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71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390F94"/>
    <w:multiLevelType w:val="hybridMultilevel"/>
    <w:tmpl w:val="E66C721E"/>
    <w:lvl w:ilvl="0" w:tplc="F9A8317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D307E9"/>
    <w:multiLevelType w:val="multilevel"/>
    <w:tmpl w:val="333CFE2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50187885"/>
    <w:multiLevelType w:val="hybridMultilevel"/>
    <w:tmpl w:val="C2CEDD5A"/>
    <w:lvl w:ilvl="0" w:tplc="546072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1C2195"/>
    <w:multiLevelType w:val="multilevel"/>
    <w:tmpl w:val="1D465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9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7"/>
    <w:rsid w:val="00021543"/>
    <w:rsid w:val="00024AAC"/>
    <w:rsid w:val="0007267B"/>
    <w:rsid w:val="000A50A2"/>
    <w:rsid w:val="000D7935"/>
    <w:rsid w:val="000E3FA1"/>
    <w:rsid w:val="000E7F80"/>
    <w:rsid w:val="00104783"/>
    <w:rsid w:val="00105D11"/>
    <w:rsid w:val="00152FB1"/>
    <w:rsid w:val="00153F55"/>
    <w:rsid w:val="00160D05"/>
    <w:rsid w:val="00166747"/>
    <w:rsid w:val="00173F94"/>
    <w:rsid w:val="001E77D0"/>
    <w:rsid w:val="00250218"/>
    <w:rsid w:val="002E30EC"/>
    <w:rsid w:val="002E4876"/>
    <w:rsid w:val="002F073A"/>
    <w:rsid w:val="00300C48"/>
    <w:rsid w:val="003827D8"/>
    <w:rsid w:val="00384068"/>
    <w:rsid w:val="00420A8C"/>
    <w:rsid w:val="00477F34"/>
    <w:rsid w:val="005047EF"/>
    <w:rsid w:val="00527102"/>
    <w:rsid w:val="00550817"/>
    <w:rsid w:val="005813AD"/>
    <w:rsid w:val="005A56FA"/>
    <w:rsid w:val="006867F3"/>
    <w:rsid w:val="00690340"/>
    <w:rsid w:val="006B68F2"/>
    <w:rsid w:val="006E3C16"/>
    <w:rsid w:val="006F57E9"/>
    <w:rsid w:val="00746BFB"/>
    <w:rsid w:val="00771411"/>
    <w:rsid w:val="007A7F93"/>
    <w:rsid w:val="007E7D55"/>
    <w:rsid w:val="00865339"/>
    <w:rsid w:val="00874D89"/>
    <w:rsid w:val="0088247A"/>
    <w:rsid w:val="008871D6"/>
    <w:rsid w:val="008B0F24"/>
    <w:rsid w:val="008E591F"/>
    <w:rsid w:val="008E70FD"/>
    <w:rsid w:val="00922E34"/>
    <w:rsid w:val="00940A48"/>
    <w:rsid w:val="00982597"/>
    <w:rsid w:val="00983C06"/>
    <w:rsid w:val="009873D2"/>
    <w:rsid w:val="009A4EC4"/>
    <w:rsid w:val="009C6D3D"/>
    <w:rsid w:val="009F79C0"/>
    <w:rsid w:val="00A240DD"/>
    <w:rsid w:val="00A721B5"/>
    <w:rsid w:val="00A764BE"/>
    <w:rsid w:val="00A97791"/>
    <w:rsid w:val="00AA2846"/>
    <w:rsid w:val="00AC3616"/>
    <w:rsid w:val="00B041ED"/>
    <w:rsid w:val="00B0567D"/>
    <w:rsid w:val="00BD0748"/>
    <w:rsid w:val="00C01E4F"/>
    <w:rsid w:val="00C1320E"/>
    <w:rsid w:val="00C15297"/>
    <w:rsid w:val="00C84F72"/>
    <w:rsid w:val="00CA4138"/>
    <w:rsid w:val="00CB1C66"/>
    <w:rsid w:val="00CB62D4"/>
    <w:rsid w:val="00CC4A71"/>
    <w:rsid w:val="00CD28D3"/>
    <w:rsid w:val="00D35B1A"/>
    <w:rsid w:val="00D77D98"/>
    <w:rsid w:val="00D81CF3"/>
    <w:rsid w:val="00DA3E04"/>
    <w:rsid w:val="00DB7393"/>
    <w:rsid w:val="00E22700"/>
    <w:rsid w:val="00E45F77"/>
    <w:rsid w:val="00E857B0"/>
    <w:rsid w:val="00EA77D1"/>
    <w:rsid w:val="00F02A36"/>
    <w:rsid w:val="00FD06E7"/>
    <w:rsid w:val="00FD4866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D06E7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D06E7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gels-city.ru/pravaktnovselsov/63773-reshenie-143-24-02-ot-23-04-2020g-o-poryadke-privlecheniya-grazhdan-k-vypolneniyu-na-dobrovolnoj-osnove-sotsialno-znachimykh-dlya-novopushkinskogo-munitsipalnogo-obrazovaniya-rabot-v-tom-chisle-dezhurstv-v-tselyakh-resheniya-voprosov-mestnogo-znac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BE0F-0A77-4C8E-9BB0-3F582C42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Татьяна Владимировна</dc:creator>
  <cp:lastModifiedBy>Зиминова Анна Юрьевна</cp:lastModifiedBy>
  <cp:revision>45</cp:revision>
  <cp:lastPrinted>2021-08-04T09:35:00Z</cp:lastPrinted>
  <dcterms:created xsi:type="dcterms:W3CDTF">2017-07-20T07:44:00Z</dcterms:created>
  <dcterms:modified xsi:type="dcterms:W3CDTF">2021-08-11T11:53:00Z</dcterms:modified>
</cp:coreProperties>
</file>