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6" w:rsidRDefault="00E31D15" w:rsidP="00E31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E54E4" w:rsidRPr="00BE54E4" w:rsidRDefault="00BE54E4" w:rsidP="00BE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4E4">
        <w:rPr>
          <w:rFonts w:ascii="Times New Roman" w:hAnsi="Times New Roman"/>
          <w:sz w:val="28"/>
          <w:szCs w:val="28"/>
        </w:rPr>
        <w:t>АДМИНИСТРАЦИЯ</w:t>
      </w:r>
    </w:p>
    <w:p w:rsidR="00BE54E4" w:rsidRPr="00BE54E4" w:rsidRDefault="00BE54E4" w:rsidP="00BE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4E4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BE54E4" w:rsidRPr="00BE54E4" w:rsidRDefault="00BE54E4" w:rsidP="00BE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4E4">
        <w:rPr>
          <w:rFonts w:ascii="Times New Roman" w:hAnsi="Times New Roman"/>
          <w:sz w:val="28"/>
          <w:szCs w:val="28"/>
        </w:rPr>
        <w:t>МОСКОВСКОЙ ОБЛАСТИ</w:t>
      </w:r>
    </w:p>
    <w:p w:rsidR="00BE54E4" w:rsidRPr="00BE54E4" w:rsidRDefault="00BE54E4" w:rsidP="00BE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4E4" w:rsidRPr="00BE54E4" w:rsidRDefault="00BE54E4" w:rsidP="00BE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4E4">
        <w:rPr>
          <w:rFonts w:ascii="Times New Roman" w:hAnsi="Times New Roman"/>
          <w:sz w:val="28"/>
          <w:szCs w:val="28"/>
        </w:rPr>
        <w:t>ПОСТАНОВЛЕНИЕ</w:t>
      </w:r>
    </w:p>
    <w:p w:rsidR="00BE54E4" w:rsidRPr="00BE54E4" w:rsidRDefault="00BE54E4" w:rsidP="00BE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8D6" w:rsidRDefault="00BE54E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4E4">
        <w:rPr>
          <w:rFonts w:ascii="Times New Roman" w:hAnsi="Times New Roman"/>
          <w:sz w:val="28"/>
          <w:szCs w:val="28"/>
        </w:rPr>
        <w:t>г. Одинцово</w:t>
      </w:r>
    </w:p>
    <w:p w:rsidR="004478D6" w:rsidRDefault="004478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8D6" w:rsidRDefault="004478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23.08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.2021           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№ 35Исх-3467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от 30.08.2021 №№ 35Исх-3565</w:t>
      </w:r>
      <w:r w:rsidR="006F7457" w:rsidRP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35Исх-3568</w:t>
      </w:r>
      <w:r w:rsidR="00E31D15" w:rsidRPr="00E31D15">
        <w:rPr>
          <w:rFonts w:ascii="Times New Roman" w:eastAsia="Times New Roman" w:hAnsi="Times New Roman" w:cs="Times New Roman"/>
          <w:sz w:val="28"/>
          <w:szCs w:val="28"/>
        </w:rPr>
        <w:t>/,</w:t>
      </w:r>
      <w:r w:rsidR="006D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35Исх-3570</w:t>
      </w:r>
      <w:r w:rsidR="00E31D15" w:rsidRPr="00E31D15">
        <w:rPr>
          <w:rFonts w:ascii="Times New Roman" w:eastAsia="Times New Roman" w:hAnsi="Times New Roman" w:cs="Times New Roman"/>
          <w:sz w:val="28"/>
          <w:szCs w:val="28"/>
        </w:rPr>
        <w:t>/,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9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35Исх</w:t>
      </w:r>
      <w:bookmarkStart w:id="0" w:name="_GoBack"/>
      <w:bookmarkEnd w:id="0"/>
      <w:r w:rsidR="00E31D15">
        <w:rPr>
          <w:rFonts w:ascii="Times New Roman" w:eastAsia="Times New Roman" w:hAnsi="Times New Roman" w:cs="Times New Roman"/>
          <w:sz w:val="28"/>
          <w:szCs w:val="28"/>
        </w:rPr>
        <w:t>-3571</w:t>
      </w:r>
      <w:r w:rsidR="00E31D15" w:rsidRPr="00E31D15">
        <w:rPr>
          <w:rFonts w:ascii="Times New Roman" w:eastAsia="Times New Roman" w:hAnsi="Times New Roman" w:cs="Times New Roman"/>
          <w:sz w:val="28"/>
          <w:szCs w:val="28"/>
        </w:rPr>
        <w:t>/,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77D0" w:rsidRDefault="003B77D0" w:rsidP="00E31D15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078">
        <w:rPr>
          <w:rFonts w:ascii="Times New Roman" w:hAnsi="Times New Roman"/>
          <w:sz w:val="28"/>
          <w:szCs w:val="28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E31D15" w:rsidRPr="00E31D15">
        <w:rPr>
          <w:rFonts w:ascii="Times New Roman" w:hAnsi="Times New Roman"/>
          <w:sz w:val="28"/>
          <w:szCs w:val="28"/>
        </w:rPr>
        <w:t>16.08.2021 № 2912</w:t>
      </w:r>
      <w:r w:rsidR="003A6A84" w:rsidRPr="00955078">
        <w:rPr>
          <w:rFonts w:ascii="Times New Roman" w:hAnsi="Times New Roman"/>
          <w:sz w:val="28"/>
          <w:szCs w:val="28"/>
        </w:rPr>
        <w:t>)</w:t>
      </w:r>
      <w:r w:rsidR="00D14F55">
        <w:rPr>
          <w:rFonts w:ascii="Times New Roman" w:hAnsi="Times New Roman"/>
          <w:sz w:val="28"/>
          <w:szCs w:val="28"/>
        </w:rPr>
        <w:t>:</w:t>
      </w:r>
    </w:p>
    <w:p w:rsidR="00D14F55" w:rsidRPr="00D14F55" w:rsidRDefault="00D14F55" w:rsidP="00A869E3">
      <w:pPr>
        <w:pStyle w:val="a8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4F55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</w:t>
      </w:r>
      <w:r w:rsidR="00A869E3">
        <w:rPr>
          <w:rFonts w:ascii="Times New Roman" w:hAnsi="Times New Roman"/>
          <w:sz w:val="28"/>
          <w:szCs w:val="28"/>
        </w:rPr>
        <w:t xml:space="preserve">азмещения рекламных конструкций </w:t>
      </w:r>
      <w:r w:rsidR="001A731C">
        <w:rPr>
          <w:rFonts w:ascii="Times New Roman" w:hAnsi="Times New Roman"/>
          <w:sz w:val="28"/>
          <w:szCs w:val="28"/>
        </w:rPr>
        <w:t>(Приложение 1</w:t>
      </w:r>
      <w:r w:rsidR="00A869E3">
        <w:rPr>
          <w:rFonts w:ascii="Times New Roman" w:hAnsi="Times New Roman"/>
          <w:sz w:val="28"/>
          <w:szCs w:val="28"/>
        </w:rPr>
        <w:t>);</w:t>
      </w:r>
    </w:p>
    <w:p w:rsidR="006D6693" w:rsidRDefault="006D6693" w:rsidP="00A869E3">
      <w:pPr>
        <w:pStyle w:val="a8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ис</w:t>
      </w:r>
      <w:r w:rsidRPr="006D6693">
        <w:rPr>
          <w:rFonts w:ascii="Times New Roman" w:hAnsi="Times New Roman"/>
          <w:sz w:val="28"/>
          <w:szCs w:val="28"/>
        </w:rPr>
        <w:t xml:space="preserve">ключения </w:t>
      </w:r>
      <w:r>
        <w:rPr>
          <w:rFonts w:ascii="Times New Roman" w:hAnsi="Times New Roman"/>
          <w:sz w:val="28"/>
          <w:szCs w:val="28"/>
        </w:rPr>
        <w:t xml:space="preserve"> 6 (шести) </w:t>
      </w:r>
      <w:r w:rsidRPr="006D6693">
        <w:rPr>
          <w:rFonts w:ascii="Times New Roman" w:hAnsi="Times New Roman"/>
          <w:sz w:val="28"/>
          <w:szCs w:val="28"/>
        </w:rPr>
        <w:t>рекламных конструкций согласно прилагаемой адресной программе р</w:t>
      </w:r>
      <w:r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A869E3">
        <w:rPr>
          <w:rFonts w:ascii="Times New Roman" w:hAnsi="Times New Roman"/>
          <w:sz w:val="28"/>
          <w:szCs w:val="28"/>
        </w:rPr>
        <w:t xml:space="preserve"> </w:t>
      </w:r>
      <w:r w:rsidRPr="006D6693">
        <w:rPr>
          <w:rFonts w:ascii="Times New Roman" w:hAnsi="Times New Roman"/>
          <w:sz w:val="28"/>
          <w:szCs w:val="28"/>
        </w:rPr>
        <w:t xml:space="preserve"> </w:t>
      </w:r>
      <w:r w:rsidR="00A869E3">
        <w:rPr>
          <w:rFonts w:ascii="Times New Roman" w:hAnsi="Times New Roman"/>
          <w:sz w:val="28"/>
          <w:szCs w:val="28"/>
        </w:rPr>
        <w:t>(Приложение 2</w:t>
      </w:r>
      <w:r w:rsidR="00A869E3" w:rsidRPr="00A869E3">
        <w:rPr>
          <w:rFonts w:ascii="Times New Roman" w:hAnsi="Times New Roman"/>
          <w:sz w:val="28"/>
          <w:szCs w:val="28"/>
        </w:rPr>
        <w:t>);</w:t>
      </w:r>
    </w:p>
    <w:p w:rsidR="006D6693" w:rsidRDefault="006D6693" w:rsidP="006D6693">
      <w:pPr>
        <w:pStyle w:val="a8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4F55">
        <w:rPr>
          <w:rFonts w:ascii="Times New Roman" w:hAnsi="Times New Roman"/>
          <w:sz w:val="28"/>
          <w:szCs w:val="28"/>
        </w:rPr>
        <w:t>по позициям №№ 339н, 340н, 341н, 342н в части замены</w:t>
      </w:r>
      <w:r>
        <w:rPr>
          <w:rFonts w:ascii="Times New Roman" w:hAnsi="Times New Roman"/>
          <w:sz w:val="28"/>
          <w:szCs w:val="28"/>
        </w:rPr>
        <w:t xml:space="preserve"> собственника или законного владельца</w:t>
      </w:r>
      <w:r w:rsidR="001A731C">
        <w:rPr>
          <w:rFonts w:ascii="Times New Roman" w:hAnsi="Times New Roman"/>
          <w:sz w:val="28"/>
          <w:szCs w:val="28"/>
        </w:rPr>
        <w:t xml:space="preserve"> рекламных конструкций. </w:t>
      </w:r>
    </w:p>
    <w:p w:rsidR="00486D2E" w:rsidRPr="00E17E7A" w:rsidRDefault="007F5115" w:rsidP="007F5115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6D2E" w:rsidRPr="00E17E7A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="00486D2E"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4F" w:rsidRDefault="0067344F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3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734852" w:rsidRDefault="0015385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130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7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66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1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69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130E4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5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A82" w:rsidRPr="00AB2A8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D669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31D94" w:rsidRDefault="00031D9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4F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031D94" w:rsidRDefault="00031D9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4F" w:rsidRPr="009B15B0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993"/>
        <w:gridCol w:w="992"/>
        <w:gridCol w:w="1134"/>
        <w:gridCol w:w="850"/>
        <w:gridCol w:w="567"/>
        <w:gridCol w:w="851"/>
        <w:gridCol w:w="1701"/>
      </w:tblGrid>
      <w:tr w:rsidR="00CB6602" w:rsidRPr="009B15B0" w:rsidTr="00031D94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F5947" w:rsidRPr="009B15B0" w:rsidTr="00031D94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9B15B0" w:rsidRDefault="007F5947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ул.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, д. 51А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FB3F1F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7F5947" w:rsidRPr="009B15B0" w:rsidTr="00031D94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9B15B0" w:rsidRDefault="007F5947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ул.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, вблизи д. 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FB3F1F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7F5947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9B15B0" w:rsidRDefault="007F5947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шоссе, вблизи д.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FB3F1F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7F5947" w:rsidRPr="009B15B0" w:rsidTr="00031D94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9B15B0" w:rsidRDefault="007F5947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шоссе, вблизи д. 2 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7F5947" w:rsidRPr="009B15B0" w:rsidTr="00031D94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9B15B0" w:rsidRDefault="007F5947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Верхнепосадское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шоссе, напротив д.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FB3F1F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7F5947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9B15B0" w:rsidRDefault="007F5947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 xml:space="preserve"> г. Звенигород, проезд Ветеранов, вблизи д. 10 корп.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4140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CE6162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47" w:rsidRPr="007F5947" w:rsidRDefault="007F5947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 Звенигород, Центральная часть,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, вблизи д. 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7F5947" w:rsidRDefault="00CB0C74" w:rsidP="007F594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 Звенигород, Центральная часть, ул.  Пролетарская, вблизи д.58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 Звенигород, Центральная часть, ул. Пролетарская, напротив магазина "Луч"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94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Ратехинское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ш., 500м  перед поворотом на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Саввино-Сторожевский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монастырь, в сторону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 Руза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ул. Московская, д.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трасса ММК, 600м в сторону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Новорижского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ш., после указателя 14-й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трасса ММК, 700м в сторону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Новорижского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ш., после указателя 14-й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кв. Маяковского, вблизи д.19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., г. Звенигород, ул. Фрунзе, д.36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 Звенигород, ул. Фрунзе, д. 36А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 xml:space="preserve"> г. Звенигород, ул. Маяковского, д.10/49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E6162" w:rsidRDefault="00FB3F1F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6239B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031D94" w:rsidRDefault="00CB0C74" w:rsidP="00031D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6239BD" w:rsidRDefault="00CB0C74" w:rsidP="00031D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Верхний Посад, ул.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вблизи вл.1 в сторону г. Звенигород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 Звенигород, Центральная часть, пересечение ул. Советская с ул. Пролетарская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31D9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 Звенигород, трасса ММК, 250 м в сторону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г. Голицыно после указателя 20-й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 Звенигород, трасса ММК, указатель 20-й км в сторону г. Голицыно</w:t>
            </w:r>
          </w:p>
          <w:p w:rsidR="00031D94" w:rsidRPr="00CB0C74" w:rsidRDefault="00031D9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31D9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м-н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Пронино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ш., 280м до поворота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Супонево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Супонево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, пр-т Маршала Говорова 700м до поворота на д.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Супонево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ул.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, д.6/2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 Звенигород, Центральная часть, ул. Пролетарская, вблизи д.53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 Звенигород, ул. Фрунзе, д.20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 Звенигород, ул. Фрунзе, д.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1059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811059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д.33 остановка "Кинотеатр" </w:t>
            </w:r>
          </w:p>
          <w:p w:rsidR="00CB0C74" w:rsidRPr="00CB0C74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(ОП-1)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д.33 остановка "Кинотеатр"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(ОП-2)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ул. Пролетарская, ТЦ «Золотая вертикаль», остановка "Больница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из города)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ТЦ "Золотая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ветрикаль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", остановка "Больница" (в город)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CB0C74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кв. Маяковского,  д. 1, остановка магазин «Луч» (из города)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г. Звенигород, кв. Маяковского, д. 1, остановка магазин «Луч» </w:t>
            </w:r>
            <w:r w:rsidRPr="00CB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город)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ул. Украинская, остановка ул. Украинская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B0C74" w:rsidRPr="009B15B0" w:rsidTr="00031D9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9B15B0" w:rsidRDefault="00CB0C7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ул. Пролетарская, ОТП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FB3F1F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4" w:rsidRPr="00CB0C74" w:rsidRDefault="00CB0C74" w:rsidP="00CB0C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64" w:rsidRDefault="0078726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9" w:rsidRDefault="00811059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811059" w:rsidRDefault="00811059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869E3" w:rsidRPr="00A869E3" w:rsidRDefault="00A869E3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 2</w:t>
      </w:r>
      <w:r w:rsidRPr="00A869E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A869E3" w:rsidRPr="00A869E3" w:rsidRDefault="00A869E3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869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A869E3" w:rsidRPr="00A869E3" w:rsidRDefault="00A869E3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869E3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A869E3" w:rsidRPr="00A869E3" w:rsidRDefault="00A869E3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869E3">
        <w:rPr>
          <w:rFonts w:ascii="Times New Roman" w:eastAsia="Times New Roman" w:hAnsi="Times New Roman" w:cs="Times New Roman"/>
          <w:sz w:val="24"/>
          <w:szCs w:val="24"/>
        </w:rPr>
        <w:t>от ______2021 № _____</w:t>
      </w:r>
    </w:p>
    <w:p w:rsidR="00A869E3" w:rsidRPr="00A869E3" w:rsidRDefault="00A869E3" w:rsidP="00A869E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E3" w:rsidRDefault="00A869E3" w:rsidP="00A869E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9E3" w:rsidRDefault="00A869E3" w:rsidP="00A869E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9E3">
        <w:rPr>
          <w:rFonts w:ascii="Times New Roman" w:eastAsia="Times New Roman" w:hAnsi="Times New Roman" w:cs="Times New Roman"/>
          <w:sz w:val="24"/>
          <w:szCs w:val="24"/>
        </w:rPr>
        <w:t>Адресная программа размещения рекламных конструкций</w:t>
      </w:r>
    </w:p>
    <w:p w:rsidR="00A869E3" w:rsidRDefault="00A869E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E3" w:rsidRDefault="00A869E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E3" w:rsidRDefault="00A869E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992"/>
        <w:gridCol w:w="992"/>
        <w:gridCol w:w="1134"/>
        <w:gridCol w:w="851"/>
        <w:gridCol w:w="708"/>
        <w:gridCol w:w="851"/>
        <w:gridCol w:w="1701"/>
      </w:tblGrid>
      <w:tr w:rsidR="00811059" w:rsidRPr="009B15B0" w:rsidTr="00811059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9" w:rsidRPr="009B15B0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9" w:rsidRPr="009B15B0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9B15B0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811059" w:rsidRPr="00CE6162" w:rsidTr="00811059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Игнатьевская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ул. в сторону А-113 0км+345м,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811059" w:rsidRPr="007F5947" w:rsidTr="00811059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Игнатьевская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ул. в сторону А-113 0км+590м,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811059" w:rsidRPr="007F5947" w:rsidTr="00811059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</w:p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д. 53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811059" w:rsidRPr="007F5947" w:rsidTr="00811059">
        <w:trPr>
          <w:trHeight w:val="1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шоссе, квартал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д. 19А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811059" w:rsidRPr="007F5947" w:rsidTr="00811059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Супонево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к.15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811059" w:rsidRPr="007F5947" w:rsidTr="00811059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обл., Одинцовский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., г. Звенигород,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Супонева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1059" w:rsidRPr="00811059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 xml:space="preserve"> д. 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(начало дома)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811059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9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CE6162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7F5947" w:rsidRDefault="00811059" w:rsidP="008110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94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</w:tbl>
    <w:p w:rsidR="00A869E3" w:rsidRDefault="00A869E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E3" w:rsidRDefault="00A869E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744" w:rsidRDefault="00214744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9" w:rsidRPr="00811059" w:rsidRDefault="00811059" w:rsidP="0081105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59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811059" w:rsidRPr="00811059" w:rsidRDefault="00811059" w:rsidP="0081105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59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 обеспечения                                                                      А.А. Тесля</w:t>
      </w:r>
    </w:p>
    <w:p w:rsidR="00A869E3" w:rsidRDefault="00A869E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869E3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F" w:rsidRDefault="002B3C1F" w:rsidP="004E3A37">
      <w:pPr>
        <w:spacing w:after="0" w:line="240" w:lineRule="auto"/>
      </w:pPr>
      <w:r>
        <w:separator/>
      </w:r>
    </w:p>
  </w:endnote>
  <w:endnote w:type="continuationSeparator" w:id="0">
    <w:p w:rsidR="002B3C1F" w:rsidRDefault="002B3C1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F" w:rsidRDefault="002B3C1F" w:rsidP="004E3A37">
      <w:pPr>
        <w:spacing w:after="0" w:line="240" w:lineRule="auto"/>
      </w:pPr>
      <w:r>
        <w:separator/>
      </w:r>
    </w:p>
  </w:footnote>
  <w:footnote w:type="continuationSeparator" w:id="0">
    <w:p w:rsidR="002B3C1F" w:rsidRDefault="002B3C1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9F9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5B86"/>
    <w:rsid w:val="007F075E"/>
    <w:rsid w:val="007F0BD8"/>
    <w:rsid w:val="007F1A8F"/>
    <w:rsid w:val="007F3EE6"/>
    <w:rsid w:val="007F41ED"/>
    <w:rsid w:val="007F5115"/>
    <w:rsid w:val="007F5947"/>
    <w:rsid w:val="007F5BF6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58EC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3F1F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64E6-3A55-445F-9189-56A91EC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6</cp:revision>
  <cp:lastPrinted>2021-08-19T09:44:00Z</cp:lastPrinted>
  <dcterms:created xsi:type="dcterms:W3CDTF">2021-08-31T09:32:00Z</dcterms:created>
  <dcterms:modified xsi:type="dcterms:W3CDTF">2021-08-31T13:24:00Z</dcterms:modified>
</cp:coreProperties>
</file>