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34" w:rsidRDefault="00E34634">
      <w:pPr>
        <w:spacing w:after="419" w:line="1" w:lineRule="exact"/>
      </w:pPr>
    </w:p>
    <w:p w:rsidR="00E34634" w:rsidRDefault="00DF3FB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94690" cy="65849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9469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634" w:rsidRDefault="00E34634">
      <w:pPr>
        <w:spacing w:after="319" w:line="1" w:lineRule="exact"/>
      </w:pPr>
    </w:p>
    <w:p w:rsidR="00E34634" w:rsidRDefault="00DF3FB9">
      <w:pPr>
        <w:pStyle w:val="11"/>
        <w:keepNext/>
        <w:keepLines/>
        <w:spacing w:after="0"/>
      </w:pPr>
      <w:bookmarkStart w:id="0" w:name="bookmark2"/>
      <w:r>
        <w:t>АДМИНИСТРАЦИЯ</w:t>
      </w:r>
      <w:bookmarkEnd w:id="0"/>
    </w:p>
    <w:p w:rsidR="006846BF" w:rsidRDefault="00DF3FB9" w:rsidP="006846BF">
      <w:pPr>
        <w:pStyle w:val="11"/>
        <w:keepNext/>
        <w:keepLines/>
        <w:spacing w:after="120" w:line="360" w:lineRule="auto"/>
      </w:pPr>
      <w:bookmarkStart w:id="1" w:name="bookmark0"/>
      <w:bookmarkStart w:id="2" w:name="bookmark1"/>
      <w:bookmarkStart w:id="3" w:name="bookmark3"/>
      <w:r>
        <w:t>ОДИНЦОВСКОГО ГОРОДСКОГО ОКРУГА</w:t>
      </w:r>
      <w:r>
        <w:br/>
        <w:t>МОСКОВСКОЙ ОБЛАСТИ</w:t>
      </w:r>
      <w:bookmarkEnd w:id="1"/>
      <w:bookmarkEnd w:id="2"/>
      <w:bookmarkEnd w:id="3"/>
    </w:p>
    <w:p w:rsidR="006846BF" w:rsidRPr="006846BF" w:rsidRDefault="00DF3FB9" w:rsidP="006846BF">
      <w:pPr>
        <w:pStyle w:val="11"/>
        <w:keepNext/>
        <w:keepLines/>
        <w:spacing w:after="120" w:line="360" w:lineRule="auto"/>
      </w:pPr>
      <w:r>
        <w:t xml:space="preserve">ПОСТАНОВЛЕНИЕ от 24.05.2021 № 1714 </w:t>
      </w:r>
    </w:p>
    <w:p w:rsidR="00E34634" w:rsidRDefault="00DF3FB9" w:rsidP="006846BF">
      <w:pPr>
        <w:pStyle w:val="1"/>
        <w:tabs>
          <w:tab w:val="left" w:pos="2702"/>
          <w:tab w:val="left" w:pos="4397"/>
        </w:tabs>
        <w:spacing w:after="0" w:line="293" w:lineRule="auto"/>
        <w:ind w:firstLine="0"/>
        <w:jc w:val="both"/>
      </w:pPr>
      <w:r>
        <w:t>о</w:t>
      </w:r>
      <w:r>
        <w:t xml:space="preserve">б установлении публичного сервитута в порядке главы V.7. Земельного кодекса Российской Федерации по адресу (местоположение): Московская область, </w:t>
      </w:r>
      <w:r>
        <w:t>Одинцовский городской округ, п. Дубки, д. Наро-Осаново в пользу Акционерного общества «Мособлгаз» в целях размещения существующего объекта системы газоснабжения и его неотъемлемых технологических</w:t>
      </w:r>
      <w:r>
        <w:tab/>
        <w:t>частей</w:t>
      </w:r>
      <w:r>
        <w:tab/>
        <w:t>-</w:t>
      </w:r>
    </w:p>
    <w:p w:rsidR="00E34634" w:rsidRDefault="00DF3FB9">
      <w:pPr>
        <w:pStyle w:val="1"/>
        <w:spacing w:after="780" w:line="293" w:lineRule="auto"/>
        <w:ind w:firstLine="0"/>
        <w:jc w:val="both"/>
      </w:pPr>
      <w:r>
        <w:t>газораспределительная сеть п. Дубки, кадастровый но</w:t>
      </w:r>
      <w:r>
        <w:t>мер 50:20:0040108:839</w:t>
      </w:r>
    </w:p>
    <w:p w:rsidR="00E34634" w:rsidRDefault="00DF3FB9">
      <w:pPr>
        <w:pStyle w:val="1"/>
        <w:spacing w:after="500"/>
        <w:ind w:left="160" w:firstLine="700"/>
        <w:jc w:val="both"/>
      </w:pPr>
      <w:r>
        <w:t>В соответствии с Земельным кодексом Российской Федерац</w:t>
      </w:r>
      <w:bookmarkStart w:id="4" w:name="_GoBack"/>
      <w:bookmarkEnd w:id="4"/>
      <w:r>
        <w:t>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</w:t>
      </w:r>
      <w:r>
        <w:t>ии земельных отношений в Московской области», руководствуясь Уставом муниципального образования Одинцовский городский округ, учитывая ходатайство Акционерного общества «Мособлгаз» (ИНН 5032292612, ОГРН 1175024034734) от 15.04.2021 № P001-5207300732-4457053</w:t>
      </w:r>
      <w:r>
        <w:t>8,</w:t>
      </w:r>
    </w:p>
    <w:p w:rsidR="00E34634" w:rsidRDefault="00DF3FB9">
      <w:pPr>
        <w:pStyle w:val="20"/>
        <w:keepNext/>
        <w:keepLines/>
      </w:pPr>
      <w:bookmarkStart w:id="5" w:name="bookmark4"/>
      <w:bookmarkStart w:id="6" w:name="bookmark5"/>
      <w:bookmarkStart w:id="7" w:name="bookmark6"/>
      <w:r>
        <w:t>ПОСТАНОВЛЯЮ:</w:t>
      </w:r>
      <w:bookmarkEnd w:id="5"/>
      <w:bookmarkEnd w:id="6"/>
      <w:bookmarkEnd w:id="7"/>
    </w:p>
    <w:p w:rsidR="00E34634" w:rsidRDefault="00DF3FB9">
      <w:pPr>
        <w:pStyle w:val="1"/>
        <w:numPr>
          <w:ilvl w:val="0"/>
          <w:numId w:val="1"/>
        </w:numPr>
        <w:tabs>
          <w:tab w:val="left" w:pos="1445"/>
        </w:tabs>
        <w:ind w:firstLine="700"/>
        <w:jc w:val="both"/>
      </w:pPr>
      <w:bookmarkStart w:id="8" w:name="bookmark7"/>
      <w:bookmarkEnd w:id="8"/>
      <w:r>
        <w:t>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«Мособлг</w:t>
      </w:r>
      <w:r>
        <w:t>аз», в целях размещения существующего объекта системы газоснабжения и его неотъемлемых технологических частей - газораспределительная сеть п. Дубки, кадастровый номер 50:20:0040108:839, в границах в соответствии с приложением № 2 к настоящему Постановлению</w:t>
      </w:r>
      <w:r>
        <w:t>.</w:t>
      </w:r>
    </w:p>
    <w:p w:rsidR="00E34634" w:rsidRDefault="00DF3FB9">
      <w:pPr>
        <w:pStyle w:val="1"/>
        <w:spacing w:after="0"/>
        <w:ind w:firstLine="740"/>
        <w:jc w:val="both"/>
      </w:pPr>
      <w:r>
        <w:t>Срок, в течение которого использование земель и частей земельных участков, указанных в пункте 1 настоящего постановления и (или) расположенных на них объектов недвижимого имущества в соответствии с их разрешенным использованием будет невозможно или сущес</w:t>
      </w:r>
      <w:r>
        <w:t>твенно затруднено (при возникновении таких обстоятельств) в связи с осуществлением сервитута: определяется планами капитального и (или) текущего ремонта, утверждаемыми АО «Мособлгаз» ежегодно в соответствии со Стандартом организации СТО МОГ 9.4-003-2018 «С</w:t>
      </w:r>
      <w:r>
        <w:t>ети газораспределения и газопотребления. Общие требования к эксплуатации сетей газораспределения и газопотребления», утвержденным приказом АО «Мособлгаз» от 27.09.2018 № 511, разработанным согласно Федеральному закону от 21.07.1997 № 116-ФЗ «О промышленной</w:t>
      </w:r>
      <w:r>
        <w:t xml:space="preserve"> безопасности опасных производственных объектов», а также Техническому регламенту «О безопасности сетей газораспределения и газопотребления», утвержденному Постановлением Правительства Российской Федерации от 29.10.2010 № 870, но не более трех месяцев </w:t>
      </w:r>
      <w:r>
        <w:lastRenderedPageBreak/>
        <w:t>в от</w:t>
      </w:r>
      <w:r>
        <w:t>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</w:r>
    </w:p>
    <w:p w:rsidR="00E34634" w:rsidRDefault="00DF3FB9">
      <w:pPr>
        <w:pStyle w:val="1"/>
        <w:spacing w:after="0"/>
        <w:ind w:firstLine="740"/>
        <w:jc w:val="both"/>
      </w:pPr>
      <w:r>
        <w:t>Порядок у</w:t>
      </w:r>
      <w:r>
        <w:t>становления зон с особыми условиями использования территорий и содержание ограничений прав на земельные участки в границах таких зон, в целях размещения газораспределительных сетей определен Постановлением Правительства Российской Федерации от 20.11.2000 №</w:t>
      </w:r>
      <w:r>
        <w:t xml:space="preserve"> 878 «Об утверждении Правил охраны газораспределительных сетей».</w:t>
      </w:r>
    </w:p>
    <w:p w:rsidR="00E34634" w:rsidRDefault="00DF3FB9">
      <w:pPr>
        <w:pStyle w:val="1"/>
        <w:ind w:firstLine="740"/>
        <w:jc w:val="both"/>
      </w:pPr>
      <w:r>
        <w:t>Акционерное общество «Мособлгаз» обязано привести земли и части земельных участков, указанных в Приложении № 1 к настоящему постановлению в состояние, пригодное для использования в соответств</w:t>
      </w:r>
      <w:r>
        <w:t>ии с видом разрешенного использования, в срок не позднее чем 3 месяца после завершения деятельности, для осуществления которой установлен публичный сервитут.</w:t>
      </w:r>
    </w:p>
    <w:p w:rsidR="00E34634" w:rsidRDefault="00DF3FB9">
      <w:pPr>
        <w:pStyle w:val="1"/>
        <w:numPr>
          <w:ilvl w:val="0"/>
          <w:numId w:val="1"/>
        </w:numPr>
        <w:tabs>
          <w:tab w:val="left" w:pos="1451"/>
        </w:tabs>
        <w:ind w:firstLine="740"/>
        <w:jc w:val="both"/>
      </w:pPr>
      <w:bookmarkStart w:id="9" w:name="bookmark8"/>
      <w:bookmarkEnd w:id="9"/>
      <w:r>
        <w:t xml:space="preserve">Администрации в течение 5 рабочих дней направить копию настоящего Постановления в Управление </w:t>
      </w:r>
      <w:r>
        <w:t xml:space="preserve">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</w:t>
      </w:r>
      <w:r>
        <w:t>реестр недвижимости.</w:t>
      </w:r>
    </w:p>
    <w:p w:rsidR="00E34634" w:rsidRDefault="00DF3FB9">
      <w:pPr>
        <w:pStyle w:val="1"/>
        <w:numPr>
          <w:ilvl w:val="0"/>
          <w:numId w:val="1"/>
        </w:numPr>
        <w:tabs>
          <w:tab w:val="left" w:pos="1451"/>
        </w:tabs>
        <w:ind w:firstLine="740"/>
        <w:jc w:val="both"/>
      </w:pPr>
      <w:bookmarkStart w:id="10" w:name="bookmark9"/>
      <w:bookmarkEnd w:id="10"/>
      <w:r>
        <w:t>Администрации в течение 5 рабочих дней опубликовать настоящее Постановление (без сведений о границах публичного сервитута) в официальных средствах массовой информации Одинцовского городского округа Московской области и разместить на оф</w:t>
      </w:r>
      <w:r>
        <w:t xml:space="preserve">ициальном информационном сайте администрации - </w:t>
      </w:r>
      <w:hyperlink r:id="rId8" w:history="1">
        <w:r>
          <w:t>http://www.odin.ru</w:t>
        </w:r>
      </w:hyperlink>
      <w:r>
        <w:rPr>
          <w:i/>
          <w:iCs/>
        </w:rPr>
        <w:t>.</w:t>
      </w:r>
      <w:r>
        <w:t xml:space="preserve">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</w:t>
      </w:r>
      <w:r>
        <w:t>убличного сервитута.</w:t>
      </w:r>
    </w:p>
    <w:p w:rsidR="00E34634" w:rsidRDefault="00DF3FB9">
      <w:pPr>
        <w:pStyle w:val="1"/>
        <w:numPr>
          <w:ilvl w:val="0"/>
          <w:numId w:val="1"/>
        </w:numPr>
        <w:tabs>
          <w:tab w:val="left" w:pos="1451"/>
        </w:tabs>
        <w:ind w:firstLine="740"/>
        <w:jc w:val="both"/>
      </w:pPr>
      <w:bookmarkStart w:id="11" w:name="bookmark10"/>
      <w:bookmarkEnd w:id="11"/>
      <w:r>
        <w:t>Комитету по управлению муниципальным имуществом Администрации Одинцовского городского округа Московской области в течение 5 рабочих дней направить обладателю публичного сервитута копию настоящего Постановления, сведения о лицах, являющ</w:t>
      </w:r>
      <w:r>
        <w:t>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  <w:r>
        <w:br w:type="page"/>
      </w:r>
    </w:p>
    <w:p w:rsidR="00E34634" w:rsidRDefault="00DF3FB9">
      <w:pPr>
        <w:pStyle w:val="1"/>
        <w:numPr>
          <w:ilvl w:val="0"/>
          <w:numId w:val="1"/>
        </w:numPr>
        <w:tabs>
          <w:tab w:val="left" w:pos="1454"/>
        </w:tabs>
        <w:spacing w:after="400"/>
        <w:ind w:firstLine="720"/>
      </w:pPr>
      <w:bookmarkStart w:id="12" w:name="bookmark11"/>
      <w:bookmarkEnd w:id="12"/>
      <w:r>
        <w:lastRenderedPageBreak/>
        <w:t>Контроль за выполне</w:t>
      </w:r>
      <w:r>
        <w:t>нием настоящего Постановления возложить на заместителя Главы Администрации - начальника Управления правового обеспечения Администрации Одинцовского городского округа Тесля А.А.</w:t>
      </w:r>
    </w:p>
    <w:p w:rsidR="00E34634" w:rsidRDefault="00DF3FB9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056"/>
        </w:tabs>
        <w:spacing w:after="0" w:line="300" w:lineRule="auto"/>
        <w:ind w:left="0" w:firstLine="0"/>
        <w:jc w:val="center"/>
      </w:pPr>
      <w:r>
        <w:rPr>
          <w:b w:val="0"/>
          <w:bCs w:val="0"/>
        </w:rPr>
        <w:t>...</w:t>
      </w:r>
      <w:r>
        <w:rPr>
          <w:b w:val="0"/>
          <w:bCs w:val="0"/>
        </w:rPr>
        <w:tab/>
        <w:t>ДОКУМЕНТ ПОДПИСАН</w:t>
      </w:r>
    </w:p>
    <w:p w:rsidR="00E34634" w:rsidRDefault="00DF3FB9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642"/>
        </w:tabs>
        <w:spacing w:after="140" w:line="300" w:lineRule="auto"/>
        <w:ind w:left="0" w:firstLine="0"/>
        <w:jc w:val="center"/>
      </w:pPr>
      <w:r>
        <w:rPr>
          <w:b w:val="0"/>
          <w:bCs w:val="0"/>
        </w:rPr>
        <w:t>ЭЛЕКТРОННОЙ</w:t>
      </w:r>
      <w:r>
        <w:rPr>
          <w:b w:val="0"/>
          <w:bCs w:val="0"/>
        </w:rPr>
        <w:br/>
      </w:r>
      <w:r>
        <w:rPr>
          <w:b w:val="0"/>
          <w:bCs w:val="0"/>
          <w:color w:val="83829C"/>
        </w:rPr>
        <w:t>'Шр</w:t>
      </w:r>
      <w:r>
        <w:rPr>
          <w:b w:val="0"/>
          <w:bCs w:val="0"/>
          <w:color w:val="83829C"/>
        </w:rPr>
        <w:tab/>
      </w:r>
      <w:r>
        <w:rPr>
          <w:b w:val="0"/>
          <w:bCs w:val="0"/>
        </w:rPr>
        <w:t>ПОДПИСЬЮ</w:t>
      </w:r>
    </w:p>
    <w:p w:rsidR="00E34634" w:rsidRDefault="00DF3FB9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left="3340" w:firstLine="0"/>
      </w:pPr>
      <w:r>
        <w:rPr>
          <w:b w:val="0"/>
          <w:bCs w:val="0"/>
        </w:rPr>
        <w:t>Сертификат</w:t>
      </w:r>
    </w:p>
    <w:p w:rsidR="00E34634" w:rsidRDefault="00DF3FB9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t>014040F7D1E778BE81EA11E5CC1C062D5A</w:t>
      </w:r>
    </w:p>
    <w:p w:rsidR="00E34634" w:rsidRDefault="00DF3FB9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0" w:line="276" w:lineRule="auto"/>
        <w:ind w:left="0"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5808980</wp:posOffset>
                </wp:positionH>
                <wp:positionV relativeFrom="paragraph">
                  <wp:posOffset>139700</wp:posOffset>
                </wp:positionV>
                <wp:extent cx="807720" cy="207010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4634" w:rsidRDefault="00DF3FB9">
                            <w:pPr>
                              <w:pStyle w:val="1"/>
                              <w:spacing w:after="0" w:line="240" w:lineRule="auto"/>
                              <w:ind w:firstLine="0"/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>А.Р. Иванов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57.40000000000003pt;margin-top:11.pt;width:63.600000000000001pt;height:16.3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А.Р. Иванов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 w:val="0"/>
          <w:bCs w:val="0"/>
        </w:rPr>
        <w:t xml:space="preserve">Владелец </w:t>
      </w:r>
      <w:r>
        <w:t>Иванов Андрей Робертович</w:t>
      </w:r>
    </w:p>
    <w:p w:rsidR="00E34634" w:rsidRDefault="00DF3FB9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00" w:line="254" w:lineRule="auto"/>
        <w:ind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1197610</wp:posOffset>
                </wp:positionH>
                <wp:positionV relativeFrom="paragraph">
                  <wp:posOffset>12700</wp:posOffset>
                </wp:positionV>
                <wp:extent cx="1359535" cy="387350"/>
                <wp:effectExtent l="0" t="0" r="0" b="0"/>
                <wp:wrapSquare wrapText="righ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4634" w:rsidRDefault="00DF3FB9">
                            <w:pPr>
                              <w:pStyle w:val="1"/>
                              <w:spacing w:after="0" w:line="276" w:lineRule="auto"/>
                              <w:ind w:firstLine="0"/>
                              <w:jc w:val="center"/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>Глава Одинцовского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br/>
                              <w:t>городского округа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94.299999999999997pt;margin-top:1.pt;width:107.05pt;height:30.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Глава Одинцовского</w:t>
                        <w:br/>
                        <w:t>городского округа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ФИО владельца Иванов Андрей Робертович</w:t>
      </w:r>
    </w:p>
    <w:p w:rsidR="00E34634" w:rsidRDefault="00DF3FB9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80" w:line="262" w:lineRule="auto"/>
        <w:ind w:firstLine="20"/>
      </w:pPr>
      <w:r>
        <w:t>Действителен с 23.07.2020 по 23.07.2021</w:t>
      </w:r>
    </w:p>
    <w:sectPr w:rsidR="00E34634">
      <w:pgSz w:w="11900" w:h="16840"/>
      <w:pgMar w:top="1124" w:right="933" w:bottom="1030" w:left="1555" w:header="696" w:footer="60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B9" w:rsidRDefault="00DF3FB9">
      <w:r>
        <w:separator/>
      </w:r>
    </w:p>
  </w:endnote>
  <w:endnote w:type="continuationSeparator" w:id="0">
    <w:p w:rsidR="00DF3FB9" w:rsidRDefault="00DF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B9" w:rsidRDefault="00DF3FB9"/>
  </w:footnote>
  <w:footnote w:type="continuationSeparator" w:id="0">
    <w:p w:rsidR="00DF3FB9" w:rsidRDefault="00DF3F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A2DBC"/>
    <w:multiLevelType w:val="multilevel"/>
    <w:tmpl w:val="61B00BB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34"/>
    <w:rsid w:val="006846BF"/>
    <w:rsid w:val="00DF3FB9"/>
    <w:rsid w:val="00E3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196A"/>
  <w15:docId w15:val="{D3B0A477-9FA4-4CA8-A03C-2558F40C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A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color w:val="585858"/>
      <w:sz w:val="28"/>
      <w:szCs w:val="2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A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21409A"/>
      <w:sz w:val="13"/>
      <w:szCs w:val="13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/>
      <w:bCs/>
      <w:i w:val="0"/>
      <w:iCs w:val="0"/>
      <w:smallCaps w:val="0"/>
      <w:strike w:val="0"/>
      <w:color w:val="21409A"/>
      <w:sz w:val="13"/>
      <w:szCs w:val="13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60" w:line="324" w:lineRule="auto"/>
      <w:ind w:firstLine="400"/>
    </w:pPr>
    <w:rPr>
      <w:rFonts w:ascii="Cambria" w:eastAsia="Cambria" w:hAnsi="Cambria" w:cs="Cambria"/>
      <w:color w:val="00000A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40" w:line="415" w:lineRule="auto"/>
      <w:jc w:val="center"/>
      <w:outlineLvl w:val="0"/>
    </w:pPr>
    <w:rPr>
      <w:rFonts w:ascii="Calibri" w:eastAsia="Calibri" w:hAnsi="Calibri" w:cs="Calibri"/>
      <w:b/>
      <w:bCs/>
      <w:color w:val="585858"/>
      <w:sz w:val="28"/>
      <w:szCs w:val="28"/>
    </w:rPr>
  </w:style>
  <w:style w:type="paragraph" w:customStyle="1" w:styleId="20">
    <w:name w:val="Заголовок №2"/>
    <w:basedOn w:val="a"/>
    <w:link w:val="2"/>
    <w:pPr>
      <w:spacing w:after="140"/>
      <w:jc w:val="center"/>
      <w:outlineLvl w:val="1"/>
    </w:pPr>
    <w:rPr>
      <w:rFonts w:ascii="Times New Roman" w:eastAsia="Times New Roman" w:hAnsi="Times New Roman" w:cs="Times New Roman"/>
      <w:b/>
      <w:bCs/>
      <w:color w:val="00000A"/>
      <w:sz w:val="26"/>
      <w:szCs w:val="26"/>
    </w:rPr>
  </w:style>
  <w:style w:type="paragraph" w:customStyle="1" w:styleId="22">
    <w:name w:val="Основной текст (2)"/>
    <w:basedOn w:val="a"/>
    <w:link w:val="21"/>
    <w:pPr>
      <w:spacing w:after="90" w:line="269" w:lineRule="auto"/>
      <w:ind w:left="700" w:firstLine="10"/>
    </w:pPr>
    <w:rPr>
      <w:rFonts w:ascii="Arial" w:eastAsia="Arial" w:hAnsi="Arial" w:cs="Arial"/>
      <w:b/>
      <w:bCs/>
      <w:color w:val="21409A"/>
      <w:sz w:val="13"/>
      <w:szCs w:val="13"/>
    </w:rPr>
  </w:style>
  <w:style w:type="paragraph" w:customStyle="1" w:styleId="30">
    <w:name w:val="Основной текст (3)"/>
    <w:basedOn w:val="a"/>
    <w:link w:val="3"/>
    <w:pPr>
      <w:spacing w:after="40" w:line="226" w:lineRule="auto"/>
      <w:ind w:left="3340"/>
    </w:pPr>
    <w:rPr>
      <w:rFonts w:ascii="Consolas" w:eastAsia="Consolas" w:hAnsi="Consolas" w:cs="Consolas"/>
      <w:b/>
      <w:bCs/>
      <w:color w:val="21409A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Поздняков Сергей Николаевич</cp:lastModifiedBy>
  <cp:revision>2</cp:revision>
  <dcterms:created xsi:type="dcterms:W3CDTF">2021-08-22T17:23:00Z</dcterms:created>
  <dcterms:modified xsi:type="dcterms:W3CDTF">2021-08-22T17:23:00Z</dcterms:modified>
</cp:coreProperties>
</file>