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6C29" w14:textId="77777777" w:rsidR="004137B9" w:rsidRPr="004137B9" w:rsidRDefault="004137B9" w:rsidP="004137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B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7713988" w14:textId="77777777" w:rsidR="004137B9" w:rsidRPr="004137B9" w:rsidRDefault="004137B9" w:rsidP="004137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B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DB91209" w14:textId="77777777" w:rsidR="004137B9" w:rsidRPr="004137B9" w:rsidRDefault="004137B9" w:rsidP="004137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B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FF5D83C" w14:textId="77777777" w:rsidR="004137B9" w:rsidRPr="004137B9" w:rsidRDefault="004137B9" w:rsidP="004137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B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5753E1A" w14:textId="77777777" w:rsidR="004137B9" w:rsidRPr="004137B9" w:rsidRDefault="004137B9" w:rsidP="004137B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137B9">
        <w:rPr>
          <w:rFonts w:ascii="Arial" w:eastAsia="Calibri" w:hAnsi="Arial" w:cs="Arial"/>
          <w:sz w:val="24"/>
          <w:szCs w:val="24"/>
          <w:lang w:eastAsia="ru-RU"/>
        </w:rPr>
        <w:t>25.10.2021 № 3863</w:t>
      </w:r>
    </w:p>
    <w:p w14:paraId="32246C43" w14:textId="3A5A105F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32D1AC" w14:textId="34A28010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010F2FC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0DC5E0D9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50636D" w14:textId="77777777" w:rsidR="00026F8B" w:rsidRDefault="00026F8B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B305CE" w14:textId="77777777" w:rsidR="00E80285" w:rsidRDefault="00E80285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5E807A7" w14:textId="77777777" w:rsidR="006F4988" w:rsidRDefault="006F4988" w:rsidP="0060630B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1B8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C41B8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дорожного движения на </w:t>
      </w:r>
    </w:p>
    <w:p w14:paraId="617A8A73" w14:textId="77777777" w:rsidR="006F4988" w:rsidRDefault="006F4988" w:rsidP="0060630B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г. Звенигород </w:t>
      </w: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51E567D" w14:textId="640E36D5" w:rsidR="006F4988" w:rsidRPr="00C41B8D" w:rsidRDefault="006F4988" w:rsidP="0060630B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="006063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3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по </w:t>
      </w:r>
      <w:r w:rsidR="006063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06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67E8C4C9" w14:textId="77777777" w:rsidR="006F4988" w:rsidRDefault="006F4988" w:rsidP="0060630B">
      <w:pPr>
        <w:spacing w:after="0" w:line="240" w:lineRule="auto"/>
        <w:ind w:left="284"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248E1" w14:textId="77777777" w:rsidR="006F4988" w:rsidRPr="00372BE0" w:rsidRDefault="006F4988" w:rsidP="0060630B">
      <w:pPr>
        <w:spacing w:after="0" w:line="240" w:lineRule="auto"/>
        <w:ind w:left="284"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2D53B" w14:textId="36CA0966" w:rsidR="006F4988" w:rsidRPr="00C41B8D" w:rsidRDefault="0060630B" w:rsidP="0060630B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 и 10.12.1995 №196-ФЗ «О безопасности дорожного движения», в связи с реализацией мероприятий подпрограммы «Комфортная городская среда» муниципальной программы Одинцовского городского округа Московской области «Формирование современной комфортной городской среды», утвержденной постановлением Администрации Одинцовского городского округа Московской области от 31.10.2019 №1283</w:t>
      </w:r>
      <w:r w:rsidR="006F4988" w:rsidRPr="00C41B8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FAE4B7" w14:textId="77777777" w:rsidR="006F4988" w:rsidRDefault="006F4988" w:rsidP="0060630B">
      <w:pPr>
        <w:spacing w:after="0" w:line="240" w:lineRule="auto"/>
        <w:ind w:left="28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2527BC" w14:textId="77777777" w:rsidR="006F4988" w:rsidRDefault="006F4988" w:rsidP="0060630B">
      <w:pPr>
        <w:spacing w:after="0" w:line="240" w:lineRule="auto"/>
        <w:ind w:left="28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B721650" w14:textId="77777777" w:rsidR="006F4988" w:rsidRPr="00C41B8D" w:rsidRDefault="006F4988" w:rsidP="0060630B">
      <w:pPr>
        <w:spacing w:after="0" w:line="240" w:lineRule="auto"/>
        <w:ind w:left="28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8E380" w14:textId="08E1EF26" w:rsidR="006F4988" w:rsidRPr="00602CF5" w:rsidRDefault="006F4988" w:rsidP="0060630B">
      <w:pPr>
        <w:spacing w:after="0" w:line="240" w:lineRule="auto"/>
        <w:ind w:left="284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05">
        <w:rPr>
          <w:rFonts w:ascii="Times New Roman" w:hAnsi="Times New Roman" w:cs="Times New Roman"/>
          <w:sz w:val="28"/>
          <w:szCs w:val="28"/>
        </w:rPr>
        <w:t>с 2</w:t>
      </w:r>
      <w:r w:rsidR="0060630B">
        <w:rPr>
          <w:rFonts w:ascii="Times New Roman" w:hAnsi="Times New Roman" w:cs="Times New Roman"/>
          <w:sz w:val="28"/>
          <w:szCs w:val="28"/>
        </w:rPr>
        <w:t>6</w:t>
      </w:r>
      <w:r w:rsidR="002D3605">
        <w:rPr>
          <w:rFonts w:ascii="Times New Roman" w:hAnsi="Times New Roman" w:cs="Times New Roman"/>
          <w:sz w:val="28"/>
          <w:szCs w:val="28"/>
        </w:rPr>
        <w:t>.</w:t>
      </w:r>
      <w:r w:rsidR="0060630B">
        <w:rPr>
          <w:rFonts w:ascii="Times New Roman" w:hAnsi="Times New Roman" w:cs="Times New Roman"/>
          <w:sz w:val="28"/>
          <w:szCs w:val="28"/>
        </w:rPr>
        <w:t>10</w:t>
      </w:r>
      <w:r w:rsidR="002D3605">
        <w:rPr>
          <w:rFonts w:ascii="Times New Roman" w:hAnsi="Times New Roman" w:cs="Times New Roman"/>
          <w:sz w:val="28"/>
          <w:szCs w:val="28"/>
        </w:rPr>
        <w:t>.2021 по 1</w:t>
      </w:r>
      <w:r w:rsidR="0060630B">
        <w:rPr>
          <w:rFonts w:ascii="Times New Roman" w:hAnsi="Times New Roman" w:cs="Times New Roman"/>
          <w:sz w:val="28"/>
          <w:szCs w:val="28"/>
        </w:rPr>
        <w:t>5</w:t>
      </w:r>
      <w:r w:rsidR="002D3605">
        <w:rPr>
          <w:rFonts w:ascii="Times New Roman" w:hAnsi="Times New Roman" w:cs="Times New Roman"/>
          <w:sz w:val="28"/>
          <w:szCs w:val="28"/>
        </w:rPr>
        <w:t>.1</w:t>
      </w:r>
      <w:r w:rsidR="0060630B">
        <w:rPr>
          <w:rFonts w:ascii="Times New Roman" w:hAnsi="Times New Roman" w:cs="Times New Roman"/>
          <w:sz w:val="28"/>
          <w:szCs w:val="28"/>
        </w:rPr>
        <w:t>1</w:t>
      </w:r>
      <w:r w:rsidR="002D3605">
        <w:rPr>
          <w:rFonts w:ascii="Times New Roman" w:hAnsi="Times New Roman" w:cs="Times New Roman"/>
          <w:sz w:val="28"/>
          <w:szCs w:val="28"/>
        </w:rPr>
        <w:t xml:space="preserve">.2021 </w:t>
      </w:r>
      <w:r w:rsidR="00BA6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ременную с</w:t>
      </w:r>
      <w:r w:rsidRPr="00C41B8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</w:t>
      </w:r>
      <w:r w:rsidR="00BA6855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41B8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60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0630B">
        <w:rPr>
          <w:rFonts w:ascii="Times New Roman" w:hAnsi="Times New Roman" w:cs="Times New Roman"/>
          <w:sz w:val="28"/>
          <w:szCs w:val="28"/>
        </w:rPr>
        <w:t>Почтовая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0630B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0630B">
        <w:rPr>
          <w:rFonts w:ascii="Times New Roman" w:hAnsi="Times New Roman" w:cs="Times New Roman"/>
          <w:sz w:val="28"/>
          <w:szCs w:val="28"/>
        </w:rPr>
        <w:t>Некрасова</w:t>
      </w:r>
      <w:r w:rsidR="002D3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60630B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BA6855">
        <w:rPr>
          <w:rFonts w:ascii="Times New Roman" w:hAnsi="Times New Roman" w:cs="Times New Roman"/>
          <w:sz w:val="28"/>
          <w:szCs w:val="28"/>
        </w:rPr>
        <w:t xml:space="preserve">г. Звенигород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14:paraId="0CEC60C6" w14:textId="77777777" w:rsidR="006F4988" w:rsidRDefault="006F4988" w:rsidP="0060630B">
      <w:pPr>
        <w:pStyle w:val="a8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6349330B" w14:textId="77777777" w:rsidR="006F4988" w:rsidRPr="00C41B8D" w:rsidRDefault="006F4988" w:rsidP="0060630B">
      <w:pPr>
        <w:pStyle w:val="a8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24CEF9DC" w14:textId="31FF65B3" w:rsidR="006F4988" w:rsidRPr="00DC06E7" w:rsidRDefault="006F4988" w:rsidP="0060630B">
      <w:pPr>
        <w:pStyle w:val="a8"/>
        <w:ind w:left="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B8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C41B8D">
        <w:rPr>
          <w:rFonts w:ascii="Times New Roman" w:hAnsi="Times New Roman" w:cs="Times New Roman"/>
          <w:sz w:val="28"/>
          <w:szCs w:val="28"/>
        </w:rPr>
        <w:t>Пайсов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1B8D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354226C" w14:textId="4C981F66" w:rsidR="006F4988" w:rsidRDefault="006F4988" w:rsidP="006063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97CD3" w14:textId="77777777" w:rsidR="00DC06E7" w:rsidRDefault="00DC06E7" w:rsidP="006063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9573C" w14:textId="77777777" w:rsidR="006F4988" w:rsidRDefault="006F4988" w:rsidP="006063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</w:p>
    <w:p w14:paraId="65400311" w14:textId="352E6277" w:rsidR="006F4988" w:rsidRDefault="006F4988" w:rsidP="006063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4F84477F" w14:textId="4F97C741" w:rsidR="0060630B" w:rsidRDefault="0060630B" w:rsidP="006063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E7C42" w14:textId="2B1C1E80" w:rsidR="003D2A56" w:rsidRDefault="003D2A56" w:rsidP="00FC28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  <w:sectPr w:rsidR="003D2A56" w:rsidSect="0060630B">
          <w:pgSz w:w="11906" w:h="16838"/>
          <w:pgMar w:top="720" w:right="720" w:bottom="568" w:left="1134" w:header="708" w:footer="708" w:gutter="0"/>
          <w:cols w:space="708"/>
          <w:docGrid w:linePitch="360"/>
        </w:sectPr>
      </w:pPr>
    </w:p>
    <w:p w14:paraId="353AC91D" w14:textId="254A6697" w:rsidR="00F658BE" w:rsidRPr="006F4988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3F128EE7" w14:textId="31B184EE" w:rsidR="00F658BE" w:rsidRPr="006F4988" w:rsidRDefault="007D235B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>п</w:t>
      </w:r>
      <w:r w:rsidR="00F658BE" w:rsidRPr="006F498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53847055" w14:textId="77777777" w:rsidR="007D235B" w:rsidRPr="006F4988" w:rsidRDefault="00F658BE" w:rsidP="007D23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14:paraId="21ADE174" w14:textId="361B61D1" w:rsidR="00F658BE" w:rsidRPr="006F4988" w:rsidRDefault="00F658BE" w:rsidP="007D23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498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356FD65" w14:textId="54A4BBE5" w:rsidR="00F658BE" w:rsidRPr="006F4988" w:rsidRDefault="004137B9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10. 2021 года № 3863</w:t>
      </w:r>
      <w:r w:rsidR="00F658BE" w:rsidRPr="006F4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56859" w14:textId="77777777" w:rsidR="00BA6855" w:rsidRDefault="00BA6855" w:rsidP="00F658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31B184" w14:textId="197BAAD5" w:rsidR="00F658BE" w:rsidRPr="00BA6855" w:rsidRDefault="006F4988" w:rsidP="00F658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6855">
        <w:rPr>
          <w:rFonts w:ascii="Times New Roman" w:hAnsi="Times New Roman" w:cs="Times New Roman"/>
          <w:sz w:val="24"/>
          <w:szCs w:val="24"/>
        </w:rPr>
        <w:t xml:space="preserve">ВРЕМЕННАЯ </w:t>
      </w:r>
      <w:r w:rsidR="00F658BE" w:rsidRPr="00BA6855">
        <w:rPr>
          <w:rFonts w:ascii="Times New Roman" w:hAnsi="Times New Roman" w:cs="Times New Roman"/>
          <w:sz w:val="24"/>
          <w:szCs w:val="24"/>
        </w:rPr>
        <w:t>СХЕМА</w:t>
      </w:r>
    </w:p>
    <w:p w14:paraId="3745A4E4" w14:textId="77777777" w:rsidR="00BA6855" w:rsidRDefault="007D235B" w:rsidP="006F498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6855">
        <w:rPr>
          <w:rFonts w:ascii="Times New Roman" w:hAnsi="Times New Roman" w:cs="Times New Roman"/>
          <w:sz w:val="24"/>
          <w:szCs w:val="24"/>
        </w:rPr>
        <w:t>о</w:t>
      </w:r>
      <w:r w:rsidR="00F658BE" w:rsidRPr="00BA6855">
        <w:rPr>
          <w:rFonts w:ascii="Times New Roman" w:hAnsi="Times New Roman" w:cs="Times New Roman"/>
          <w:sz w:val="24"/>
          <w:szCs w:val="24"/>
        </w:rPr>
        <w:t xml:space="preserve">рганизации дорожного движения на </w:t>
      </w:r>
      <w:r w:rsidR="00BA6855" w:rsidRPr="00BA6855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местного значения </w:t>
      </w:r>
    </w:p>
    <w:p w14:paraId="3D5231BD" w14:textId="1FB49F65" w:rsidR="00F658BE" w:rsidRDefault="00BA6855" w:rsidP="006F498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855">
        <w:rPr>
          <w:rFonts w:ascii="Times New Roman" w:hAnsi="Times New Roman" w:cs="Times New Roman"/>
          <w:sz w:val="24"/>
          <w:szCs w:val="24"/>
        </w:rPr>
        <w:t>ул. Почтовая,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855">
        <w:rPr>
          <w:rFonts w:ascii="Times New Roman" w:hAnsi="Times New Roman" w:cs="Times New Roman"/>
          <w:sz w:val="24"/>
          <w:szCs w:val="24"/>
        </w:rPr>
        <w:t>ул. Комарова, ул. Некрасова,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855">
        <w:rPr>
          <w:rFonts w:ascii="Times New Roman" w:hAnsi="Times New Roman" w:cs="Times New Roman"/>
          <w:sz w:val="24"/>
          <w:szCs w:val="24"/>
        </w:rPr>
        <w:t xml:space="preserve">ул. Ленина </w:t>
      </w:r>
      <w:r w:rsidR="006F4988" w:rsidRPr="00BA6855">
        <w:rPr>
          <w:rFonts w:ascii="Times New Roman" w:hAnsi="Times New Roman" w:cs="Times New Roman"/>
          <w:sz w:val="24"/>
          <w:szCs w:val="24"/>
        </w:rPr>
        <w:t xml:space="preserve">г. Звенигород Одинцовского городского округа </w:t>
      </w:r>
      <w:r w:rsidR="00EC6AFD" w:rsidRPr="00BA685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EA93843" w14:textId="47D9A3F7" w:rsidR="007D235B" w:rsidRDefault="00BA6855" w:rsidP="006F498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74291B" wp14:editId="453D5706">
            <wp:extent cx="9221775" cy="5037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1819" cy="50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9D72EC" w14:textId="6F539664" w:rsidR="007D235B" w:rsidRPr="00F658BE" w:rsidRDefault="007D235B" w:rsidP="00EC6AF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                                                А.А. Журавлев</w:t>
      </w:r>
    </w:p>
    <w:sectPr w:rsidR="007D235B" w:rsidRPr="00F658BE" w:rsidSect="0060630B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26F8B"/>
    <w:rsid w:val="00077969"/>
    <w:rsid w:val="00142AE2"/>
    <w:rsid w:val="00202D4D"/>
    <w:rsid w:val="00220287"/>
    <w:rsid w:val="002318AF"/>
    <w:rsid w:val="002C2C87"/>
    <w:rsid w:val="002D3605"/>
    <w:rsid w:val="003727CE"/>
    <w:rsid w:val="003D2A56"/>
    <w:rsid w:val="003F6A7D"/>
    <w:rsid w:val="00411239"/>
    <w:rsid w:val="004137B9"/>
    <w:rsid w:val="004C2FBA"/>
    <w:rsid w:val="004C5C8A"/>
    <w:rsid w:val="00511782"/>
    <w:rsid w:val="0054175B"/>
    <w:rsid w:val="0060630B"/>
    <w:rsid w:val="00636339"/>
    <w:rsid w:val="00664196"/>
    <w:rsid w:val="006F4988"/>
    <w:rsid w:val="007A75B7"/>
    <w:rsid w:val="007D235B"/>
    <w:rsid w:val="00936565"/>
    <w:rsid w:val="0094778B"/>
    <w:rsid w:val="00981BA8"/>
    <w:rsid w:val="009A2B02"/>
    <w:rsid w:val="00A64254"/>
    <w:rsid w:val="00A919AA"/>
    <w:rsid w:val="00B93190"/>
    <w:rsid w:val="00BA6855"/>
    <w:rsid w:val="00BD6B1F"/>
    <w:rsid w:val="00BE43B4"/>
    <w:rsid w:val="00C14D2E"/>
    <w:rsid w:val="00C47713"/>
    <w:rsid w:val="00C4775F"/>
    <w:rsid w:val="00D02D24"/>
    <w:rsid w:val="00DC06E7"/>
    <w:rsid w:val="00E419FC"/>
    <w:rsid w:val="00E80285"/>
    <w:rsid w:val="00E93305"/>
    <w:rsid w:val="00EC6AFD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FB61-1B49-44DF-8C7C-9D364A80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4</cp:revision>
  <cp:lastPrinted>2021-10-25T16:30:00Z</cp:lastPrinted>
  <dcterms:created xsi:type="dcterms:W3CDTF">2021-10-27T09:33:00Z</dcterms:created>
  <dcterms:modified xsi:type="dcterms:W3CDTF">2021-10-27T09:35:00Z</dcterms:modified>
</cp:coreProperties>
</file>