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71" w:rsidRPr="00214871" w:rsidRDefault="00214871" w:rsidP="002148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1487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14871" w:rsidRPr="00214871" w:rsidRDefault="00214871" w:rsidP="002148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1487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14871" w:rsidRPr="00214871" w:rsidRDefault="00214871" w:rsidP="002148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1487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14871" w:rsidRPr="00214871" w:rsidRDefault="00214871" w:rsidP="002148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1487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14871" w:rsidRPr="00214871" w:rsidRDefault="00214871" w:rsidP="0021487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14871">
        <w:rPr>
          <w:rFonts w:ascii="Arial" w:eastAsia="Calibri" w:hAnsi="Arial" w:cs="Arial"/>
          <w:sz w:val="24"/>
          <w:szCs w:val="24"/>
          <w:lang w:eastAsia="ru-RU"/>
        </w:rPr>
        <w:t xml:space="preserve">26.02.2021 № 547 </w:t>
      </w: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Pr="00701FAE" w:rsidRDefault="00701FAE" w:rsidP="00701FAE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орядка проведения оценки последствий принятия решения о реорганизации или ликвидации муниципально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городского округа 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Московской области, включая критерии этой оценки (по типам данных образовательных 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701FAE">
        <w:rPr>
          <w:rFonts w:ascii="Times New Roman" w:hAnsi="Times New Roman" w:cs="Times New Roman"/>
          <w:color w:val="000000"/>
          <w:sz w:val="28"/>
          <w:szCs w:val="28"/>
        </w:rPr>
        <w:t>), и порядка создания комиссии по оценке последствий такого решения и подготовки ею заключений</w:t>
      </w:r>
    </w:p>
    <w:p w:rsidR="00701FAE" w:rsidRDefault="00701FAE" w:rsidP="00701FAE">
      <w:pPr>
        <w:pStyle w:val="a3"/>
        <w:jc w:val="both"/>
        <w:rPr>
          <w:rFonts w:ascii="Roboto" w:hAnsi="Roboto"/>
          <w:color w:val="000000"/>
          <w:sz w:val="23"/>
          <w:szCs w:val="23"/>
        </w:rPr>
      </w:pPr>
    </w:p>
    <w:p w:rsidR="00701FAE" w:rsidRDefault="00701FAE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Pr="00335BDA" w:rsidRDefault="00701FAE" w:rsidP="00335B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35BDA" w:rsidRPr="00335BD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</w:t>
      </w:r>
      <w:r w:rsidR="00335BDA" w:rsidRPr="00335BDA">
        <w:rPr>
          <w:rFonts w:ascii="Times New Roman" w:hAnsi="Times New Roman" w:cs="Times New Roman"/>
          <w:sz w:val="28"/>
          <w:szCs w:val="28"/>
        </w:rPr>
        <w:t>6.10.2003 № 131-ФЗ  «Об общих принципах организации местного самоуправления в Российской Федерации»,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335BDA" w:rsidRPr="00335BDA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335BDA" w:rsidRPr="00335BD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29.12.2012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 273-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З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1F30" w:rsidRPr="00335BDA">
        <w:rPr>
          <w:rFonts w:ascii="Times New Roman" w:hAnsi="Times New Roman" w:cs="Times New Roman"/>
          <w:sz w:val="28"/>
          <w:szCs w:val="28"/>
          <w:lang w:eastAsia="ru-RU"/>
        </w:rPr>
        <w:t>распоряжени</w:t>
      </w:r>
      <w:r w:rsidR="00335BDA" w:rsidRPr="00335BDA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031F30"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образования Московской области от 15.11.2013 № 11 «</w:t>
      </w:r>
      <w:hyperlink r:id="rId4" w:history="1">
        <w:r w:rsidR="00031F30" w:rsidRPr="00335BDA">
          <w:rPr>
            <w:rFonts w:ascii="Times New Roman" w:hAnsi="Times New Roman" w:cs="Times New Roman"/>
            <w:sz w:val="28"/>
            <w:szCs w:val="28"/>
            <w:lang w:eastAsia="ru-RU"/>
          </w:rPr>
          <w:t>Об утверждении порядка проведения оценки последствий принятия решения о реорганизации или ликвидации государственной образовательной организации Московской области, муниципальной образовательной организации в Московской области,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</w:t>
        </w:r>
      </w:hyperlink>
      <w:r w:rsidR="00031F30" w:rsidRPr="00335BDA">
        <w:rPr>
          <w:rFonts w:ascii="Times New Roman" w:hAnsi="Times New Roman" w:cs="Times New Roman"/>
          <w:bCs/>
          <w:sz w:val="28"/>
          <w:szCs w:val="28"/>
          <w:lang w:eastAsia="ru-RU"/>
        </w:rPr>
        <w:t>»,</w:t>
      </w:r>
      <w:r w:rsidR="00031F30" w:rsidRPr="00335B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Pr="00335BDA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</w:t>
        </w:r>
        <w:r w:rsidR="00AA5D41" w:rsidRPr="00335BDA">
          <w:rPr>
            <w:rFonts w:ascii="Times New Roman" w:hAnsi="Times New Roman" w:cs="Times New Roman"/>
            <w:sz w:val="28"/>
            <w:szCs w:val="28"/>
            <w:lang w:eastAsia="ru-RU"/>
          </w:rPr>
          <w:t>ем</w:t>
        </w:r>
      </w:hyperlink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Администрации Одинцовского муниципального района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 от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681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35BD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B4381" w:rsidRPr="00335BDA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Порядка создания, реорганизации, изменения типа и ликвидации муниципальных учреждений Одинцовского муниципального района Московской области», </w:t>
      </w:r>
      <w:r w:rsidR="00335BD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Одинцовского городского округа Московской области, в целях 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>проведения оценки последствий принятия решения о реорганизации или ликвидации муниципально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 xml:space="preserve">Одинцовского городского округа </w:t>
      </w:r>
      <w:r w:rsidR="00335BDA" w:rsidRPr="00701FAE">
        <w:rPr>
          <w:rFonts w:ascii="Times New Roman" w:hAnsi="Times New Roman" w:cs="Times New Roman"/>
          <w:color w:val="000000"/>
          <w:sz w:val="28"/>
          <w:szCs w:val="28"/>
        </w:rPr>
        <w:t>Московской области</w:t>
      </w:r>
      <w:r w:rsidR="00335BD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B4381" w:rsidRDefault="005B4381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4381" w:rsidRDefault="005B4381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4381" w:rsidRDefault="005B4381" w:rsidP="005B4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B4381" w:rsidRDefault="005B4381" w:rsidP="005B4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1FAE" w:rsidRPr="00701FAE" w:rsidRDefault="00701FAE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Утвердить прилагаемые:</w:t>
      </w:r>
    </w:p>
    <w:bookmarkEnd w:id="0"/>
    <w:p w:rsidR="00701FAE" w:rsidRPr="00701FAE" w:rsidRDefault="00701FAE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begin"/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instrText>HYPERLINK \l "sub_1000"</w:instrTex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separate"/>
      </w:r>
      <w:r w:rsidRPr="00701FAE">
        <w:rPr>
          <w:rFonts w:ascii="Times New Roman CYR" w:eastAsiaTheme="minorEastAsia" w:hAnsi="Times New Roman CYR" w:cs="Times New Roman"/>
          <w:sz w:val="28"/>
          <w:szCs w:val="28"/>
          <w:lang w:eastAsia="ru-RU"/>
        </w:rPr>
        <w:t>Порядок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fldChar w:fldCharType="end"/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проведения оценки последствий принятия решения о реорганизации или ликвидации 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образовательно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организации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Одинцовского городского округа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Московской области, включая критерии этой оценки (по типам данных образовательных 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организаций</w:t>
      </w:r>
      <w:r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);</w:t>
      </w:r>
    </w:p>
    <w:p w:rsidR="00701FAE" w:rsidRPr="00701FAE" w:rsidRDefault="002E0ACC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hyperlink w:anchor="sub_2000" w:history="1">
        <w:r w:rsidR="00701FAE" w:rsidRPr="00701FAE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Порядок</w:t>
        </w:r>
      </w:hyperlink>
      <w:r w:rsidR="00701FAE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создания комиссии по оценке последствий принятия решения о реорганизации или ликвидации 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5B4381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образовательно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й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35BD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организации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B438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Одинцовского городского округа</w:t>
      </w:r>
      <w:r w:rsidR="005B4381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Московской области</w:t>
      </w:r>
      <w:r w:rsidR="00701FAE" w:rsidRPr="00701FA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подготовки ею заключений.</w:t>
      </w:r>
    </w:p>
    <w:p w:rsidR="00701FAE" w:rsidRPr="00D645CD" w:rsidRDefault="00335BDA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701FAE" w:rsidRPr="00F348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hyperlink r:id="rId6" w:history="1">
        <w:r w:rsidR="00701FAE" w:rsidRPr="00D645C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Опубликовать</w:t>
        </w:r>
      </w:hyperlink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постановление в официальных средствах массовой информации и </w:t>
      </w:r>
      <w:r w:rsidR="00B4062F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разместить 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</w:t>
      </w:r>
      <w:hyperlink r:id="rId7" w:history="1">
        <w:r w:rsidR="00701FAE" w:rsidRPr="00D645C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официальных сайтах</w:t>
        </w:r>
      </w:hyperlink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Одинцовского городского округа </w:t>
      </w:r>
      <w:r w:rsidR="00B4062F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Московской области и 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Управления образования Администрации Одинцовского городского округа Московской области в сети </w:t>
      </w:r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Интернет</w:t>
      </w:r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1"/>
    <w:p w:rsidR="00701FAE" w:rsidRPr="00D645CD" w:rsidRDefault="00335BDA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Настоящее постановление вступает в силу со дня </w:t>
      </w:r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его </w:t>
      </w:r>
      <w:hyperlink r:id="rId8" w:history="1">
        <w:r w:rsidR="00701FAE" w:rsidRPr="00D645CD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официального опубликования</w:t>
        </w:r>
      </w:hyperlink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701FAE" w:rsidRPr="00F348AD" w:rsidRDefault="00335BDA" w:rsidP="00701F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4"/>
      <w:r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701FAE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7F58B8" w:rsidRPr="00D645C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заместителя</w:t>
      </w:r>
      <w:r w:rsidR="00512F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7F58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Главы</w:t>
      </w:r>
      <w:r w:rsidR="00512F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Администрации </w:t>
      </w:r>
      <w:r w:rsidR="007F58B8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Одинцовского городского округа Московской области </w:t>
      </w:r>
      <w:r w:rsidR="005F29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Дмитриева О.В</w:t>
      </w:r>
      <w:r w:rsidR="00512F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2"/>
    <w:p w:rsidR="00701FAE" w:rsidRPr="00F348AD" w:rsidRDefault="00701FAE" w:rsidP="00701F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1FAE" w:rsidRDefault="00701FAE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D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5DA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</w:t>
      </w:r>
      <w:r w:rsidR="007F58B8">
        <w:rPr>
          <w:rFonts w:ascii="Times New Roman" w:hAnsi="Times New Roman" w:cs="Times New Roman"/>
          <w:sz w:val="28"/>
          <w:szCs w:val="28"/>
        </w:rPr>
        <w:t xml:space="preserve">     </w:t>
      </w:r>
      <w:r w:rsidRPr="000E5D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5D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E5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:rsidR="007F58B8" w:rsidRDefault="007F58B8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50A" w:rsidRDefault="004A050A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050A" w:rsidRDefault="004A050A" w:rsidP="00701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4A050A" w:rsidSect="00AF07C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E"/>
    <w:rsid w:val="00031F30"/>
    <w:rsid w:val="000B5024"/>
    <w:rsid w:val="000F5161"/>
    <w:rsid w:val="001218AE"/>
    <w:rsid w:val="00163B40"/>
    <w:rsid w:val="00200287"/>
    <w:rsid w:val="00214871"/>
    <w:rsid w:val="00235DAE"/>
    <w:rsid w:val="002460BC"/>
    <w:rsid w:val="002E0ACC"/>
    <w:rsid w:val="00335BDA"/>
    <w:rsid w:val="003D42B9"/>
    <w:rsid w:val="0044795F"/>
    <w:rsid w:val="00465E73"/>
    <w:rsid w:val="004A050A"/>
    <w:rsid w:val="00512F57"/>
    <w:rsid w:val="00513DCA"/>
    <w:rsid w:val="00515667"/>
    <w:rsid w:val="00552D3D"/>
    <w:rsid w:val="005B4381"/>
    <w:rsid w:val="005F291F"/>
    <w:rsid w:val="0061191F"/>
    <w:rsid w:val="00624CAA"/>
    <w:rsid w:val="00680D37"/>
    <w:rsid w:val="006A2643"/>
    <w:rsid w:val="00701FAE"/>
    <w:rsid w:val="007F3107"/>
    <w:rsid w:val="007F58B8"/>
    <w:rsid w:val="0080274C"/>
    <w:rsid w:val="0084083D"/>
    <w:rsid w:val="0084142E"/>
    <w:rsid w:val="009409A5"/>
    <w:rsid w:val="00A0003B"/>
    <w:rsid w:val="00AA5D41"/>
    <w:rsid w:val="00AF07C1"/>
    <w:rsid w:val="00B4062F"/>
    <w:rsid w:val="00CD4736"/>
    <w:rsid w:val="00D07ECD"/>
    <w:rsid w:val="00D645CD"/>
    <w:rsid w:val="00E306FC"/>
    <w:rsid w:val="00E82ABB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A6AE5-2467-4DAC-9D04-0DCC91A0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FAE"/>
    <w:pPr>
      <w:spacing w:after="0" w:line="240" w:lineRule="auto"/>
    </w:pPr>
  </w:style>
  <w:style w:type="character" w:styleId="a4">
    <w:name w:val="Emphasis"/>
    <w:basedOn w:val="a0"/>
    <w:uiPriority w:val="20"/>
    <w:qFormat/>
    <w:rsid w:val="00701FAE"/>
    <w:rPr>
      <w:i/>
      <w:iCs/>
    </w:rPr>
  </w:style>
  <w:style w:type="character" w:customStyle="1" w:styleId="a5">
    <w:name w:val="Гипертекстовая ссылка"/>
    <w:basedOn w:val="a0"/>
    <w:uiPriority w:val="99"/>
    <w:rsid w:val="00701FAE"/>
    <w:rPr>
      <w:color w:val="106BBE"/>
    </w:rPr>
  </w:style>
  <w:style w:type="character" w:styleId="a6">
    <w:name w:val="Hyperlink"/>
    <w:basedOn w:val="a0"/>
    <w:uiPriority w:val="99"/>
    <w:semiHidden/>
    <w:unhideWhenUsed/>
    <w:rsid w:val="00701FAE"/>
    <w:rPr>
      <w:color w:val="0000FF"/>
      <w:u w:val="single"/>
    </w:rPr>
  </w:style>
  <w:style w:type="character" w:customStyle="1" w:styleId="s106">
    <w:name w:val="s_106"/>
    <w:basedOn w:val="a0"/>
    <w:rsid w:val="00701FAE"/>
  </w:style>
  <w:style w:type="paragraph" w:customStyle="1" w:styleId="ConsPlusNormal">
    <w:name w:val="ConsPlusNormal"/>
    <w:rsid w:val="007F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AA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5D4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02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74221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8920000/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674221/0" TargetMode="External"/><Relationship Id="rId5" Type="http://schemas.openxmlformats.org/officeDocument/2006/relationships/hyperlink" Target="http://internet.garant.ru/document/redirect/28966907/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/redirect/36794816/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Маргарита Евгеньевна</dc:creator>
  <cp:lastModifiedBy>Фёклин Дмитрий Дмитриевич</cp:lastModifiedBy>
  <cp:revision>11</cp:revision>
  <cp:lastPrinted>2021-02-25T07:29:00Z</cp:lastPrinted>
  <dcterms:created xsi:type="dcterms:W3CDTF">2021-02-01T13:37:00Z</dcterms:created>
  <dcterms:modified xsi:type="dcterms:W3CDTF">2021-11-02T09:14:00Z</dcterms:modified>
</cp:coreProperties>
</file>