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A6" w:rsidRPr="00137B8F" w:rsidRDefault="00AE6CA6" w:rsidP="00AE6CA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37B8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E6CA6" w:rsidRPr="00137B8F" w:rsidRDefault="00AE6CA6" w:rsidP="00AE6CA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37B8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E6CA6" w:rsidRPr="00137B8F" w:rsidRDefault="00AE6CA6" w:rsidP="00AE6CA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37B8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E6CA6" w:rsidRPr="00137B8F" w:rsidRDefault="00AE6CA6" w:rsidP="00AE6CA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37B8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E6CA6" w:rsidRPr="00137B8F" w:rsidRDefault="00AE6CA6" w:rsidP="00AE6CA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37B8F">
        <w:rPr>
          <w:rFonts w:ascii="Arial" w:eastAsia="Calibri" w:hAnsi="Arial" w:cs="Arial"/>
          <w:sz w:val="24"/>
          <w:szCs w:val="24"/>
          <w:lang w:eastAsia="ru-RU"/>
        </w:rPr>
        <w:t>25.03.2022 № 1146</w:t>
      </w:r>
    </w:p>
    <w:p w:rsidR="008A29D3" w:rsidRPr="00137B8F" w:rsidRDefault="006867FF" w:rsidP="006867FF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137B8F">
        <w:rPr>
          <w:rFonts w:ascii="Arial" w:hAnsi="Arial" w:cs="Arial"/>
          <w:sz w:val="24"/>
          <w:szCs w:val="24"/>
        </w:rPr>
        <w:t xml:space="preserve">           </w:t>
      </w:r>
    </w:p>
    <w:p w:rsidR="00B00EFA" w:rsidRPr="00137B8F" w:rsidRDefault="00B00EFA" w:rsidP="00F26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653F" w:rsidRPr="00137B8F" w:rsidRDefault="00FF653F" w:rsidP="00FF6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7E4" w:rsidRPr="00137B8F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B8F">
        <w:rPr>
          <w:rFonts w:ascii="Arial" w:hAnsi="Arial" w:cs="Arial"/>
          <w:sz w:val="24"/>
          <w:szCs w:val="24"/>
        </w:rPr>
        <w:t>О внесении изменений</w:t>
      </w:r>
      <w:r w:rsidR="00A54887" w:rsidRPr="00137B8F">
        <w:rPr>
          <w:rFonts w:ascii="Arial" w:hAnsi="Arial" w:cs="Arial"/>
          <w:sz w:val="24"/>
          <w:szCs w:val="24"/>
        </w:rPr>
        <w:t xml:space="preserve"> и дополнений</w:t>
      </w:r>
      <w:r w:rsidRPr="00137B8F">
        <w:rPr>
          <w:rFonts w:ascii="Arial" w:hAnsi="Arial" w:cs="Arial"/>
          <w:sz w:val="24"/>
          <w:szCs w:val="24"/>
        </w:rPr>
        <w:t xml:space="preserve"> в муниципальную программу </w:t>
      </w:r>
    </w:p>
    <w:p w:rsidR="00E477E4" w:rsidRPr="00137B8F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B8F">
        <w:rPr>
          <w:rFonts w:ascii="Arial" w:hAnsi="Arial" w:cs="Arial"/>
          <w:sz w:val="24"/>
          <w:szCs w:val="24"/>
        </w:rPr>
        <w:t>Одинцовского город</w:t>
      </w:r>
      <w:r w:rsidR="002D7A16" w:rsidRPr="00137B8F">
        <w:rPr>
          <w:rFonts w:ascii="Arial" w:hAnsi="Arial" w:cs="Arial"/>
          <w:sz w:val="24"/>
          <w:szCs w:val="24"/>
        </w:rPr>
        <w:t>ского округа Московской области</w:t>
      </w:r>
      <w:r w:rsidRPr="00137B8F">
        <w:rPr>
          <w:rFonts w:ascii="Arial" w:hAnsi="Arial" w:cs="Arial"/>
          <w:sz w:val="24"/>
          <w:szCs w:val="24"/>
        </w:rPr>
        <w:t xml:space="preserve"> </w:t>
      </w:r>
    </w:p>
    <w:p w:rsidR="008A29D3" w:rsidRPr="00137B8F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B8F">
        <w:rPr>
          <w:rFonts w:ascii="Arial" w:hAnsi="Arial" w:cs="Arial"/>
          <w:sz w:val="24"/>
          <w:szCs w:val="24"/>
        </w:rPr>
        <w:t>«Переселение граждан из аварийного жилищного фонда» на 2020-2024 годы</w:t>
      </w:r>
    </w:p>
    <w:p w:rsidR="008A29D3" w:rsidRPr="00137B8F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137B8F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D3" w:rsidRPr="00137B8F" w:rsidRDefault="008A29D3" w:rsidP="007921A5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137B8F">
        <w:rPr>
          <w:rFonts w:ascii="Arial" w:eastAsia="Calibri" w:hAnsi="Arial" w:cs="Arial"/>
          <w:sz w:val="24"/>
          <w:szCs w:val="24"/>
          <w:lang w:eastAsia="ru-RU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</w:t>
      </w:r>
      <w:r w:rsidR="00CE71F9" w:rsidRPr="00137B8F">
        <w:rPr>
          <w:rFonts w:ascii="Arial" w:eastAsia="Calibri" w:hAnsi="Arial" w:cs="Arial"/>
          <w:sz w:val="24"/>
          <w:szCs w:val="24"/>
          <w:lang w:eastAsia="ru-RU"/>
        </w:rPr>
        <w:t> </w:t>
      </w:r>
      <w:r w:rsidRPr="00137B8F">
        <w:rPr>
          <w:rFonts w:ascii="Arial" w:eastAsia="Calibri" w:hAnsi="Arial" w:cs="Arial"/>
          <w:sz w:val="24"/>
          <w:szCs w:val="24"/>
          <w:lang w:eastAsia="ru-RU"/>
        </w:rPr>
        <w:t>313,</w:t>
      </w:r>
      <w:r w:rsidR="00632EA0" w:rsidRPr="00137B8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32EA0" w:rsidRPr="00137B8F">
        <w:rPr>
          <w:rFonts w:ascii="Arial" w:eastAsia="Calibri" w:hAnsi="Arial" w:cs="Arial"/>
          <w:sz w:val="24"/>
          <w:szCs w:val="24"/>
        </w:rPr>
        <w:t>в целях</w:t>
      </w:r>
      <w:r w:rsidR="00632EA0" w:rsidRPr="00137B8F">
        <w:rPr>
          <w:rFonts w:ascii="Arial" w:eastAsia="Calibri" w:hAnsi="Arial" w:cs="Arial"/>
          <w:sz w:val="24"/>
          <w:szCs w:val="24"/>
          <w:lang w:eastAsia="zh-CN"/>
        </w:rPr>
        <w:t xml:space="preserve"> приведения муниципальных программ Одинцовского городского округа Московской области в соответствие </w:t>
      </w:r>
      <w:r w:rsidR="009D67AB" w:rsidRPr="00137B8F">
        <w:rPr>
          <w:rFonts w:ascii="Arial" w:eastAsia="Calibri" w:hAnsi="Arial" w:cs="Arial"/>
          <w:sz w:val="24"/>
          <w:szCs w:val="24"/>
          <w:lang w:eastAsia="zh-CN"/>
        </w:rPr>
        <w:t xml:space="preserve">              </w:t>
      </w:r>
      <w:r w:rsidR="00632EA0" w:rsidRPr="00137B8F">
        <w:rPr>
          <w:rFonts w:ascii="Arial" w:eastAsia="Calibri" w:hAnsi="Arial" w:cs="Arial"/>
          <w:sz w:val="24"/>
          <w:szCs w:val="24"/>
          <w:lang w:eastAsia="zh-CN"/>
        </w:rPr>
        <w:t>с актуализированными типовыми муниципальными программами Московской области</w:t>
      </w:r>
      <w:r w:rsidR="00632EA0" w:rsidRPr="00137B8F">
        <w:rPr>
          <w:rFonts w:ascii="Arial" w:eastAsia="Calibri" w:hAnsi="Arial" w:cs="Arial"/>
          <w:sz w:val="24"/>
          <w:szCs w:val="24"/>
        </w:rPr>
        <w:t>, в связи с изменением объемов финансирования мероприятий</w:t>
      </w:r>
      <w:r w:rsidR="00632EA0" w:rsidRPr="00137B8F">
        <w:rPr>
          <w:rFonts w:ascii="Arial" w:eastAsia="Calibri" w:hAnsi="Arial" w:cs="Arial"/>
          <w:sz w:val="24"/>
          <w:szCs w:val="24"/>
          <w:lang w:eastAsia="ru-RU"/>
        </w:rPr>
        <w:t xml:space="preserve"> на 2022 год, изменением</w:t>
      </w:r>
      <w:r w:rsidR="00632EA0" w:rsidRPr="00137B8F">
        <w:rPr>
          <w:rFonts w:ascii="Arial" w:eastAsia="Calibri" w:hAnsi="Arial" w:cs="Arial"/>
          <w:sz w:val="24"/>
          <w:szCs w:val="24"/>
        </w:rPr>
        <w:t xml:space="preserve"> перечня</w:t>
      </w:r>
      <w:r w:rsidR="003961B3" w:rsidRPr="00137B8F">
        <w:rPr>
          <w:rFonts w:ascii="Arial" w:eastAsia="Calibri" w:hAnsi="Arial" w:cs="Arial"/>
          <w:sz w:val="24"/>
          <w:szCs w:val="24"/>
        </w:rPr>
        <w:t xml:space="preserve"> и значений </w:t>
      </w:r>
      <w:r w:rsidR="00632EA0" w:rsidRPr="00137B8F">
        <w:rPr>
          <w:rFonts w:ascii="Arial" w:eastAsia="Calibri" w:hAnsi="Arial" w:cs="Arial"/>
          <w:sz w:val="24"/>
          <w:szCs w:val="24"/>
        </w:rPr>
        <w:t xml:space="preserve">показателей реализации </w:t>
      </w:r>
      <w:r w:rsidRPr="00137B8F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</w:t>
      </w:r>
      <w:proofErr w:type="gramEnd"/>
      <w:r w:rsidRPr="00137B8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37B8F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</w:t>
      </w:r>
      <w:r w:rsidR="006F0CD4"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137B8F">
        <w:rPr>
          <w:rFonts w:ascii="Arial" w:eastAsiaTheme="minorEastAsia" w:hAnsi="Arial" w:cs="Arial"/>
          <w:sz w:val="24"/>
          <w:szCs w:val="24"/>
          <w:lang w:eastAsia="ru-RU"/>
        </w:rPr>
        <w:t>на 2020</w:t>
      </w:r>
      <w:r w:rsidR="008E65CA"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137B8F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8E65CA"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137B8F">
        <w:rPr>
          <w:rFonts w:ascii="Arial" w:eastAsiaTheme="minorEastAsia" w:hAnsi="Arial" w:cs="Arial"/>
          <w:sz w:val="24"/>
          <w:szCs w:val="24"/>
          <w:lang w:eastAsia="ru-RU"/>
        </w:rPr>
        <w:t>2024 годы,</w:t>
      </w:r>
    </w:p>
    <w:p w:rsidR="008A29D3" w:rsidRPr="00137B8F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137B8F" w:rsidRDefault="008A29D3" w:rsidP="006F0CD4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137B8F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137B8F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A29D3" w:rsidRPr="00137B8F" w:rsidRDefault="008A29D3" w:rsidP="00C235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137B8F">
        <w:rPr>
          <w:rFonts w:ascii="Arial" w:eastAsia="Calibri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Pr="00137B8F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2020-2024 годы, утвержденную постановлением Администрации Одинцовского городского округа Московской</w:t>
      </w:r>
      <w:r w:rsidR="003E3DE2"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от 30.10.2019 № 1269</w:t>
      </w:r>
      <w:r w:rsidR="00553876"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26C10" w:rsidRPr="00137B8F">
        <w:rPr>
          <w:rFonts w:ascii="Arial" w:eastAsiaTheme="minorEastAsia" w:hAnsi="Arial" w:cs="Arial"/>
          <w:sz w:val="24"/>
          <w:szCs w:val="24"/>
          <w:lang w:eastAsia="ru-RU"/>
        </w:rPr>
        <w:t>(в</w:t>
      </w:r>
      <w:r w:rsidR="00627B5B" w:rsidRPr="00137B8F">
        <w:rPr>
          <w:rFonts w:ascii="Arial" w:eastAsiaTheme="minorEastAsia" w:hAnsi="Arial" w:cs="Arial"/>
          <w:sz w:val="24"/>
          <w:szCs w:val="24"/>
          <w:lang w:eastAsia="ru-RU"/>
        </w:rPr>
        <w:t> </w:t>
      </w:r>
      <w:r w:rsidR="0070460B"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редакции от </w:t>
      </w:r>
      <w:r w:rsidR="00764141" w:rsidRPr="00137B8F">
        <w:rPr>
          <w:rFonts w:ascii="Arial" w:eastAsiaTheme="minorEastAsia" w:hAnsi="Arial" w:cs="Arial"/>
          <w:sz w:val="24"/>
          <w:szCs w:val="24"/>
          <w:lang w:eastAsia="ru-RU"/>
        </w:rPr>
        <w:t>30.12</w:t>
      </w:r>
      <w:r w:rsidR="008A3F48"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.2021 № </w:t>
      </w:r>
      <w:r w:rsidR="00764141" w:rsidRPr="00137B8F">
        <w:rPr>
          <w:rFonts w:ascii="Arial" w:eastAsiaTheme="minorEastAsia" w:hAnsi="Arial" w:cs="Arial"/>
          <w:sz w:val="24"/>
          <w:szCs w:val="24"/>
          <w:lang w:eastAsia="ru-RU"/>
        </w:rPr>
        <w:t>4923</w:t>
      </w:r>
      <w:r w:rsidRPr="00137B8F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0D29F0" w:rsidRPr="00137B8F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 изменения</w:t>
      </w:r>
      <w:r w:rsidR="00281222"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 и дополнения</w:t>
      </w:r>
      <w:r w:rsidR="000D29F0" w:rsidRPr="00137B8F">
        <w:rPr>
          <w:rFonts w:ascii="Arial" w:eastAsiaTheme="minorEastAsia" w:hAnsi="Arial" w:cs="Arial"/>
          <w:sz w:val="24"/>
          <w:szCs w:val="24"/>
          <w:lang w:eastAsia="ru-RU"/>
        </w:rPr>
        <w:t>, изложив</w:t>
      </w:r>
      <w:bookmarkStart w:id="0" w:name="_GoBack"/>
      <w:bookmarkEnd w:id="0"/>
      <w:r w:rsidR="00E038DA"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0D29F0"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в редакции согласно </w:t>
      </w:r>
      <w:r w:rsidR="006F0CD4" w:rsidRPr="00137B8F">
        <w:rPr>
          <w:rFonts w:ascii="Arial" w:eastAsiaTheme="minorEastAsia" w:hAnsi="Arial" w:cs="Arial"/>
          <w:sz w:val="24"/>
          <w:szCs w:val="24"/>
          <w:lang w:eastAsia="ru-RU"/>
        </w:rPr>
        <w:t>Приложению</w:t>
      </w:r>
      <w:r w:rsidR="000D29F0"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постановлению (прилагается)</w:t>
      </w:r>
      <w:r w:rsidR="006F0CD4" w:rsidRPr="00137B8F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A95E72" w:rsidRPr="00137B8F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7B8F">
        <w:rPr>
          <w:rFonts w:ascii="Arial" w:eastAsiaTheme="minorEastAsia" w:hAnsi="Arial" w:cs="Arial"/>
          <w:sz w:val="24"/>
          <w:szCs w:val="24"/>
          <w:lang w:eastAsia="ru-RU"/>
        </w:rPr>
        <w:t>2. Опубликовать настоящее постановление на официальном сайте Одинцовского городского округа Московской области</w:t>
      </w:r>
      <w:r w:rsidR="00A94AD8"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 в сети «Интернет»</w:t>
      </w:r>
      <w:r w:rsidRPr="00137B8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A95E72" w:rsidRPr="00137B8F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7B8F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подписания. </w:t>
      </w:r>
    </w:p>
    <w:p w:rsidR="00A95E72" w:rsidRPr="00137B8F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A95E72" w:rsidRPr="00137B8F" w:rsidTr="001722DA">
        <w:tc>
          <w:tcPr>
            <w:tcW w:w="5952" w:type="dxa"/>
            <w:hideMark/>
          </w:tcPr>
          <w:p w:rsidR="00A95E72" w:rsidRPr="00137B8F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E72" w:rsidRPr="00137B8F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Одинцовского городского округа</w:t>
            </w:r>
          </w:p>
        </w:tc>
        <w:tc>
          <w:tcPr>
            <w:tcW w:w="1317" w:type="dxa"/>
          </w:tcPr>
          <w:p w:rsidR="00A95E72" w:rsidRPr="00137B8F" w:rsidRDefault="00A95E72" w:rsidP="00A95E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A95E72" w:rsidRPr="00137B8F" w:rsidRDefault="00A95E72" w:rsidP="00A95E72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  <w:r w:rsidRPr="00137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FF653F" w:rsidRPr="00137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137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А.Р. Иванов </w:t>
            </w:r>
          </w:p>
        </w:tc>
      </w:tr>
    </w:tbl>
    <w:p w:rsidR="00A95E72" w:rsidRPr="00137B8F" w:rsidRDefault="00A95E72" w:rsidP="00A95E7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A66A4" w:rsidRPr="00137B8F" w:rsidRDefault="00A95E72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B8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3A66A4" w:rsidRPr="00137B8F" w:rsidRDefault="003A66A4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137B8F" w:rsidRDefault="003A66A4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137B8F" w:rsidRDefault="003A66A4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B8F" w:rsidRDefault="00137B8F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B8F" w:rsidRDefault="00137B8F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B8F" w:rsidRDefault="00137B8F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B8F" w:rsidRDefault="00137B8F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B8F" w:rsidRDefault="00137B8F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B8F" w:rsidRDefault="00137B8F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B8F" w:rsidRDefault="00137B8F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B8F" w:rsidRDefault="00137B8F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B8F" w:rsidRDefault="00137B8F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137B8F" w:rsidRDefault="003A66A4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B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3A66A4" w:rsidRPr="00137B8F" w:rsidRDefault="003A66A4" w:rsidP="003A66A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B8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 от 25.03.2022 № 1146</w:t>
      </w:r>
    </w:p>
    <w:p w:rsidR="003A66A4" w:rsidRPr="00137B8F" w:rsidRDefault="003A66A4" w:rsidP="003A66A4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137B8F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137B8F" w:rsidRDefault="003A66A4" w:rsidP="003A66A4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7B8F">
        <w:rPr>
          <w:rFonts w:ascii="Arial" w:eastAsia="Times New Roman" w:hAnsi="Arial" w:cs="Arial"/>
          <w:sz w:val="24"/>
          <w:szCs w:val="24"/>
          <w:lang w:eastAsia="ru-RU"/>
        </w:rPr>
        <w:t xml:space="preserve">«Утверждена </w:t>
      </w:r>
    </w:p>
    <w:p w:rsidR="003A66A4" w:rsidRPr="00137B8F" w:rsidRDefault="003A66A4" w:rsidP="003A66A4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7B8F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3A66A4" w:rsidRPr="00137B8F" w:rsidRDefault="003A66A4" w:rsidP="003A66A4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7B8F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</w:p>
    <w:p w:rsidR="003A66A4" w:rsidRPr="00137B8F" w:rsidRDefault="003A66A4" w:rsidP="003A66A4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7B8F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от 30.10.2019 № 1269</w:t>
      </w:r>
    </w:p>
    <w:p w:rsidR="003A66A4" w:rsidRPr="00137B8F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</w:t>
      </w:r>
    </w:p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bCs/>
          <w:sz w:val="24"/>
          <w:szCs w:val="24"/>
          <w:lang w:eastAsia="ru-RU"/>
        </w:rPr>
        <w:t>ОДИНЦОВСКОГО ГОРОДСКОГО ОКРУГА</w:t>
      </w:r>
    </w:p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</w:t>
      </w:r>
    </w:p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Переселение граждан из </w:t>
      </w:r>
      <w:proofErr w:type="gram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аварийного</w:t>
      </w:r>
      <w:proofErr w:type="gramEnd"/>
    </w:p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фонда»</w:t>
      </w:r>
    </w:p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на 2020 - 2024 годы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  <w:sectPr w:rsidR="003A66A4" w:rsidRPr="003A66A4" w:rsidSect="003A66A4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A66A4" w:rsidRPr="003A66A4" w:rsidRDefault="003A66A4" w:rsidP="003A66A4">
      <w:pPr>
        <w:numPr>
          <w:ilvl w:val="0"/>
          <w:numId w:val="3"/>
        </w:numPr>
        <w:spacing w:after="0" w:line="240" w:lineRule="auto"/>
        <w:ind w:left="64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 муниципальной программы Одинцовского городского округа Московской области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«Переселение граждан из аварийного жилищного фонда»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на 2020-2024 годы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2333"/>
        <w:gridCol w:w="1831"/>
        <w:gridCol w:w="1943"/>
        <w:gridCol w:w="1840"/>
        <w:gridCol w:w="1644"/>
        <w:gridCol w:w="1439"/>
      </w:tblGrid>
      <w:tr w:rsidR="003A66A4" w:rsidRPr="003A66A4" w:rsidTr="003A66A4">
        <w:trPr>
          <w:trHeight w:val="772"/>
        </w:trPr>
        <w:tc>
          <w:tcPr>
            <w:tcW w:w="3954" w:type="dxa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 муниципальной программы</w:t>
            </w:r>
          </w:p>
        </w:tc>
        <w:tc>
          <w:tcPr>
            <w:tcW w:w="11431" w:type="dxa"/>
            <w:gridSpan w:val="6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Главы Администрации Одинцовского городского округа Московской области  </w:t>
            </w:r>
          </w:p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Пайсов М.А.</w:t>
            </w:r>
          </w:p>
        </w:tc>
      </w:tr>
      <w:tr w:rsidR="003A66A4" w:rsidRPr="003A66A4" w:rsidTr="003A66A4">
        <w:trPr>
          <w:trHeight w:val="839"/>
        </w:trPr>
        <w:tc>
          <w:tcPr>
            <w:tcW w:w="3954" w:type="dxa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431" w:type="dxa"/>
            <w:gridSpan w:val="6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3A66A4" w:rsidRPr="003A66A4" w:rsidTr="003A66A4">
        <w:trPr>
          <w:trHeight w:val="696"/>
        </w:trPr>
        <w:tc>
          <w:tcPr>
            <w:tcW w:w="3954" w:type="dxa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431" w:type="dxa"/>
            <w:gridSpan w:val="6"/>
          </w:tcPr>
          <w:p w:rsidR="003A66A4" w:rsidRPr="003A66A4" w:rsidRDefault="003A66A4" w:rsidP="003A66A4">
            <w:pPr>
              <w:numPr>
                <w:ilvl w:val="0"/>
                <w:numId w:val="4"/>
              </w:numPr>
              <w:spacing w:after="0" w:line="240" w:lineRule="auto"/>
              <w:ind w:left="10"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безопасных и благоприятных условий проживания граждан в Одинцовском городском округе. </w:t>
            </w:r>
          </w:p>
          <w:p w:rsidR="003A66A4" w:rsidRPr="003A66A4" w:rsidRDefault="003A66A4" w:rsidP="003A66A4">
            <w:pPr>
              <w:numPr>
                <w:ilvl w:val="0"/>
                <w:numId w:val="4"/>
              </w:numPr>
              <w:spacing w:after="0" w:line="240" w:lineRule="auto"/>
              <w:ind w:left="10"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и организационное обеспечение переселения граждан из непригодного жилищного фонда.</w:t>
            </w:r>
          </w:p>
        </w:tc>
      </w:tr>
      <w:tr w:rsidR="003A66A4" w:rsidRPr="003A66A4" w:rsidTr="003A66A4">
        <w:trPr>
          <w:trHeight w:val="837"/>
        </w:trPr>
        <w:tc>
          <w:tcPr>
            <w:tcW w:w="3954" w:type="dxa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11431" w:type="dxa"/>
            <w:gridSpan w:val="6"/>
          </w:tcPr>
          <w:p w:rsidR="003A66A4" w:rsidRPr="003A66A4" w:rsidRDefault="003A66A4" w:rsidP="003A66A4">
            <w:pPr>
              <w:spacing w:after="0" w:line="240" w:lineRule="auto"/>
              <w:ind w:firstLine="4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«Обеспечение устойчивого сокращения непригодного для проживания жилищного фонда».</w:t>
            </w:r>
          </w:p>
          <w:p w:rsidR="003A66A4" w:rsidRPr="003A66A4" w:rsidRDefault="003A66A4" w:rsidP="003A66A4">
            <w:pPr>
              <w:spacing w:after="0" w:line="240" w:lineRule="auto"/>
              <w:ind w:firstLine="4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«Обеспечение мероприятий по переселению граждан из аварийного жилищного фонда в Московской области».</w:t>
            </w:r>
          </w:p>
        </w:tc>
      </w:tr>
      <w:tr w:rsidR="003A66A4" w:rsidRPr="003A66A4" w:rsidTr="003A66A4">
        <w:trPr>
          <w:trHeight w:val="412"/>
        </w:trPr>
        <w:tc>
          <w:tcPr>
            <w:tcW w:w="3954" w:type="dxa"/>
            <w:vMerge w:val="restart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</w:t>
            </w:r>
          </w:p>
        </w:tc>
        <w:tc>
          <w:tcPr>
            <w:tcW w:w="11431" w:type="dxa"/>
            <w:gridSpan w:val="6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3A66A4" w:rsidRPr="003A66A4" w:rsidTr="003A66A4">
        <w:trPr>
          <w:trHeight w:val="588"/>
        </w:trPr>
        <w:tc>
          <w:tcPr>
            <w:tcW w:w="3954" w:type="dxa"/>
            <w:vMerge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3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4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35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97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3A66A4" w:rsidRPr="003A66A4" w:rsidTr="003A66A4">
        <w:trPr>
          <w:trHeight w:val="679"/>
        </w:trPr>
        <w:tc>
          <w:tcPr>
            <w:tcW w:w="3954" w:type="dxa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2417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182 643,88800</w:t>
            </w:r>
          </w:p>
        </w:tc>
        <w:tc>
          <w:tcPr>
            <w:tcW w:w="1953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36 239,44800</w:t>
            </w:r>
          </w:p>
        </w:tc>
        <w:tc>
          <w:tcPr>
            <w:tcW w:w="1844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146 404,44000</w:t>
            </w:r>
          </w:p>
        </w:tc>
        <w:tc>
          <w:tcPr>
            <w:tcW w:w="1735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7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3A66A4" w:rsidRPr="003A66A4" w:rsidTr="003A66A4">
        <w:trPr>
          <w:trHeight w:val="693"/>
        </w:trPr>
        <w:tc>
          <w:tcPr>
            <w:tcW w:w="3954" w:type="dxa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17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38 050,81000</w:t>
            </w:r>
          </w:p>
        </w:tc>
        <w:tc>
          <w:tcPr>
            <w:tcW w:w="1953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7 549,88500</w:t>
            </w:r>
          </w:p>
        </w:tc>
        <w:tc>
          <w:tcPr>
            <w:tcW w:w="1844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30 500,92500</w:t>
            </w:r>
          </w:p>
        </w:tc>
        <w:tc>
          <w:tcPr>
            <w:tcW w:w="1735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7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3A66A4" w:rsidRPr="003A66A4" w:rsidTr="003A66A4">
        <w:trPr>
          <w:trHeight w:val="703"/>
        </w:trPr>
        <w:tc>
          <w:tcPr>
            <w:tcW w:w="3954" w:type="dxa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417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86 241,05650</w:t>
            </w:r>
          </w:p>
        </w:tc>
        <w:tc>
          <w:tcPr>
            <w:tcW w:w="1953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36 078,89750</w:t>
            </w:r>
          </w:p>
        </w:tc>
        <w:tc>
          <w:tcPr>
            <w:tcW w:w="1844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50 162,15900</w:t>
            </w:r>
          </w:p>
        </w:tc>
        <w:tc>
          <w:tcPr>
            <w:tcW w:w="1735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7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3A66A4" w:rsidRPr="003A66A4" w:rsidTr="003A66A4">
        <w:trPr>
          <w:trHeight w:val="536"/>
        </w:trPr>
        <w:tc>
          <w:tcPr>
            <w:tcW w:w="3954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417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306 935,75450</w:t>
            </w:r>
          </w:p>
        </w:tc>
        <w:tc>
          <w:tcPr>
            <w:tcW w:w="1953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79 868,23050</w:t>
            </w:r>
          </w:p>
        </w:tc>
        <w:tc>
          <w:tcPr>
            <w:tcW w:w="1844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227 067,52400</w:t>
            </w:r>
          </w:p>
        </w:tc>
        <w:tc>
          <w:tcPr>
            <w:tcW w:w="1735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7" w:type="dxa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A66A4" w:rsidRPr="003A66A4" w:rsidSect="003A66A4"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Общая характеристика сферы реализации муниципальной программы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ключевых приоритетов развития Одинцовского городского округа Московской области является повышение качества жизни граждан. Важнейшим направлением в данной сфере выступает переселение граждан из аварийного жилищного фонда. 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муниципальной программы Одинцовского городского округа Московской области «Переселение граждан из аварийного жилищного фонда» на 2020-2024 годы (далее – Муниципальная программа) направлена на ликвидацию жилищного фонда в Одинцовском городском округе Московской области, признанного аварийным и подлежащим сносу,      в связи с физическим износом в процессе эксплуатации. 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Аварийный жилищный фонд имеет большую степень износа. Проведение капитального ремонта нецелесообразно из-за практически близкого к исчерпанию эксплуатационного ресурса конструкций таких жилых домов. Аварийный жилищный фонд </w:t>
      </w:r>
      <w:proofErr w:type="gram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представляет угрозу для проживающих в нем граждан и подлежит</w:t>
      </w:r>
      <w:proofErr w:type="gramEnd"/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 расселению и сносу. Кроме того, такой фонд ухудшает внешний облик населенных пунктов, сдерживает развитие инфраструктуры.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Проживающие в аварийном жилищном фонде граждане, как правило,                          не имеют возможности самостоятельно приобрести жилые помещения, отвечающие установленным санитарным и техническим требованиям.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разработана в соответствии с Бюджетным кодексом Российской Федерации, Жилищным кодексом Российской Федерации, в рамках реализации государственной программы Московской области «Переселение граждан из аварийного жилищного фонда                       в Московской области на 2019-2025 годы» и призвана обеспечить реализацию права на улучшение жилищных условий граждан, проживающих в аварийном жилищном фонде Одинцовского городского округа.</w:t>
      </w:r>
      <w:proofErr w:type="gramEnd"/>
    </w:p>
    <w:p w:rsidR="003A66A4" w:rsidRPr="003A66A4" w:rsidRDefault="003A66A4" w:rsidP="003A6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предусматривает переселение граждан                         из аварийного жилищного фонда в благоустроенные жилые помещения, приобретаемые в муниципальную собственность за счет средств государственной корпорации – Фонда содействия реформированию жилищно-коммунального хозяйства, средств бюджета Московской области, средств бюджета Одинцовского городского округа Московской области. 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Муниципальной программы представлены                           в Приложении 1 к Муниципальной программе «Перечень мероприятий муниципальной программы «Переселение граждан из аварийного жилищного фонда». 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Показатели реализации муниципальной программы с указанием количественных и качественных целевых показателей представлены                  в Приложении 2 к Муниципальной программе «Показатели реализации муниципальной программы Одинцовского городского округа «Переселение граждан из аварийного жилищного фонда».</w:t>
      </w: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3. Прогноз развития сферы реализации</w:t>
      </w: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3A66A4" w:rsidRPr="003A66A4" w:rsidRDefault="003A66A4" w:rsidP="003A6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рамках Муниципальной программы планируется переселение граждан из аварийного жилищного фонда путем приобретения                           в муниципальную собственность благоустроенных жилых помещений за счет средств бюджетов различных уровней. </w:t>
      </w:r>
      <w:proofErr w:type="gram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Муниципальной программы позволит значительно улучшить проблему расселения многоквартирных домов, признанных в установленном законодательством Российской Федерации порядке аварийными                         и подлежащими сносу, в связи с физическим износом в процессе эксплуатации, обеспечит защиту прав граждан на жилище путем переселения из аварийных жилых домов в новые </w:t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благоустроенные помещения.</w:t>
      </w:r>
      <w:proofErr w:type="gramEnd"/>
    </w:p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4. Перечень и описание подпрограмм муниципальной программы</w:t>
      </w:r>
    </w:p>
    <w:p w:rsidR="003A66A4" w:rsidRPr="003A66A4" w:rsidRDefault="003A66A4" w:rsidP="003A66A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Целями Муниципальной программы являются: </w:t>
      </w:r>
    </w:p>
    <w:p w:rsidR="003A66A4" w:rsidRPr="003A66A4" w:rsidRDefault="003A66A4" w:rsidP="003A66A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Создание безопасных и благоприятных условий проживания граждан в Одинцовском городском округе Московской области;</w:t>
      </w:r>
    </w:p>
    <w:p w:rsidR="003A66A4" w:rsidRPr="003A66A4" w:rsidRDefault="003A66A4" w:rsidP="003A66A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Финансовое и организационное обеспечение переселения граждан из непригодного жилищного фонда.</w:t>
      </w:r>
    </w:p>
    <w:p w:rsidR="003A66A4" w:rsidRPr="003A66A4" w:rsidRDefault="003A66A4" w:rsidP="003A66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реализуемых в рамках </w:t>
      </w:r>
    </w:p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следующих подпрограмм:</w:t>
      </w:r>
    </w:p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  <w:t>1. Подпрограмма «Обеспечение устойчивого сокращения непригодного для проживания жилищного фонда».</w:t>
      </w:r>
    </w:p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  <w:t>2. Подпрограмма «Обеспечение мероприятий по переселению граждан из аварийного жилищного фонда в Московской области».</w:t>
      </w:r>
    </w:p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A66A4" w:rsidRPr="003A66A4" w:rsidSect="003A66A4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Подпрограмма «Обеспечение устойчивого сокращения непригодного для проживания жилищного фонда»</w:t>
      </w:r>
    </w:p>
    <w:p w:rsidR="003A66A4" w:rsidRPr="003A66A4" w:rsidRDefault="003A66A4" w:rsidP="003A66A4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5.1. Паспорт подпрограммы </w:t>
      </w:r>
    </w:p>
    <w:p w:rsidR="003A66A4" w:rsidRPr="003A66A4" w:rsidRDefault="003A66A4" w:rsidP="003A66A4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«Обеспечение устойчивого сокращения непригодного для проживания жилищного фонда»</w:t>
      </w:r>
    </w:p>
    <w:p w:rsidR="003A66A4" w:rsidRPr="003A66A4" w:rsidRDefault="003A66A4" w:rsidP="003A66A4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1861"/>
        <w:gridCol w:w="1993"/>
        <w:gridCol w:w="1203"/>
        <w:gridCol w:w="1466"/>
        <w:gridCol w:w="1467"/>
        <w:gridCol w:w="1334"/>
        <w:gridCol w:w="1466"/>
        <w:gridCol w:w="1598"/>
      </w:tblGrid>
      <w:tr w:rsidR="003A66A4" w:rsidRPr="003A66A4" w:rsidTr="003A66A4">
        <w:tc>
          <w:tcPr>
            <w:tcW w:w="2515" w:type="dxa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3186" w:type="dxa"/>
            <w:gridSpan w:val="8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3A66A4" w:rsidRPr="003A66A4" w:rsidTr="003A66A4">
        <w:trPr>
          <w:trHeight w:val="420"/>
        </w:trPr>
        <w:tc>
          <w:tcPr>
            <w:tcW w:w="2515" w:type="dxa"/>
            <w:vMerge w:val="restart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5" w:type="dxa"/>
            <w:gridSpan w:val="6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3A66A4" w:rsidRPr="003A66A4" w:rsidTr="003A66A4">
        <w:trPr>
          <w:trHeight w:val="1154"/>
        </w:trPr>
        <w:tc>
          <w:tcPr>
            <w:tcW w:w="251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3A66A4" w:rsidRPr="003A66A4" w:rsidTr="003A66A4">
        <w:trPr>
          <w:trHeight w:val="414"/>
        </w:trPr>
        <w:tc>
          <w:tcPr>
            <w:tcW w:w="251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126" w:type="dxa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64 042,66400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227 067,52400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291 110,18800</w:t>
            </w:r>
          </w:p>
        </w:tc>
      </w:tr>
      <w:tr w:rsidR="003A66A4" w:rsidRPr="003A66A4" w:rsidTr="003A66A4">
        <w:trPr>
          <w:trHeight w:val="1341"/>
        </w:trPr>
        <w:tc>
          <w:tcPr>
            <w:tcW w:w="251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36 239,44800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146 404,44000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182 643,88800</w:t>
            </w:r>
          </w:p>
        </w:tc>
      </w:tr>
      <w:tr w:rsidR="003A66A4" w:rsidRPr="003A66A4" w:rsidTr="003A66A4">
        <w:trPr>
          <w:trHeight w:val="665"/>
        </w:trPr>
        <w:tc>
          <w:tcPr>
            <w:tcW w:w="251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7 549,88500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30 500,92500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38 050,81000</w:t>
            </w:r>
          </w:p>
        </w:tc>
      </w:tr>
      <w:tr w:rsidR="003A66A4" w:rsidRPr="003A66A4" w:rsidTr="003A66A4">
        <w:trPr>
          <w:trHeight w:val="1145"/>
        </w:trPr>
        <w:tc>
          <w:tcPr>
            <w:tcW w:w="251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20 253,33100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50 162,15900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70 415,49000</w:t>
            </w:r>
          </w:p>
        </w:tc>
      </w:tr>
    </w:tbl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A66A4" w:rsidRPr="003A66A4" w:rsidSect="003A66A4"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5.2. Описание подпрограммы «Обеспечение устойчивого сокращения непригодного для проживания жилищного фонда»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Подпрограмма «Обеспечение устойчивого сокращения непригодного для проживания жилищного фонда» призвана обеспечить защиту прав граждан на жилище путем переселения из аварийных жилых домов в новые благоустроенные помещения.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подпрограммы «Обеспечение устойчивого сокращения непригодного для проживания жилищного фонда» направлена на ликвидацию жилищного фонда, признанного аварийным и подлежащим сносу или реконструкции, в связи с физическим износом в процессе эксплуатации                до 01.01.2017. 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Одинцовском городском округе признаны аварийными и подлежащими расселению в рамках подпрограммы «Обеспечение устойчивого сокращения непригодного для проживания жилищного фонда», жилые дома, указанные в Таблице № 1. </w:t>
      </w:r>
    </w:p>
    <w:p w:rsidR="003A66A4" w:rsidRPr="003A66A4" w:rsidRDefault="003A66A4" w:rsidP="003A6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Подпрограммой «Обеспечение устойчивого сокращения непригодного для проживания жилищного фонда» предусмотрена реализация комплекса мероприятий, направленных на устранение существующих проблем в сфере аварийного жилищного фонда посредством переселения граждан в рамках государственной программы Московской области «Переселение граждан из аварийного жилищного фонда в Московской области на 2019-2025 годы» за счет средств Фонда содействия реформированию жилищно-коммунального хозяйства, средств бюджета Московской области, средств бюджета Одинцовского городского</w:t>
      </w:r>
      <w:proofErr w:type="gramEnd"/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Московской области. 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реализации подпрограммы «Обеспечение устойчивого сокращения непригодного для проживания жилищного фонда» жители аварийных жилых домов будут переселены в благоустроенные жилые помещения. 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Перечень аварийного жилищного фонда, подлежащего переселению,                представлен в Таблице № 1.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  <w:t>Таблица № 1</w:t>
      </w:r>
    </w:p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аварийного жилищного фонда, </w:t>
      </w:r>
    </w:p>
    <w:p w:rsidR="003A66A4" w:rsidRPr="003A66A4" w:rsidRDefault="003A66A4" w:rsidP="003A66A4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подлежащего переселению в рамках Подпрограммы</w:t>
      </w:r>
    </w:p>
    <w:p w:rsidR="003A66A4" w:rsidRPr="003A66A4" w:rsidRDefault="003A66A4" w:rsidP="003A66A4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70" w:tblpY="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91"/>
        <w:gridCol w:w="1140"/>
        <w:gridCol w:w="1456"/>
        <w:gridCol w:w="1559"/>
        <w:gridCol w:w="1559"/>
        <w:gridCol w:w="1134"/>
      </w:tblGrid>
      <w:tr w:rsidR="003A66A4" w:rsidRPr="003A66A4" w:rsidTr="003F5C40">
        <w:trPr>
          <w:cantSplit/>
          <w:trHeight w:val="98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дома: Московская область, Одинцовский городской округ,</w:t>
            </w:r>
          </w:p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Звенигород</w:t>
            </w:r>
          </w:p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о признании дома </w:t>
            </w:r>
            <w:proofErr w:type="gramStart"/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расселяемых жилых помещений, </w:t>
            </w:r>
            <w:proofErr w:type="spellStart"/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расселяемых жилых помещений</w:t>
            </w:r>
          </w:p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3A66A4" w:rsidRPr="003A66A4" w:rsidTr="003F5C40">
        <w:trPr>
          <w:trHeight w:val="720"/>
        </w:trPr>
        <w:tc>
          <w:tcPr>
            <w:tcW w:w="67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66A4" w:rsidRPr="003A66A4" w:rsidTr="003F5C40">
        <w:trPr>
          <w:trHeight w:val="398"/>
        </w:trPr>
        <w:tc>
          <w:tcPr>
            <w:tcW w:w="675" w:type="dxa"/>
            <w:shd w:val="clear" w:color="auto" w:fill="auto"/>
            <w:vAlign w:val="center"/>
          </w:tcPr>
          <w:p w:rsidR="003A66A4" w:rsidRPr="003A66A4" w:rsidRDefault="003A66A4" w:rsidP="003A66A4">
            <w:pPr>
              <w:numPr>
                <w:ilvl w:val="0"/>
                <w:numId w:val="6"/>
              </w:num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пос. сан. Поречье, д. 1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A66A4" w:rsidRPr="003A66A4" w:rsidTr="003F5C40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3A66A4" w:rsidRPr="003A66A4" w:rsidRDefault="003A66A4" w:rsidP="003A66A4">
            <w:pPr>
              <w:numPr>
                <w:ilvl w:val="0"/>
                <w:numId w:val="6"/>
              </w:num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сан. Поречье, д. 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</w:tr>
      <w:tr w:rsidR="003A66A4" w:rsidRPr="003A66A4" w:rsidTr="003F5C40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3A66A4" w:rsidRPr="003A66A4" w:rsidRDefault="003A66A4" w:rsidP="003A66A4">
            <w:pPr>
              <w:numPr>
                <w:ilvl w:val="0"/>
                <w:numId w:val="6"/>
              </w:num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Герцена, д. 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3A66A4" w:rsidRPr="003A66A4" w:rsidTr="003F5C40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3A66A4" w:rsidRPr="003A66A4" w:rsidRDefault="003A66A4" w:rsidP="003A66A4">
            <w:pPr>
              <w:numPr>
                <w:ilvl w:val="0"/>
                <w:numId w:val="6"/>
              </w:num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Красная, д. 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3A66A4" w:rsidRPr="003A66A4" w:rsidTr="003F5C40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3A66A4" w:rsidRPr="003A66A4" w:rsidRDefault="003A66A4" w:rsidP="003A66A4">
            <w:pPr>
              <w:numPr>
                <w:ilvl w:val="0"/>
                <w:numId w:val="6"/>
              </w:num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Октябрьская, д. 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3A66A4" w:rsidRPr="003A66A4" w:rsidTr="003F5C40">
        <w:trPr>
          <w:trHeight w:val="429"/>
        </w:trPr>
        <w:tc>
          <w:tcPr>
            <w:tcW w:w="675" w:type="dxa"/>
            <w:shd w:val="clear" w:color="auto" w:fill="auto"/>
            <w:vAlign w:val="center"/>
          </w:tcPr>
          <w:p w:rsidR="003A66A4" w:rsidRPr="003A66A4" w:rsidRDefault="003A66A4" w:rsidP="003A66A4">
            <w:pPr>
              <w:numPr>
                <w:ilvl w:val="0"/>
                <w:numId w:val="6"/>
              </w:num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Почтовая, д. 2/8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A66A4" w:rsidRPr="003A66A4" w:rsidTr="003F5C40">
        <w:trPr>
          <w:trHeight w:val="557"/>
        </w:trPr>
        <w:tc>
          <w:tcPr>
            <w:tcW w:w="675" w:type="dxa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3 959,90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</w:tr>
    </w:tbl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5.3. Характеристика основных мероприятий подпрограммы «Обеспечение устойчивого сокращения непригодного для проживания жилищного фонда» и механизм их реализации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Основным мероприятием подпрограммы «Обеспечение устойчивого сокращения непригодного для проживания жилищного фонда» является реализация</w:t>
      </w:r>
      <w:r w:rsidRPr="003A66A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проекта «Обеспечение устойчивого сокращения непригодного для проживания жилищного фонда» в рамках национального проекта «Жилье и городская среда». 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осуществляется путем приобретения                       в муниципальную собственность жилых помещений в многоквартирных жилых домах для переселения граждан из аварийного жилищного фонда, а также путем выплаты возмещений за изымаемые жилые помещения собственникам, проживающим в аварийном жилищном фонде.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Отселение граждан из аварийного жилищного фонда производится в соответствии со статьями 32, 86, 89 Жилищного кодекса Российской Федерации (далее – ЖК РФ).  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являющиеся собственниками жилых помещений в жилых домах, признанных аварийными и подлежащими сносу, в соответствии со статьей 32 ЖК РФ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стоимости. 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Гражданам, занимающим жилые помещения по договорам социального найма, выселяемым в порядке, предусмотренном статьями 86, 89 ЖК РФ, предоставляются другие благоустроенные жилые помещения по договорам социального найма, равнозначные по общей </w:t>
      </w:r>
      <w:proofErr w:type="gram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proofErr w:type="gramEnd"/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 ранее занимаемому жилому помещению.</w:t>
      </w: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A66A4" w:rsidRPr="003A66A4" w:rsidSect="003A66A4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A66A4" w:rsidRPr="003A66A4" w:rsidRDefault="003A66A4" w:rsidP="003A66A4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Подпрограмма «Обеспечение мероприятий по переселению граждан </w:t>
      </w:r>
    </w:p>
    <w:p w:rsidR="003A66A4" w:rsidRPr="003A66A4" w:rsidRDefault="003A66A4" w:rsidP="003A66A4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из аварийного жилищного фонда в Московской области»</w:t>
      </w:r>
    </w:p>
    <w:p w:rsidR="003A66A4" w:rsidRPr="003A66A4" w:rsidRDefault="003A66A4" w:rsidP="003A66A4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6.1. Паспорт подпрограммы «Обеспечение мероприятий по переселению граждан </w:t>
      </w:r>
    </w:p>
    <w:p w:rsidR="003A66A4" w:rsidRPr="003A66A4" w:rsidRDefault="003A66A4" w:rsidP="003A66A4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из аварийного жилищного фонда в Московской области» 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981"/>
        <w:gridCol w:w="2195"/>
        <w:gridCol w:w="1321"/>
        <w:gridCol w:w="1685"/>
        <w:gridCol w:w="1250"/>
        <w:gridCol w:w="1250"/>
        <w:gridCol w:w="1250"/>
        <w:gridCol w:w="1685"/>
      </w:tblGrid>
      <w:tr w:rsidR="003A66A4" w:rsidRPr="003A66A4" w:rsidTr="003A66A4">
        <w:tc>
          <w:tcPr>
            <w:tcW w:w="2085" w:type="dxa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3052" w:type="dxa"/>
            <w:gridSpan w:val="8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66A4" w:rsidRPr="003A66A4" w:rsidTr="003A66A4">
        <w:trPr>
          <w:trHeight w:val="523"/>
        </w:trPr>
        <w:tc>
          <w:tcPr>
            <w:tcW w:w="2085" w:type="dxa"/>
            <w:vMerge w:val="restart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 по годам реализации и главным распорядителям бюджетных средств, в том числе по годам</w:t>
            </w:r>
          </w:p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3A66A4" w:rsidRPr="003A66A4" w:rsidTr="003A66A4">
        <w:trPr>
          <w:trHeight w:val="490"/>
        </w:trPr>
        <w:tc>
          <w:tcPr>
            <w:tcW w:w="208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3A66A4" w:rsidRPr="003A66A4" w:rsidTr="003A66A4">
        <w:trPr>
          <w:trHeight w:val="695"/>
        </w:trPr>
        <w:tc>
          <w:tcPr>
            <w:tcW w:w="208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15 825,56650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15 825,56650</w:t>
            </w:r>
          </w:p>
        </w:tc>
      </w:tr>
      <w:tr w:rsidR="003A66A4" w:rsidRPr="003A66A4" w:rsidTr="003A66A4">
        <w:trPr>
          <w:trHeight w:val="700"/>
        </w:trPr>
        <w:tc>
          <w:tcPr>
            <w:tcW w:w="208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15 825,56650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15 825,56650</w:t>
            </w:r>
          </w:p>
        </w:tc>
      </w:tr>
    </w:tbl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A66A4" w:rsidRPr="003A66A4" w:rsidSect="003A66A4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6.2. Описание подпрограммы «Обеспечение мероприятий по переселению граждан из аварийного жилищного фонда в Московской области»</w:t>
      </w: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ключевых приоритетов государственной политики Российской Федерации является повышение качества жизни граждан. Основным направлением в данной сфере является переселение жителей из аварийного жилищного фонда. </w:t>
      </w:r>
    </w:p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Подпрограммой «Обеспечение мероприятий по переселению граждан            из аварийного жилищного фонда в Московской области» Муниципальной программы на отселение жителей из аварийного жилищного фонда, расположенного в поселке </w:t>
      </w:r>
      <w:proofErr w:type="spell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Барвиха</w:t>
      </w:r>
      <w:proofErr w:type="spellEnd"/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 и селе Усово Одинцовского городского округа Московской области, до 2022 года было предусмотрено финансирование                       из бюджета Одинцовского городского округа. </w:t>
      </w:r>
    </w:p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31.12.2021 года 2-м семьям выплачена выкупная цена          за помещения, находящиеся в аварийных жилых домах. </w:t>
      </w:r>
    </w:p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Оставшимся жителям аварийного жилищного фонда, расположенного          на территории Одинцовского городского округа Московской области, </w:t>
      </w:r>
      <w:proofErr w:type="gram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начиная              с 2022 года планируется предоставление жилых</w:t>
      </w:r>
      <w:proofErr w:type="gramEnd"/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помещений из муниципального жилищного фонда (Таблица № 2).</w:t>
      </w:r>
    </w:p>
    <w:p w:rsidR="003A66A4" w:rsidRPr="003A66A4" w:rsidRDefault="003A66A4" w:rsidP="003A66A4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Таблица № 2</w:t>
      </w:r>
    </w:p>
    <w:p w:rsidR="003A66A4" w:rsidRPr="003A66A4" w:rsidRDefault="003A66A4" w:rsidP="003A6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аварийного жилищного фонда, 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подлежащего переселению в рамках Подпрограммы</w:t>
      </w:r>
    </w:p>
    <w:tbl>
      <w:tblPr>
        <w:tblpPr w:leftFromText="180" w:rightFromText="180" w:vertAnchor="text" w:horzAnchor="page" w:tblpX="1170" w:tblpY="15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276"/>
        <w:gridCol w:w="1417"/>
        <w:gridCol w:w="1560"/>
        <w:gridCol w:w="1701"/>
        <w:gridCol w:w="1167"/>
      </w:tblGrid>
      <w:tr w:rsidR="003A66A4" w:rsidRPr="003A66A4" w:rsidTr="003F5C40">
        <w:trPr>
          <w:trHeight w:val="419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дома: Московская область, Одинцовский городской округ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о признании дома </w:t>
            </w:r>
            <w:proofErr w:type="gramStart"/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расселяемых жилых помещений, </w:t>
            </w:r>
            <w:proofErr w:type="spellStart"/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расселяемых жилых помещений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3A66A4" w:rsidRPr="003A66A4" w:rsidTr="003F5C40">
        <w:trPr>
          <w:trHeight w:val="369"/>
        </w:trPr>
        <w:tc>
          <w:tcPr>
            <w:tcW w:w="570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66A4" w:rsidRPr="003A66A4" w:rsidTr="003F5C40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3A66A4" w:rsidRPr="003A66A4" w:rsidRDefault="003A66A4" w:rsidP="003A66A4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Усово, д.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205-р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A66A4" w:rsidRPr="003A66A4" w:rsidTr="003F5C40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3A66A4" w:rsidRPr="003A66A4" w:rsidRDefault="003A66A4" w:rsidP="003A66A4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 Усово-Тупик,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204-р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3A66A4" w:rsidRPr="003A66A4" w:rsidTr="003F5C40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3A66A4" w:rsidRPr="003A66A4" w:rsidRDefault="003A66A4" w:rsidP="003A66A4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Барвиха</w:t>
            </w:r>
            <w:proofErr w:type="spellEnd"/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09.04.2010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A66A4" w:rsidRPr="003A66A4" w:rsidTr="003F5C40">
        <w:trPr>
          <w:trHeight w:val="453"/>
        </w:trPr>
        <w:tc>
          <w:tcPr>
            <w:tcW w:w="570" w:type="dxa"/>
            <w:shd w:val="clear" w:color="auto" w:fill="auto"/>
          </w:tcPr>
          <w:p w:rsidR="003A66A4" w:rsidRPr="003A66A4" w:rsidRDefault="003A66A4" w:rsidP="003A66A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1 159,07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A4" w:rsidRPr="003A66A4" w:rsidRDefault="003A66A4" w:rsidP="003A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реализации мероприятий подпрограммы «Обеспечение мероприятий по переселению граждан из аварийного жилищного фонда                   в Московской области» жители аварийного жилищного фонда будут поэтапно переселены в благоустроенные жилые помещения.   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6.3. Характеристика основных мероприятий подпрограммы «Обеспечение мероприятий по переселению граждан из аварийного жилищного фонда в Московской области» и механизм их реализации</w:t>
      </w:r>
    </w:p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мероприятием подпрограммы «Обеспечение мероприятий по переселению граждан из аварийного жилищного фонда в Московской области» является переселение граждан из аварийного жилищного фонда. Мероприятие направлено на расселение жителей из аварийных жилых домов и ликвидацию аварийного жилищного фонда. 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мероприятий подпрограммы «Обеспечение мероприятий по переселению граждан из аварийного жилищного фонда в Московской области» осуществляется посредством приобретения у застройщиков и лиц, не являющихся застройщиками, жилых помещений в многоквартирных жилых домах, выплаты возмещений за изымаемые жилые помещения в соответствии со статьей 32            ЖК РФ лицам, имеющим в собственности жилые помещения в аварийных жилых домах.</w:t>
      </w:r>
      <w:proofErr w:type="gramEnd"/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Предоставление жилых помещений для переселения граждан из аварийных жилых домов осуществляется в соответствии со статьями 32, 86, 89 ЖК РФ.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исполнения подпрограммы «Обеспечение мероприятий                       по переселению граждан из аварийного жилищного фонда в Московской области» гражданам, занимающим жилые помещения по договорам социального найма, выселяемым в порядке, предусмотренном статьями 86, 89 ЖК РФ, предоставляются другие жилые помещения по договорам социального найма, равнозначные по общей </w:t>
      </w:r>
      <w:proofErr w:type="gram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proofErr w:type="gramEnd"/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 ранее занимаемому жилому помещению.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Изъятие жилых помещений в аварийных жилых домах осуществляется              в порядке, предусмотренном статьей 32 ЖК РФ. При этом учитываются два альтернативных варианта для собственников жилых помещений в указанном жилищном фонде: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- предоставление взамен изымаемого жилого помещения другого жилого помещения с зачетом его стоимости в выкупную цену;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- выплата выкупной цены за изымаемое жилое помещение.</w:t>
      </w: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Способ отселения определяется по согласованию с собственником изымаемого жилого помещения. </w:t>
      </w:r>
    </w:p>
    <w:p w:rsidR="003A66A4" w:rsidRPr="003A66A4" w:rsidRDefault="003A66A4" w:rsidP="003A6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7. Методика </w:t>
      </w:r>
      <w:proofErr w:type="gram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</w:t>
      </w:r>
      <w:proofErr w:type="gramEnd"/>
    </w:p>
    <w:p w:rsidR="003A66A4" w:rsidRPr="003A66A4" w:rsidRDefault="003A66A4" w:rsidP="003A66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показателей реализации подпрограмм «Обеспечение устойчивого сокращения непригодного для проживания жилищного фонда» и «Обеспечение мероприятий по переселению граждан            из аварийного жилищного фонда в Московской области» представлена                   в Приложении 3.</w:t>
      </w:r>
    </w:p>
    <w:p w:rsid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8. Порядок взаимодействия ответственных исполнителей и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исполнителей мероприятий с муниципальным заказчиком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и координатором муниципальной программы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313.</w:t>
      </w:r>
    </w:p>
    <w:p w:rsidR="003A66A4" w:rsidRPr="003A66A4" w:rsidRDefault="003A66A4" w:rsidP="003A66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Муниципальным заказчиком Муниципальной программы является Администрация Одинцовского городского округа Московской области.</w:t>
      </w:r>
    </w:p>
    <w:p w:rsidR="003A66A4" w:rsidRPr="003A66A4" w:rsidRDefault="003A66A4" w:rsidP="003A66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реализацией Муниципальной программы осуществляет координатор Муниципальной программы в лице первого заместителя Главы Администрации Одинцовского городского округа – </w:t>
      </w:r>
      <w:proofErr w:type="spell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Пайсова</w:t>
      </w:r>
      <w:proofErr w:type="spellEnd"/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 М.А. </w:t>
      </w:r>
    </w:p>
    <w:p w:rsidR="003A66A4" w:rsidRPr="003A66A4" w:rsidRDefault="003A66A4" w:rsidP="003A66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Разработчиком и ответственным исполнителем Муниципальной программы является Управление жилищных отношений Администрации Одинцовского городского округа Московской области.</w:t>
      </w:r>
    </w:p>
    <w:p w:rsidR="003A66A4" w:rsidRPr="003A66A4" w:rsidRDefault="003A66A4" w:rsidP="003A66A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 (подпрограмм), достижение запланированных результатов.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9. Состав, форма и сроки предоставления отчетности о ходе</w:t>
      </w:r>
    </w:p>
    <w:p w:rsidR="003A66A4" w:rsidRPr="003A66A4" w:rsidRDefault="003A66A4" w:rsidP="003A6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реализации мероприятий муниципальной программы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Муниципальной программы и достижение установленных показателей эффективности реализации Муниципальной программы несут ответственные исполнители за выполнение мероприятий Муниципальной программы.</w:t>
      </w:r>
    </w:p>
    <w:p w:rsidR="003A66A4" w:rsidRPr="003A66A4" w:rsidRDefault="003A66A4" w:rsidP="003A66A4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proofErr w:type="gram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 Управление жилищных отношений формирует в Государственной информационной системе «Управление» Московской области (ГАСУ МО):</w:t>
      </w:r>
    </w:p>
    <w:p w:rsidR="003A66A4" w:rsidRPr="003A66A4" w:rsidRDefault="003A66A4" w:rsidP="003A66A4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- ежеквартально до 15 числа месяца, следующего за отчетным кварталом, оперативный отчет о выполнении мероприятий Муниципальной программы и анализ причин несвоевременного выполнения программных мероприятий;</w:t>
      </w:r>
    </w:p>
    <w:p w:rsidR="003A66A4" w:rsidRPr="003A66A4" w:rsidRDefault="003A66A4" w:rsidP="003A66A4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- ежегодно до 1 марта года, следующего за отчетным, годовой отчет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  <w:proofErr w:type="gramEnd"/>
    </w:p>
    <w:p w:rsidR="003A66A4" w:rsidRPr="003A66A4" w:rsidRDefault="003A66A4" w:rsidP="003A66A4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>Отчетность о реализации Муниципальной программы представляется          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313.</w:t>
      </w:r>
    </w:p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Управления </w:t>
      </w:r>
    </w:p>
    <w:p w:rsidR="003A66A4" w:rsidRPr="003A66A4" w:rsidRDefault="003A66A4" w:rsidP="003A6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жилищных отношений </w:t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66A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А.Я. </w:t>
      </w:r>
      <w:proofErr w:type="spellStart"/>
      <w:r w:rsidRPr="003A66A4">
        <w:rPr>
          <w:rFonts w:ascii="Arial" w:eastAsia="Times New Roman" w:hAnsi="Arial" w:cs="Arial"/>
          <w:sz w:val="24"/>
          <w:szCs w:val="24"/>
          <w:lang w:eastAsia="ru-RU"/>
        </w:rPr>
        <w:t>Медникова</w:t>
      </w:r>
      <w:proofErr w:type="spellEnd"/>
      <w:r w:rsidRPr="003A66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C55D5" w:rsidRDefault="00BC55D5" w:rsidP="00AE6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sectPr w:rsidR="00BC55D5" w:rsidSect="003A66A4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195"/>
        <w:gridCol w:w="1295"/>
        <w:gridCol w:w="1195"/>
        <w:gridCol w:w="1521"/>
        <w:gridCol w:w="1195"/>
        <w:gridCol w:w="1195"/>
        <w:gridCol w:w="1149"/>
        <w:gridCol w:w="1149"/>
        <w:gridCol w:w="1127"/>
        <w:gridCol w:w="1127"/>
        <w:gridCol w:w="1343"/>
        <w:gridCol w:w="1295"/>
      </w:tblGrid>
      <w:tr w:rsidR="00BC55D5" w:rsidRPr="00BC55D5" w:rsidTr="00BC55D5">
        <w:trPr>
          <w:trHeight w:val="8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5D5" w:rsidRPr="00BC55D5" w:rsidRDefault="00BC55D5" w:rsidP="00BC5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к муниципальной программе </w:t>
            </w:r>
          </w:p>
        </w:tc>
      </w:tr>
      <w:tr w:rsidR="00BC55D5" w:rsidRPr="00BC55D5" w:rsidTr="00BC55D5">
        <w:trPr>
          <w:trHeight w:val="735"/>
        </w:trPr>
        <w:tc>
          <w:tcPr>
            <w:tcW w:w="20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                                                                                                                                         «Переселение граждан из аварийного жилищного фонда»</w:t>
            </w:r>
          </w:p>
        </w:tc>
      </w:tr>
      <w:tr w:rsidR="00BC55D5" w:rsidRPr="00BC55D5" w:rsidTr="00BC55D5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C55D5" w:rsidRPr="00BC55D5" w:rsidTr="00BC55D5">
        <w:trPr>
          <w:trHeight w:val="17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8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BC55D5" w:rsidRPr="00BC55D5" w:rsidTr="00BC55D5">
        <w:trPr>
          <w:trHeight w:val="67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420"/>
        </w:trPr>
        <w:tc>
          <w:tcPr>
            <w:tcW w:w="20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</w:tr>
      <w:tr w:rsidR="00BC55D5" w:rsidRPr="00BC55D5" w:rsidTr="00BC55D5">
        <w:trPr>
          <w:trHeight w:val="40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F3</w:t>
            </w: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Федеральный проект «Обеспечение устойчивого сокращения непригодного для проживания жилищного </w:t>
            </w: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фонда»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291 110,18800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64 042,66400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227 067,52400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аварийного жилищного фонда общей площадью  3 959,90 кв. м</w:t>
            </w:r>
          </w:p>
        </w:tc>
      </w:tr>
      <w:tr w:rsidR="00BC55D5" w:rsidRPr="00BC55D5" w:rsidTr="00BC55D5">
        <w:trPr>
          <w:trHeight w:val="11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182 643,88800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36 239,44800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146 404,44000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6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38 050,81000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7 549,88500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30 500,92500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9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70 415,49000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20 253,33100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50 162,15900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37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F3.03</w:t>
            </w: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Переселение из непригодного для проживания жилищного фонда по III этапу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291 110,18800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64 042,66400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227 067,52400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из аварийного жилищного фонда 92 семьи, 203 человека</w:t>
            </w:r>
          </w:p>
        </w:tc>
      </w:tr>
      <w:tr w:rsidR="00BC55D5" w:rsidRPr="00BC55D5" w:rsidTr="00BC55D5">
        <w:trPr>
          <w:trHeight w:val="11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182 643,88800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36 239,44800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146 404,44000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6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38 050,81000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7 549,88500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30 500,92500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9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70 415,49000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20 253,33100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50 162,15900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405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291 110,18800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64 042,66400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227 067,52400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D5" w:rsidRPr="00BC55D5" w:rsidTr="00BC55D5">
        <w:trPr>
          <w:trHeight w:val="1095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182 643,88800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36 239,44800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146 404,44000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769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38 050,81000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7 549,88500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30 500,92500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1320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70 415,49000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20 253,33100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50 162,15900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465"/>
        </w:trPr>
        <w:tc>
          <w:tcPr>
            <w:tcW w:w="20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BC55D5" w:rsidRPr="00BC55D5" w:rsidTr="00BC55D5">
        <w:trPr>
          <w:trHeight w:val="112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Переселение граждан из аварийного жилищного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в 2021 году аварийного жилищного фонда общей площадью  118,3 кв. м</w:t>
            </w:r>
          </w:p>
        </w:tc>
      </w:tr>
      <w:tr w:rsidR="00BC55D5" w:rsidRPr="00BC55D5" w:rsidTr="00BC55D5">
        <w:trPr>
          <w:trHeight w:val="163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переселению граждан из аварийного жилищно</w:t>
            </w: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фонда, признанного таковым после 01.01.2017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из аварийного жилищного фонда в 2021 году 2 семьи, 2 человека</w:t>
            </w:r>
          </w:p>
        </w:tc>
      </w:tr>
      <w:tr w:rsidR="00BC55D5" w:rsidRPr="00BC55D5" w:rsidTr="00BC55D5">
        <w:trPr>
          <w:trHeight w:val="495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подпрограмме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D5" w:rsidRPr="00BC55D5" w:rsidTr="00BC55D5">
        <w:trPr>
          <w:trHeight w:val="990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480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по муниципальной программе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306 935,75450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79 868,23050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227 067,52400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D5" w:rsidRPr="00BC55D5" w:rsidTr="00BC55D5">
        <w:trPr>
          <w:trHeight w:val="1500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182 643,88800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36 239,44800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146 404,44000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675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38 050,81000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7 549,88500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30 500,92500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1500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86 241,05650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36 078,89750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50 162,15900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5E72" w:rsidRDefault="00A95E72" w:rsidP="00AE6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</w:p>
    <w:p w:rsidR="00BC55D5" w:rsidRDefault="00BC55D5" w:rsidP="00AE6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</w:p>
    <w:p w:rsidR="00BC55D5" w:rsidRPr="00BC55D5" w:rsidRDefault="00BC55D5" w:rsidP="00BC55D5">
      <w:pPr>
        <w:spacing w:after="0" w:line="240" w:lineRule="auto"/>
        <w:ind w:left="10206"/>
        <w:rPr>
          <w:rFonts w:ascii="Arial" w:eastAsia="Times New Roman" w:hAnsi="Arial" w:cs="Arial"/>
          <w:sz w:val="24"/>
          <w:szCs w:val="24"/>
          <w:lang w:eastAsia="ru-RU"/>
        </w:rPr>
      </w:pPr>
      <w:r w:rsidRPr="00BC55D5">
        <w:rPr>
          <w:rFonts w:ascii="Arial" w:eastAsia="Times New Roman" w:hAnsi="Arial" w:cs="Arial"/>
          <w:sz w:val="24"/>
          <w:szCs w:val="24"/>
          <w:lang w:eastAsia="ru-RU"/>
        </w:rPr>
        <w:t>Приложение 2 к муниципальной программе</w:t>
      </w:r>
    </w:p>
    <w:p w:rsidR="00BC55D5" w:rsidRPr="00BC55D5" w:rsidRDefault="00BC55D5" w:rsidP="00BC55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55D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C55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55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55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55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55D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</w:p>
    <w:p w:rsidR="00BC55D5" w:rsidRPr="00BC55D5" w:rsidRDefault="00BC55D5" w:rsidP="00BC55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5D5" w:rsidRPr="00BC55D5" w:rsidRDefault="00BC55D5" w:rsidP="00BC55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55D5">
        <w:rPr>
          <w:rFonts w:ascii="Arial" w:eastAsia="Times New Roman" w:hAnsi="Arial" w:cs="Arial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BC55D5" w:rsidRPr="00BC55D5" w:rsidRDefault="00BC55D5" w:rsidP="00BC55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55D5">
        <w:rPr>
          <w:rFonts w:ascii="Arial" w:eastAsia="Times New Roman" w:hAnsi="Arial" w:cs="Arial"/>
          <w:sz w:val="24"/>
          <w:szCs w:val="24"/>
          <w:lang w:eastAsia="ru-RU"/>
        </w:rPr>
        <w:t>«Переселение граждан из аварийного жилищного фонда» на 2020-2024 годы</w:t>
      </w:r>
    </w:p>
    <w:p w:rsidR="00BC55D5" w:rsidRPr="00BC55D5" w:rsidRDefault="00BC55D5" w:rsidP="00BC55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897"/>
        <w:gridCol w:w="1514"/>
        <w:gridCol w:w="1420"/>
        <w:gridCol w:w="1467"/>
        <w:gridCol w:w="1203"/>
        <w:gridCol w:w="1202"/>
        <w:gridCol w:w="1203"/>
        <w:gridCol w:w="1203"/>
        <w:gridCol w:w="1203"/>
        <w:gridCol w:w="1760"/>
      </w:tblGrid>
      <w:tr w:rsidR="00BC55D5" w:rsidRPr="00BC55D5" w:rsidTr="00BC55D5">
        <w:trPr>
          <w:trHeight w:val="469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 (на начало реализации программы)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программы/</w:t>
            </w:r>
          </w:p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BC55D5" w:rsidRPr="00BC55D5" w:rsidTr="00BC55D5"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74" w:type="dxa"/>
            <w:vMerge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55D5" w:rsidRPr="00BC55D5" w:rsidTr="00BC55D5">
        <w:trPr>
          <w:trHeight w:val="367"/>
        </w:trPr>
        <w:tc>
          <w:tcPr>
            <w:tcW w:w="702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52" w:type="dxa"/>
            <w:gridSpan w:val="10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устойчивого сокращения непригодного для проживания жилищного фонда» </w:t>
            </w:r>
          </w:p>
        </w:tc>
      </w:tr>
      <w:tr w:rsidR="00BC55D5" w:rsidRPr="00BC55D5" w:rsidTr="00BC55D5">
        <w:trPr>
          <w:trHeight w:val="780"/>
        </w:trPr>
        <w:tc>
          <w:tcPr>
            <w:tcW w:w="702" w:type="dxa"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21" w:type="dxa"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</w:p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квадратных метров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3,95990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</w:t>
            </w: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C55D5" w:rsidRPr="00BC55D5" w:rsidTr="00BC55D5">
        <w:trPr>
          <w:trHeight w:val="780"/>
        </w:trPr>
        <w:tc>
          <w:tcPr>
            <w:tcW w:w="702" w:type="dxa"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021" w:type="dxa"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расселенных из аварийного жилищного фонда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Приоритет-</w:t>
            </w:r>
            <w:proofErr w:type="spellStart"/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Отраслевой показатель </w:t>
            </w:r>
          </w:p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F3</w:t>
            </w:r>
          </w:p>
        </w:tc>
      </w:tr>
      <w:tr w:rsidR="00BC55D5" w:rsidRPr="00BC55D5" w:rsidTr="00BC55D5">
        <w:trPr>
          <w:trHeight w:val="497"/>
        </w:trPr>
        <w:tc>
          <w:tcPr>
            <w:tcW w:w="702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52" w:type="dxa"/>
            <w:gridSpan w:val="10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BC55D5" w:rsidRPr="00BC55D5" w:rsidTr="00BC55D5">
        <w:trPr>
          <w:trHeight w:val="780"/>
        </w:trPr>
        <w:tc>
          <w:tcPr>
            <w:tcW w:w="702" w:type="dxa"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21" w:type="dxa"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</w:t>
            </w:r>
          </w:p>
        </w:tc>
        <w:tc>
          <w:tcPr>
            <w:tcW w:w="1610" w:type="dxa"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509" w:type="dxa"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квадратных метров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0,51840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0,64067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</w:t>
            </w:r>
          </w:p>
        </w:tc>
      </w:tr>
      <w:tr w:rsidR="00BC55D5" w:rsidRPr="00BC55D5" w:rsidTr="00BC55D5">
        <w:trPr>
          <w:trHeight w:val="780"/>
        </w:trPr>
        <w:tc>
          <w:tcPr>
            <w:tcW w:w="702" w:type="dxa"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21" w:type="dxa"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граждан, расселенных из непригодного для проживания жилищного фонда, признанного </w:t>
            </w: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аварийными после 01.01.2017 года, расселенного по Подпрограмме</w:t>
            </w:r>
          </w:p>
        </w:tc>
        <w:tc>
          <w:tcPr>
            <w:tcW w:w="1610" w:type="dxa"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509" w:type="dxa"/>
            <w:shd w:val="clear" w:color="auto" w:fill="auto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0,03900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</w:t>
            </w:r>
          </w:p>
        </w:tc>
      </w:tr>
    </w:tbl>
    <w:p w:rsidR="00BC55D5" w:rsidRPr="00BC55D5" w:rsidRDefault="00BC55D5" w:rsidP="00BC55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5D5" w:rsidRPr="00BC55D5" w:rsidRDefault="00BC55D5" w:rsidP="00BC55D5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C55D5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Начальник Управления</w:t>
      </w:r>
    </w:p>
    <w:p w:rsidR="00BC55D5" w:rsidRPr="00BC55D5" w:rsidRDefault="00BC55D5" w:rsidP="00BC55D5">
      <w:pPr>
        <w:widowControl w:val="0"/>
        <w:autoSpaceDE w:val="0"/>
        <w:autoSpaceDN w:val="0"/>
        <w:spacing w:after="0" w:line="240" w:lineRule="auto"/>
        <w:ind w:left="637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55D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</w:t>
      </w:r>
    </w:p>
    <w:p w:rsidR="00BC55D5" w:rsidRPr="00BC55D5" w:rsidRDefault="00BC55D5" w:rsidP="00BC55D5">
      <w:pPr>
        <w:widowControl w:val="0"/>
        <w:autoSpaceDE w:val="0"/>
        <w:autoSpaceDN w:val="0"/>
        <w:spacing w:after="0" w:line="240" w:lineRule="auto"/>
        <w:ind w:left="637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55D5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BC55D5" w:rsidRPr="00BC55D5" w:rsidRDefault="00BC55D5" w:rsidP="00BC55D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5D5" w:rsidRPr="00BC55D5" w:rsidRDefault="00BC55D5" w:rsidP="00BC55D5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55D5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</w:t>
      </w:r>
      <w:proofErr w:type="gramStart"/>
      <w:r w:rsidRPr="00BC55D5">
        <w:rPr>
          <w:rFonts w:ascii="Arial" w:eastAsia="Times New Roman" w:hAnsi="Arial" w:cs="Arial"/>
          <w:sz w:val="24"/>
          <w:szCs w:val="24"/>
          <w:lang w:eastAsia="ru-RU"/>
        </w:rPr>
        <w:t>расчета значений показателей эффективности реализации</w:t>
      </w:r>
      <w:proofErr w:type="gramEnd"/>
      <w:r w:rsidRPr="00BC5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C55D5" w:rsidRPr="00BC55D5" w:rsidRDefault="00BC55D5" w:rsidP="00BC55D5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55D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Одинцовского городского округа Московской области </w:t>
      </w:r>
    </w:p>
    <w:p w:rsidR="00BC55D5" w:rsidRPr="00BC55D5" w:rsidRDefault="00BC55D5" w:rsidP="00BC55D5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55D5">
        <w:rPr>
          <w:rFonts w:ascii="Arial" w:eastAsia="Times New Roman" w:hAnsi="Arial" w:cs="Arial"/>
          <w:sz w:val="24"/>
          <w:szCs w:val="24"/>
          <w:lang w:eastAsia="ru-RU"/>
        </w:rPr>
        <w:t>«Переселение граждан из аварийного жилищного фонда» на 2020 - 2024 годы</w:t>
      </w:r>
    </w:p>
    <w:p w:rsidR="00BC55D5" w:rsidRPr="00BC55D5" w:rsidRDefault="00BC55D5" w:rsidP="00BC55D5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471"/>
        <w:gridCol w:w="3827"/>
        <w:gridCol w:w="3119"/>
        <w:gridCol w:w="2977"/>
      </w:tblGrid>
      <w:tr w:rsidR="00BC55D5" w:rsidRPr="00BC55D5" w:rsidTr="003F5C40">
        <w:trPr>
          <w:trHeight w:val="276"/>
          <w:jc w:val="center"/>
        </w:trPr>
        <w:tc>
          <w:tcPr>
            <w:tcW w:w="738" w:type="dxa"/>
            <w:vAlign w:val="center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0" w:right="-1" w:firstLine="4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№</w:t>
            </w:r>
          </w:p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4" w:type="dxa"/>
            <w:vAlign w:val="center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vAlign w:val="center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  <w:vAlign w:val="center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  <w:vAlign w:val="center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BC55D5" w:rsidRPr="00BC55D5" w:rsidTr="003F5C40">
        <w:trPr>
          <w:trHeight w:val="28"/>
          <w:jc w:val="center"/>
        </w:trPr>
        <w:tc>
          <w:tcPr>
            <w:tcW w:w="738" w:type="dxa"/>
            <w:vAlign w:val="center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894" w:type="dxa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C55D5" w:rsidRPr="00BC55D5" w:rsidTr="003F5C40">
        <w:trPr>
          <w:trHeight w:val="259"/>
          <w:jc w:val="center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  <w:vAlign w:val="center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устойчивого сокращения непригодного для проживания жилищного фонда»</w:t>
            </w:r>
          </w:p>
          <w:p w:rsidR="00BC55D5" w:rsidRPr="00BC55D5" w:rsidRDefault="00BC55D5" w:rsidP="00BC5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C55D5" w:rsidRPr="00BC55D5" w:rsidTr="003F5C40">
        <w:trPr>
          <w:trHeight w:val="250"/>
          <w:jc w:val="center"/>
        </w:trPr>
        <w:tc>
          <w:tcPr>
            <w:tcW w:w="738" w:type="dxa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471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3827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</w:t>
            </w:r>
          </w:p>
        </w:tc>
        <w:tc>
          <w:tcPr>
            <w:tcW w:w="3119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55D5">
              <w:rPr>
                <w:rFonts w:ascii="Arial" w:eastAsia="Calibri" w:hAnsi="Arial" w:cs="Arial"/>
                <w:sz w:val="24"/>
                <w:szCs w:val="24"/>
              </w:rPr>
              <w:t>Квартал</w:t>
            </w:r>
          </w:p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55D5" w:rsidRPr="00BC55D5" w:rsidTr="003F5C40">
        <w:trPr>
          <w:trHeight w:val="332"/>
          <w:jc w:val="center"/>
        </w:trPr>
        <w:tc>
          <w:tcPr>
            <w:tcW w:w="738" w:type="dxa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1471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3827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 xml:space="preserve">Значение целевого показателя определяется исходя из количества переселенных из аварийного фонда граждан, с привлечением средств Фонда </w:t>
            </w:r>
            <w:r w:rsidRPr="00BC55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содействия реформированию ЖКХ</w:t>
            </w:r>
          </w:p>
        </w:tc>
        <w:tc>
          <w:tcPr>
            <w:tcW w:w="3119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C55D5">
              <w:rPr>
                <w:rFonts w:ascii="Arial" w:eastAsia="Calibri" w:hAnsi="Arial" w:cs="Arial"/>
                <w:sz w:val="24"/>
                <w:szCs w:val="24"/>
              </w:rPr>
              <w:t>Квартал</w:t>
            </w:r>
          </w:p>
        </w:tc>
      </w:tr>
      <w:tr w:rsidR="00BC55D5" w:rsidRPr="00BC55D5" w:rsidTr="003F5C40">
        <w:trPr>
          <w:trHeight w:val="549"/>
          <w:jc w:val="center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BC55D5" w:rsidRPr="00BC55D5" w:rsidRDefault="00BC55D5" w:rsidP="00BC55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55D5">
              <w:rPr>
                <w:rFonts w:ascii="Arial" w:eastAsia="Calibri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  <w:vAlign w:val="center"/>
          </w:tcPr>
          <w:p w:rsidR="00BC55D5" w:rsidRPr="00BC55D5" w:rsidRDefault="00BC55D5" w:rsidP="00BC55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C55D5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«Обеспечение мероприятий по переселению граждан из аварийного жилищного фонда в Московской области»  </w:t>
            </w:r>
          </w:p>
          <w:p w:rsidR="00BC55D5" w:rsidRPr="00BC55D5" w:rsidRDefault="00BC55D5" w:rsidP="00BC55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C55D5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</w:t>
            </w:r>
          </w:p>
        </w:tc>
      </w:tr>
      <w:tr w:rsidR="00BC55D5" w:rsidRPr="00BC55D5" w:rsidTr="003F5C40">
        <w:trPr>
          <w:trHeight w:val="390"/>
          <w:jc w:val="center"/>
        </w:trPr>
        <w:tc>
          <w:tcPr>
            <w:tcW w:w="738" w:type="dxa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</w:t>
            </w:r>
          </w:p>
        </w:tc>
        <w:tc>
          <w:tcPr>
            <w:tcW w:w="1471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3827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фонда, признанного аварийными после 01.01.2017 года с привлечением средств бюджета Московской области.</w:t>
            </w:r>
          </w:p>
        </w:tc>
        <w:tc>
          <w:tcPr>
            <w:tcW w:w="3119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2977" w:type="dxa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55D5">
              <w:rPr>
                <w:rFonts w:ascii="Arial" w:eastAsia="Calibri" w:hAnsi="Arial" w:cs="Arial"/>
                <w:sz w:val="24"/>
                <w:szCs w:val="24"/>
              </w:rPr>
              <w:t>Квартал</w:t>
            </w:r>
          </w:p>
        </w:tc>
      </w:tr>
      <w:tr w:rsidR="00BC55D5" w:rsidRPr="00BC55D5" w:rsidTr="003F5C40">
        <w:trPr>
          <w:trHeight w:val="390"/>
          <w:jc w:val="center"/>
        </w:trPr>
        <w:tc>
          <w:tcPr>
            <w:tcW w:w="738" w:type="dxa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4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</w:t>
            </w:r>
          </w:p>
        </w:tc>
        <w:tc>
          <w:tcPr>
            <w:tcW w:w="1471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3827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переселённых граждан из аварийного фонда, признанного аварийными после 01.01.2017 года с привлечением средств бюджета Московской области.</w:t>
            </w:r>
          </w:p>
        </w:tc>
        <w:tc>
          <w:tcPr>
            <w:tcW w:w="3119" w:type="dxa"/>
          </w:tcPr>
          <w:p w:rsidR="00BC55D5" w:rsidRPr="00BC55D5" w:rsidRDefault="00BC55D5" w:rsidP="00BC5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5D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2977" w:type="dxa"/>
          </w:tcPr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55D5">
              <w:rPr>
                <w:rFonts w:ascii="Arial" w:eastAsia="Calibri" w:hAnsi="Arial" w:cs="Arial"/>
                <w:sz w:val="24"/>
                <w:szCs w:val="24"/>
              </w:rPr>
              <w:t>Квартал</w:t>
            </w:r>
          </w:p>
          <w:p w:rsidR="00BC55D5" w:rsidRPr="00BC55D5" w:rsidRDefault="00BC55D5" w:rsidP="00BC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C55D5" w:rsidRPr="00BC55D5" w:rsidRDefault="00BC55D5" w:rsidP="00BC55D5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55D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C55D5" w:rsidRPr="00BC55D5" w:rsidRDefault="00BC55D5" w:rsidP="00BC55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C55D5" w:rsidRPr="00BC55D5" w:rsidRDefault="00BC55D5" w:rsidP="00BC55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C55D5">
        <w:rPr>
          <w:rFonts w:ascii="Arial" w:eastAsia="Calibri" w:hAnsi="Arial" w:cs="Arial"/>
          <w:sz w:val="24"/>
          <w:szCs w:val="24"/>
        </w:rPr>
        <w:t>Начальник Управления</w:t>
      </w:r>
      <w:r w:rsidRPr="00BC55D5">
        <w:rPr>
          <w:rFonts w:ascii="Arial" w:eastAsia="Calibri" w:hAnsi="Arial" w:cs="Arial"/>
          <w:sz w:val="24"/>
          <w:szCs w:val="24"/>
        </w:rPr>
        <w:tab/>
      </w:r>
    </w:p>
    <w:p w:rsidR="00BC55D5" w:rsidRPr="00BC55D5" w:rsidRDefault="00BC55D5" w:rsidP="00BC55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C55D5">
        <w:rPr>
          <w:rFonts w:ascii="Arial" w:eastAsia="Calibri" w:hAnsi="Arial" w:cs="Arial"/>
          <w:sz w:val="24"/>
          <w:szCs w:val="24"/>
        </w:rPr>
        <w:t>жилищных отношений</w:t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</w:r>
      <w:r w:rsidRPr="00BC55D5">
        <w:rPr>
          <w:rFonts w:ascii="Arial" w:eastAsia="Calibri" w:hAnsi="Arial" w:cs="Arial"/>
          <w:sz w:val="24"/>
          <w:szCs w:val="24"/>
        </w:rPr>
        <w:tab/>
        <w:t xml:space="preserve">А.Я. </w:t>
      </w:r>
      <w:proofErr w:type="spellStart"/>
      <w:r w:rsidRPr="00BC55D5">
        <w:rPr>
          <w:rFonts w:ascii="Arial" w:eastAsia="Calibri" w:hAnsi="Arial" w:cs="Arial"/>
          <w:sz w:val="24"/>
          <w:szCs w:val="24"/>
        </w:rPr>
        <w:t>Медникова</w:t>
      </w:r>
      <w:proofErr w:type="spellEnd"/>
    </w:p>
    <w:p w:rsidR="00BC55D5" w:rsidRPr="00BC55D5" w:rsidRDefault="00BC55D5" w:rsidP="00BC55D5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5D5" w:rsidRPr="00BC55D5" w:rsidRDefault="00BC55D5" w:rsidP="00BC55D5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5D5" w:rsidRPr="00BC79C4" w:rsidRDefault="00BC55D5" w:rsidP="00AE6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</w:p>
    <w:sectPr w:rsidR="00BC55D5" w:rsidRPr="00BC79C4" w:rsidSect="00BC55D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30" w:rsidRDefault="00C73B30" w:rsidP="008A29D3">
      <w:pPr>
        <w:spacing w:after="0" w:line="240" w:lineRule="auto"/>
      </w:pPr>
      <w:r>
        <w:separator/>
      </w:r>
    </w:p>
  </w:endnote>
  <w:endnote w:type="continuationSeparator" w:id="0">
    <w:p w:rsidR="00C73B30" w:rsidRDefault="00C73B30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A4" w:rsidRPr="00615832" w:rsidRDefault="003A66A4">
    <w:pPr>
      <w:pStyle w:val="a6"/>
      <w:jc w:val="right"/>
      <w:rPr>
        <w:sz w:val="20"/>
        <w:szCs w:val="20"/>
      </w:rPr>
    </w:pPr>
    <w:r w:rsidRPr="00615832">
      <w:rPr>
        <w:sz w:val="20"/>
        <w:szCs w:val="20"/>
      </w:rPr>
      <w:fldChar w:fldCharType="begin"/>
    </w:r>
    <w:r w:rsidRPr="00615832">
      <w:rPr>
        <w:sz w:val="20"/>
        <w:szCs w:val="20"/>
      </w:rPr>
      <w:instrText>PAGE   \* MERGEFORMAT</w:instrText>
    </w:r>
    <w:r w:rsidRPr="00615832">
      <w:rPr>
        <w:sz w:val="20"/>
        <w:szCs w:val="20"/>
      </w:rPr>
      <w:fldChar w:fldCharType="separate"/>
    </w:r>
    <w:r w:rsidR="00137B8F">
      <w:rPr>
        <w:noProof/>
        <w:sz w:val="20"/>
        <w:szCs w:val="20"/>
      </w:rPr>
      <w:t>20</w:t>
    </w:r>
    <w:r w:rsidRPr="00615832">
      <w:rPr>
        <w:sz w:val="20"/>
        <w:szCs w:val="20"/>
      </w:rPr>
      <w:fldChar w:fldCharType="end"/>
    </w:r>
  </w:p>
  <w:p w:rsidR="003A66A4" w:rsidRDefault="003A66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A4" w:rsidRPr="00615832" w:rsidRDefault="003A66A4">
    <w:pPr>
      <w:pStyle w:val="a6"/>
      <w:jc w:val="right"/>
      <w:rPr>
        <w:sz w:val="20"/>
        <w:szCs w:val="20"/>
      </w:rPr>
    </w:pPr>
    <w:r w:rsidRPr="00615832">
      <w:rPr>
        <w:sz w:val="20"/>
        <w:szCs w:val="20"/>
      </w:rPr>
      <w:fldChar w:fldCharType="begin"/>
    </w:r>
    <w:r w:rsidRPr="00615832">
      <w:rPr>
        <w:sz w:val="20"/>
        <w:szCs w:val="20"/>
      </w:rPr>
      <w:instrText>PAGE   \* MERGEFORMAT</w:instrText>
    </w:r>
    <w:r w:rsidRPr="00615832">
      <w:rPr>
        <w:sz w:val="20"/>
        <w:szCs w:val="20"/>
      </w:rPr>
      <w:fldChar w:fldCharType="separate"/>
    </w:r>
    <w:r w:rsidR="00137B8F">
      <w:rPr>
        <w:noProof/>
        <w:sz w:val="20"/>
        <w:szCs w:val="20"/>
      </w:rPr>
      <w:t>13</w:t>
    </w:r>
    <w:r w:rsidRPr="00615832">
      <w:rPr>
        <w:sz w:val="20"/>
        <w:szCs w:val="20"/>
      </w:rPr>
      <w:fldChar w:fldCharType="end"/>
    </w:r>
  </w:p>
  <w:p w:rsidR="003A66A4" w:rsidRDefault="003A66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30" w:rsidRDefault="00C73B30" w:rsidP="008A29D3">
      <w:pPr>
        <w:spacing w:after="0" w:line="240" w:lineRule="auto"/>
      </w:pPr>
      <w:r>
        <w:separator/>
      </w:r>
    </w:p>
  </w:footnote>
  <w:footnote w:type="continuationSeparator" w:id="0">
    <w:p w:rsidR="00C73B30" w:rsidRDefault="00C73B30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A4" w:rsidRDefault="003A66A4" w:rsidP="00536A5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66A4" w:rsidRDefault="003A66A4" w:rsidP="00785DB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A4" w:rsidRDefault="003A66A4" w:rsidP="00785DB8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14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7B8F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DA3"/>
    <w:multiLevelType w:val="multilevel"/>
    <w:tmpl w:val="795E9A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2D91F81"/>
    <w:multiLevelType w:val="hybridMultilevel"/>
    <w:tmpl w:val="BA7A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97CE8"/>
    <w:multiLevelType w:val="hybridMultilevel"/>
    <w:tmpl w:val="4FA005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>
    <w:nsid w:val="63520B48"/>
    <w:multiLevelType w:val="hybridMultilevel"/>
    <w:tmpl w:val="165E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623CD"/>
    <w:rsid w:val="00066027"/>
    <w:rsid w:val="00067DDB"/>
    <w:rsid w:val="00075856"/>
    <w:rsid w:val="00092047"/>
    <w:rsid w:val="000B3D4C"/>
    <w:rsid w:val="000C2B43"/>
    <w:rsid w:val="000D29F0"/>
    <w:rsid w:val="000D2AC7"/>
    <w:rsid w:val="000E182B"/>
    <w:rsid w:val="0010556F"/>
    <w:rsid w:val="00105AFF"/>
    <w:rsid w:val="001175FB"/>
    <w:rsid w:val="00120CF9"/>
    <w:rsid w:val="001335DD"/>
    <w:rsid w:val="00137B8F"/>
    <w:rsid w:val="00153017"/>
    <w:rsid w:val="00177CAD"/>
    <w:rsid w:val="001B1290"/>
    <w:rsid w:val="001D5DD5"/>
    <w:rsid w:val="00237246"/>
    <w:rsid w:val="00243653"/>
    <w:rsid w:val="002622B9"/>
    <w:rsid w:val="00281222"/>
    <w:rsid w:val="002A0300"/>
    <w:rsid w:val="002A240E"/>
    <w:rsid w:val="002D7A16"/>
    <w:rsid w:val="002D7FE4"/>
    <w:rsid w:val="00300EF4"/>
    <w:rsid w:val="0031094E"/>
    <w:rsid w:val="00324D19"/>
    <w:rsid w:val="00326C10"/>
    <w:rsid w:val="00374E4D"/>
    <w:rsid w:val="0038058F"/>
    <w:rsid w:val="003961B3"/>
    <w:rsid w:val="003A66A4"/>
    <w:rsid w:val="003E3DE2"/>
    <w:rsid w:val="00416686"/>
    <w:rsid w:val="0042159F"/>
    <w:rsid w:val="004506A1"/>
    <w:rsid w:val="004569BE"/>
    <w:rsid w:val="00462BAE"/>
    <w:rsid w:val="00464782"/>
    <w:rsid w:val="004649E3"/>
    <w:rsid w:val="00466FC5"/>
    <w:rsid w:val="0048175D"/>
    <w:rsid w:val="00483F79"/>
    <w:rsid w:val="004953B0"/>
    <w:rsid w:val="004A3AE1"/>
    <w:rsid w:val="004E7029"/>
    <w:rsid w:val="00553876"/>
    <w:rsid w:val="005B2ABC"/>
    <w:rsid w:val="005F7DAB"/>
    <w:rsid w:val="006146FA"/>
    <w:rsid w:val="00627B5B"/>
    <w:rsid w:val="00632EA0"/>
    <w:rsid w:val="00637C1D"/>
    <w:rsid w:val="00640267"/>
    <w:rsid w:val="006445D3"/>
    <w:rsid w:val="006678F1"/>
    <w:rsid w:val="006867FF"/>
    <w:rsid w:val="006F0CD4"/>
    <w:rsid w:val="006F66C3"/>
    <w:rsid w:val="0070460B"/>
    <w:rsid w:val="00714B3B"/>
    <w:rsid w:val="007569F0"/>
    <w:rsid w:val="00764141"/>
    <w:rsid w:val="00766DA5"/>
    <w:rsid w:val="007921A5"/>
    <w:rsid w:val="007C4F72"/>
    <w:rsid w:val="007E3991"/>
    <w:rsid w:val="00843CFF"/>
    <w:rsid w:val="00845353"/>
    <w:rsid w:val="00896725"/>
    <w:rsid w:val="008A29D3"/>
    <w:rsid w:val="008A3F48"/>
    <w:rsid w:val="008A521A"/>
    <w:rsid w:val="008B404D"/>
    <w:rsid w:val="008E5D8A"/>
    <w:rsid w:val="008E65CA"/>
    <w:rsid w:val="008F5528"/>
    <w:rsid w:val="00932FA8"/>
    <w:rsid w:val="00974030"/>
    <w:rsid w:val="009A50CC"/>
    <w:rsid w:val="009B55B4"/>
    <w:rsid w:val="009C4C4C"/>
    <w:rsid w:val="009D67AB"/>
    <w:rsid w:val="00A31D60"/>
    <w:rsid w:val="00A40D26"/>
    <w:rsid w:val="00A54887"/>
    <w:rsid w:val="00A83BD1"/>
    <w:rsid w:val="00A94AD8"/>
    <w:rsid w:val="00A95E72"/>
    <w:rsid w:val="00AE6CA6"/>
    <w:rsid w:val="00B00EFA"/>
    <w:rsid w:val="00B07558"/>
    <w:rsid w:val="00B24745"/>
    <w:rsid w:val="00B46274"/>
    <w:rsid w:val="00B66A91"/>
    <w:rsid w:val="00B706C1"/>
    <w:rsid w:val="00B923B1"/>
    <w:rsid w:val="00BC28EC"/>
    <w:rsid w:val="00BC55D5"/>
    <w:rsid w:val="00BC79C4"/>
    <w:rsid w:val="00BD7D96"/>
    <w:rsid w:val="00C038D0"/>
    <w:rsid w:val="00C23529"/>
    <w:rsid w:val="00C51660"/>
    <w:rsid w:val="00C543D1"/>
    <w:rsid w:val="00C73B30"/>
    <w:rsid w:val="00CC292C"/>
    <w:rsid w:val="00CC311E"/>
    <w:rsid w:val="00CD4399"/>
    <w:rsid w:val="00CE71F9"/>
    <w:rsid w:val="00D165CA"/>
    <w:rsid w:val="00D34758"/>
    <w:rsid w:val="00D440B4"/>
    <w:rsid w:val="00D62134"/>
    <w:rsid w:val="00DA3C7A"/>
    <w:rsid w:val="00DA57CB"/>
    <w:rsid w:val="00DD34DA"/>
    <w:rsid w:val="00DE12C8"/>
    <w:rsid w:val="00DF7E52"/>
    <w:rsid w:val="00E038DA"/>
    <w:rsid w:val="00E04637"/>
    <w:rsid w:val="00E06EA6"/>
    <w:rsid w:val="00E174A1"/>
    <w:rsid w:val="00E21EB8"/>
    <w:rsid w:val="00E303C1"/>
    <w:rsid w:val="00E477E4"/>
    <w:rsid w:val="00EC1D7B"/>
    <w:rsid w:val="00ED4FD3"/>
    <w:rsid w:val="00EE6331"/>
    <w:rsid w:val="00EF5007"/>
    <w:rsid w:val="00F147FF"/>
    <w:rsid w:val="00F149B4"/>
    <w:rsid w:val="00F26356"/>
    <w:rsid w:val="00F73603"/>
    <w:rsid w:val="00F958F9"/>
    <w:rsid w:val="00FA63F5"/>
    <w:rsid w:val="00FB5305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3A6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3A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22</cp:revision>
  <cp:lastPrinted>2022-03-28T08:10:00Z</cp:lastPrinted>
  <dcterms:created xsi:type="dcterms:W3CDTF">2022-03-09T15:00:00Z</dcterms:created>
  <dcterms:modified xsi:type="dcterms:W3CDTF">2022-03-29T06:42:00Z</dcterms:modified>
</cp:coreProperties>
</file>