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4" w:rsidRPr="00036864" w:rsidRDefault="00036864" w:rsidP="0003686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36864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036864" w:rsidRPr="00036864" w:rsidRDefault="00036864" w:rsidP="0003686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36864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036864" w:rsidRPr="00036864" w:rsidRDefault="00036864" w:rsidP="0003686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36864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036864" w:rsidRPr="00036864" w:rsidRDefault="00036864" w:rsidP="00036864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036864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036864" w:rsidRPr="00036864" w:rsidRDefault="00036864" w:rsidP="00036864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22.02</w:t>
      </w:r>
      <w:r w:rsidRPr="00036864">
        <w:rPr>
          <w:rFonts w:ascii="Arial" w:eastAsiaTheme="minorHAnsi" w:hAnsi="Arial" w:cs="Arial"/>
          <w:sz w:val="24"/>
          <w:szCs w:val="24"/>
        </w:rPr>
        <w:t xml:space="preserve">.2022 № </w:t>
      </w:r>
      <w:r>
        <w:rPr>
          <w:rFonts w:ascii="Arial" w:eastAsiaTheme="minorHAnsi" w:hAnsi="Arial" w:cs="Arial"/>
          <w:sz w:val="24"/>
          <w:szCs w:val="24"/>
        </w:rPr>
        <w:t>669</w:t>
      </w:r>
    </w:p>
    <w:p w:rsidR="00E27E6E" w:rsidRDefault="00E27E6E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F8C" w:rsidRDefault="00516F8C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AA4" w:rsidRDefault="00E95AA4" w:rsidP="00E95AA4">
      <w:pPr>
        <w:pStyle w:val="ConsPlusTitle"/>
        <w:widowControl/>
        <w:tabs>
          <w:tab w:val="left" w:pos="-1418"/>
          <w:tab w:val="left" w:pos="4820"/>
        </w:tabs>
        <w:ind w:left="142"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AA4" w:rsidRDefault="00E95AA4" w:rsidP="00E95AA4">
      <w:pPr>
        <w:pStyle w:val="ConsPlusTitle"/>
        <w:widowControl/>
        <w:tabs>
          <w:tab w:val="left" w:pos="-1418"/>
          <w:tab w:val="left" w:pos="4820"/>
        </w:tabs>
        <w:ind w:left="142"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E6E" w:rsidRDefault="00240145" w:rsidP="00240145">
      <w:pPr>
        <w:pStyle w:val="ConsPlusTitle"/>
        <w:widowControl/>
        <w:tabs>
          <w:tab w:val="left" w:pos="-1418"/>
          <w:tab w:val="left" w:pos="4820"/>
        </w:tabs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 Порядок</w:t>
      </w:r>
      <w:r w:rsidR="00E27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69E" w:rsidRPr="0071069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муниципальных заимствований, обслуживания и управления муниципальным долгом в Одинцовском </w:t>
      </w:r>
      <w:r w:rsidR="000741A4">
        <w:rPr>
          <w:rFonts w:ascii="Times New Roman" w:hAnsi="Times New Roman" w:cs="Times New Roman"/>
          <w:b w:val="0"/>
          <w:sz w:val="28"/>
          <w:szCs w:val="28"/>
        </w:rPr>
        <w:t>городском округе</w:t>
      </w:r>
      <w:r w:rsidR="0071069E" w:rsidRPr="0071069E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E27E6E" w:rsidRDefault="00E27E6E" w:rsidP="00E27E6E">
      <w:pPr>
        <w:pStyle w:val="ConsPlusTitle"/>
        <w:widowControl/>
        <w:jc w:val="center"/>
      </w:pPr>
    </w:p>
    <w:p w:rsidR="00E27E6E" w:rsidRDefault="00E27E6E" w:rsidP="00E27E6E">
      <w:pPr>
        <w:pStyle w:val="ConsPlusTitle"/>
        <w:widowControl/>
        <w:jc w:val="center"/>
      </w:pPr>
    </w:p>
    <w:p w:rsidR="00E27E6E" w:rsidRDefault="00E27E6E" w:rsidP="00516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A4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</w:t>
      </w:r>
      <w:r w:rsidR="00240145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Одинцовского городского округа Московской области</w:t>
      </w:r>
      <w:r w:rsidR="00F00036" w:rsidRPr="00EA0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EA0DD4" w:rsidRPr="00EA0DD4" w:rsidRDefault="00EA0DD4" w:rsidP="0051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E6E" w:rsidRPr="00AD7B1D" w:rsidRDefault="00E27E6E" w:rsidP="00516F8C">
      <w:pPr>
        <w:pStyle w:val="ConsPlusTitle"/>
        <w:widowControl/>
        <w:jc w:val="center"/>
        <w:rPr>
          <w:b w:val="0"/>
        </w:rPr>
      </w:pPr>
      <w:r w:rsidRPr="00F721E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27E6E" w:rsidRPr="00AD7B1D" w:rsidRDefault="00E27E6E" w:rsidP="0051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8F" w:rsidRDefault="00E27E6E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1. </w:t>
      </w:r>
      <w:r w:rsidR="00240145">
        <w:rPr>
          <w:rFonts w:ascii="Times New Roman" w:hAnsi="Times New Roman" w:cs="Times New Roman"/>
          <w:sz w:val="28"/>
          <w:szCs w:val="28"/>
        </w:rPr>
        <w:t xml:space="preserve">Внести в Порядок осуществления муниципальных заимствований, обслуживания и управления муниципальным долгом в Одинцовском городском округе Московской области, </w:t>
      </w:r>
      <w:r w:rsidR="00DA538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 Московской области от 30.12.2019 № 2339, следующие изменения:</w:t>
      </w:r>
    </w:p>
    <w:p w:rsidR="0078795B" w:rsidRDefault="0078795B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действие абзаца третьего пункта 6.3 приостановить до 01.01.2023;</w:t>
      </w:r>
    </w:p>
    <w:p w:rsidR="0078795B" w:rsidRDefault="0078795B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6.3 дополнить абзацем следующего содержания:</w:t>
      </w:r>
    </w:p>
    <w:p w:rsidR="0078795B" w:rsidRDefault="0078795B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8795B">
        <w:rPr>
          <w:rFonts w:ascii="Times New Roman" w:hAnsi="Times New Roman" w:cs="Times New Roman"/>
          <w:sz w:val="28"/>
          <w:szCs w:val="28"/>
        </w:rPr>
        <w:t xml:space="preserve">Установить, что в 2022 году в случае размещения </w:t>
      </w:r>
      <w:r w:rsidR="00C87469">
        <w:rPr>
          <w:rFonts w:ascii="Times New Roman" w:hAnsi="Times New Roman" w:cs="Times New Roman"/>
          <w:sz w:val="28"/>
          <w:szCs w:val="28"/>
        </w:rPr>
        <w:t>Одинцовским городским округом</w:t>
      </w:r>
      <w:r w:rsidRPr="0078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ценных бумаг</w:t>
      </w:r>
      <w:r w:rsidRPr="0078795B">
        <w:rPr>
          <w:rFonts w:ascii="Times New Roman" w:hAnsi="Times New Roman" w:cs="Times New Roman"/>
          <w:sz w:val="28"/>
          <w:szCs w:val="28"/>
        </w:rPr>
        <w:t xml:space="preserve"> доходность к погашению, рассчитанная исходя из цены размещения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8795B">
        <w:rPr>
          <w:rFonts w:ascii="Times New Roman" w:hAnsi="Times New Roman" w:cs="Times New Roman"/>
          <w:sz w:val="28"/>
          <w:szCs w:val="28"/>
        </w:rPr>
        <w:t xml:space="preserve"> ценных бумаг, не может превышать ключевую ставку Центрального банка Российской Федерации (Банка России), увеличенную на 1 процентный пункт, действующую на дату принятия решения о размещении </w:t>
      </w:r>
      <w:r>
        <w:rPr>
          <w:rFonts w:ascii="Times New Roman" w:hAnsi="Times New Roman" w:cs="Times New Roman"/>
          <w:sz w:val="28"/>
          <w:szCs w:val="28"/>
        </w:rPr>
        <w:t>муниципальных ценных бумаг</w:t>
      </w:r>
      <w:r w:rsidRPr="0078795B">
        <w:rPr>
          <w:rFonts w:ascii="Times New Roman" w:hAnsi="Times New Roman" w:cs="Times New Roman"/>
          <w:sz w:val="28"/>
          <w:szCs w:val="28"/>
        </w:rPr>
        <w:t xml:space="preserve">, если 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8795B">
        <w:rPr>
          <w:rFonts w:ascii="Times New Roman" w:hAnsi="Times New Roman" w:cs="Times New Roman"/>
          <w:sz w:val="28"/>
          <w:szCs w:val="28"/>
        </w:rPr>
        <w:t xml:space="preserve"> на дату размещения отсутствует кредитный</w:t>
      </w:r>
      <w:proofErr w:type="gramEnd"/>
      <w:r w:rsidRPr="0078795B">
        <w:rPr>
          <w:rFonts w:ascii="Times New Roman" w:hAnsi="Times New Roman" w:cs="Times New Roman"/>
          <w:sz w:val="28"/>
          <w:szCs w:val="28"/>
        </w:rPr>
        <w:t xml:space="preserve">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</w:t>
      </w:r>
      <w:proofErr w:type="gramStart"/>
      <w:r w:rsidRPr="00787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8044D" w:rsidRDefault="00AD4D2E" w:rsidP="00D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044D">
        <w:rPr>
          <w:rFonts w:ascii="Times New Roman" w:hAnsi="Times New Roman" w:cs="Times New Roman"/>
          <w:sz w:val="28"/>
          <w:szCs w:val="28"/>
        </w:rPr>
        <w:t xml:space="preserve">) </w:t>
      </w:r>
      <w:r w:rsidR="007D1B75">
        <w:rPr>
          <w:rFonts w:ascii="Times New Roman" w:hAnsi="Times New Roman" w:cs="Times New Roman"/>
          <w:sz w:val="28"/>
          <w:szCs w:val="28"/>
        </w:rPr>
        <w:t>пункт 8.2 дополнить абзаце</w:t>
      </w:r>
      <w:r w:rsidR="00D73186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AD0EC2" w:rsidRDefault="00D73186" w:rsidP="00D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186">
        <w:rPr>
          <w:rFonts w:ascii="Times New Roman" w:hAnsi="Times New Roman" w:cs="Times New Roman"/>
          <w:sz w:val="28"/>
          <w:szCs w:val="28"/>
        </w:rPr>
        <w:t xml:space="preserve">Установить, что в 2022 году объем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D73186">
        <w:rPr>
          <w:rFonts w:ascii="Times New Roman" w:hAnsi="Times New Roman" w:cs="Times New Roman"/>
          <w:sz w:val="28"/>
          <w:szCs w:val="28"/>
        </w:rPr>
        <w:t xml:space="preserve"> может превысить установленный </w:t>
      </w:r>
      <w:r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Pr="00D73186">
        <w:rPr>
          <w:rFonts w:ascii="Times New Roman" w:hAnsi="Times New Roman" w:cs="Times New Roman"/>
          <w:sz w:val="28"/>
          <w:szCs w:val="28"/>
        </w:rPr>
        <w:t xml:space="preserve">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D73186">
        <w:rPr>
          <w:rFonts w:ascii="Times New Roman" w:hAnsi="Times New Roman" w:cs="Times New Roman"/>
          <w:sz w:val="28"/>
          <w:szCs w:val="28"/>
        </w:rPr>
        <w:t xml:space="preserve"> на сумму, не превышающую объема бюджетных ассигнований, направленных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D731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3186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Pr="00D73186">
        <w:rPr>
          <w:rFonts w:ascii="Times New Roman" w:hAnsi="Times New Roman" w:cs="Times New Roman"/>
          <w:sz w:val="28"/>
          <w:szCs w:val="28"/>
        </w:rPr>
        <w:t>.</w:t>
      </w:r>
      <w:r w:rsidR="007D1B7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1B75" w:rsidRPr="007D1B75" w:rsidRDefault="007D1B75" w:rsidP="007D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4717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B287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пунктом 8.2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0EC2" w:rsidRPr="00AD0EC2" w:rsidRDefault="007D1B75" w:rsidP="007D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«8.2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D0EC2" w:rsidRPr="00AD0EC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утверждается </w:t>
      </w:r>
      <w:r w:rsidR="00AD0EC2"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="00AD0EC2" w:rsidRPr="00AD0EC2">
        <w:rPr>
          <w:rFonts w:ascii="Times New Roman" w:hAnsi="Times New Roman" w:cs="Times New Roman"/>
          <w:sz w:val="28"/>
          <w:szCs w:val="28"/>
        </w:rPr>
        <w:t xml:space="preserve"> при соблюдении следующих требований:</w:t>
      </w:r>
    </w:p>
    <w:p w:rsidR="00AD0EC2" w:rsidRPr="00AD0EC2" w:rsidRDefault="00AD0EC2" w:rsidP="00AD0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EC2">
        <w:rPr>
          <w:rFonts w:ascii="Times New Roman" w:hAnsi="Times New Roman" w:cs="Times New Roman"/>
          <w:sz w:val="28"/>
          <w:szCs w:val="28"/>
        </w:rPr>
        <w:t xml:space="preserve">доля объема расходов на обслуживание муниципального долга в очередном финансовом году и плановом периоде  не должна превышать 10 процентов утвержденного решением о местном бюджете на очередной финансовый год и плановый период общего объема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D0EC2">
        <w:rPr>
          <w:rFonts w:ascii="Times New Roman" w:hAnsi="Times New Roman" w:cs="Times New Roman"/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D73186" w:rsidRDefault="00AD0EC2" w:rsidP="00AD0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AD0EC2">
        <w:rPr>
          <w:rFonts w:ascii="Times New Roman" w:hAnsi="Times New Roman" w:cs="Times New Roman"/>
          <w:sz w:val="28"/>
          <w:szCs w:val="28"/>
        </w:rPr>
        <w:t>) годовая сумма платежей в очередном финансовом году и плановом периоде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общего объема налоговых, неналоговых доходов местного бюджета и дотаций из бюджетов бюджетной системы Российской Федерации;</w:t>
      </w:r>
      <w:proofErr w:type="gramEnd"/>
      <w:r w:rsidRPr="00AD0EC2">
        <w:rPr>
          <w:rFonts w:ascii="Times New Roman" w:hAnsi="Times New Roman" w:cs="Times New Roman"/>
          <w:sz w:val="28"/>
          <w:szCs w:val="28"/>
        </w:rPr>
        <w:t xml:space="preserve">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</w:t>
      </w:r>
      <w:proofErr w:type="gramStart"/>
      <w:r w:rsidRPr="00AD0EC2">
        <w:rPr>
          <w:rFonts w:ascii="Times New Roman" w:hAnsi="Times New Roman" w:cs="Times New Roman"/>
          <w:sz w:val="28"/>
          <w:szCs w:val="28"/>
        </w:rPr>
        <w:t>.</w:t>
      </w:r>
      <w:r w:rsidR="00D7318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4D2E" w:rsidRDefault="007D1B75" w:rsidP="00D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4D2E">
        <w:rPr>
          <w:rFonts w:ascii="Times New Roman" w:hAnsi="Times New Roman" w:cs="Times New Roman"/>
          <w:sz w:val="28"/>
          <w:szCs w:val="28"/>
        </w:rPr>
        <w:t>) пункт 8.3 признать утратившим силу.</w:t>
      </w:r>
    </w:p>
    <w:p w:rsidR="007D1B75" w:rsidRDefault="00E27E6E" w:rsidP="0051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2. </w:t>
      </w:r>
      <w:r w:rsidR="00AD2A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A0E1F">
        <w:rPr>
          <w:rFonts w:ascii="Times New Roman" w:hAnsi="Times New Roman" w:cs="Times New Roman"/>
          <w:sz w:val="28"/>
          <w:szCs w:val="28"/>
        </w:rPr>
        <w:t>с даты</w:t>
      </w:r>
      <w:r w:rsidR="00AD2A5D">
        <w:rPr>
          <w:rFonts w:ascii="Times New Roman" w:hAnsi="Times New Roman" w:cs="Times New Roman"/>
          <w:sz w:val="28"/>
          <w:szCs w:val="28"/>
        </w:rPr>
        <w:t xml:space="preserve"> его </w:t>
      </w:r>
      <w:r w:rsidR="001A0E1F">
        <w:rPr>
          <w:rFonts w:ascii="Times New Roman" w:hAnsi="Times New Roman" w:cs="Times New Roman"/>
          <w:sz w:val="28"/>
          <w:szCs w:val="28"/>
        </w:rPr>
        <w:t>подписания</w:t>
      </w:r>
      <w:r w:rsidR="00C87469">
        <w:rPr>
          <w:rFonts w:ascii="Times New Roman" w:hAnsi="Times New Roman" w:cs="Times New Roman"/>
          <w:sz w:val="28"/>
          <w:szCs w:val="28"/>
        </w:rPr>
        <w:t>. П</w:t>
      </w:r>
      <w:r w:rsidR="007D1B75">
        <w:rPr>
          <w:rFonts w:ascii="Times New Roman" w:hAnsi="Times New Roman" w:cs="Times New Roman"/>
          <w:sz w:val="28"/>
          <w:szCs w:val="28"/>
        </w:rPr>
        <w:t>одпункт</w:t>
      </w:r>
      <w:r w:rsidR="00AD4D2E">
        <w:rPr>
          <w:rFonts w:ascii="Times New Roman" w:hAnsi="Times New Roman" w:cs="Times New Roman"/>
          <w:sz w:val="28"/>
          <w:szCs w:val="28"/>
        </w:rPr>
        <w:t xml:space="preserve"> </w:t>
      </w:r>
      <w:r w:rsidR="007D1B75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7D1B75" w:rsidRPr="007D1B75">
        <w:rPr>
          <w:rFonts w:ascii="Times New Roman" w:hAnsi="Times New Roman" w:cs="Times New Roman"/>
          <w:sz w:val="28"/>
          <w:szCs w:val="28"/>
        </w:rPr>
        <w:t xml:space="preserve">применяется при составлении и исполнении </w:t>
      </w:r>
      <w:r w:rsidR="007D1B7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0E1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D1B75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="007D1B75">
        <w:rPr>
          <w:rFonts w:ascii="Times New Roman" w:hAnsi="Times New Roman" w:cs="Times New Roman"/>
          <w:sz w:val="28"/>
          <w:szCs w:val="28"/>
        </w:rPr>
        <w:t xml:space="preserve"> с бюджета на 2023 год</w:t>
      </w:r>
      <w:r w:rsidR="007D1B75" w:rsidRPr="007D1B75">
        <w:rPr>
          <w:rFonts w:ascii="Times New Roman" w:hAnsi="Times New Roman" w:cs="Times New Roman"/>
          <w:sz w:val="28"/>
          <w:szCs w:val="28"/>
        </w:rPr>
        <w:t xml:space="preserve"> и на плановый период 2024 и 2025 </w:t>
      </w:r>
      <w:r w:rsidR="007D1B75">
        <w:rPr>
          <w:rFonts w:ascii="Times New Roman" w:hAnsi="Times New Roman" w:cs="Times New Roman"/>
          <w:sz w:val="28"/>
          <w:szCs w:val="28"/>
        </w:rPr>
        <w:t>годов</w:t>
      </w:r>
      <w:r w:rsidR="007D1B75" w:rsidRPr="007D1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51" w:rsidRPr="00287CFB" w:rsidRDefault="00743F51" w:rsidP="0051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sz w:val="28"/>
          <w:szCs w:val="28"/>
        </w:rPr>
        <w:t xml:space="preserve">3. </w:t>
      </w:r>
      <w:r w:rsidR="00BE7FA5" w:rsidRPr="00BE7F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</w:t>
      </w:r>
      <w:r w:rsidR="001A0E1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E7FA5" w:rsidRPr="00BE7FA5">
        <w:rPr>
          <w:rFonts w:ascii="Times New Roman" w:hAnsi="Times New Roman" w:cs="Times New Roman"/>
          <w:sz w:val="28"/>
          <w:szCs w:val="28"/>
        </w:rPr>
        <w:t>.</w:t>
      </w:r>
    </w:p>
    <w:p w:rsidR="00E27E6E" w:rsidRDefault="00E27E6E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A5" w:rsidRDefault="00BE7FA5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E6E" w:rsidRDefault="000741A4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E27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1D12">
        <w:rPr>
          <w:rFonts w:ascii="Times New Roman" w:hAnsi="Times New Roman" w:cs="Times New Roman"/>
          <w:sz w:val="28"/>
          <w:szCs w:val="28"/>
        </w:rPr>
        <w:t xml:space="preserve">     </w:t>
      </w:r>
      <w:r w:rsidR="00E27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0C7092" w:rsidRDefault="000C7092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7092" w:rsidRDefault="000C7092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27E6E" w:rsidRPr="0003384E" w:rsidRDefault="00E27E6E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E6E" w:rsidRDefault="00E27E6E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D53" w:rsidRDefault="00952D53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D53" w:rsidRDefault="00952D53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D53" w:rsidRDefault="00952D53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D53" w:rsidRDefault="00952D53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D53" w:rsidRPr="0003384E" w:rsidRDefault="00952D53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C74" w:rsidRPr="00EC0A6A" w:rsidRDefault="00EF4C74" w:rsidP="003F7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C74" w:rsidRPr="00EC0A6A" w:rsidSect="00F000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E"/>
    <w:rsid w:val="000365DE"/>
    <w:rsid w:val="00036864"/>
    <w:rsid w:val="00052F0C"/>
    <w:rsid w:val="000741A4"/>
    <w:rsid w:val="00085E14"/>
    <w:rsid w:val="00087DA0"/>
    <w:rsid w:val="000C7092"/>
    <w:rsid w:val="000E28D6"/>
    <w:rsid w:val="000E4651"/>
    <w:rsid w:val="000E59A7"/>
    <w:rsid w:val="0012665F"/>
    <w:rsid w:val="00136B6E"/>
    <w:rsid w:val="00143A9C"/>
    <w:rsid w:val="00151D12"/>
    <w:rsid w:val="001A0E1F"/>
    <w:rsid w:val="001A4A57"/>
    <w:rsid w:val="001E4127"/>
    <w:rsid w:val="001F058F"/>
    <w:rsid w:val="0021490C"/>
    <w:rsid w:val="002152BB"/>
    <w:rsid w:val="002218FD"/>
    <w:rsid w:val="002276D9"/>
    <w:rsid w:val="00240003"/>
    <w:rsid w:val="00240145"/>
    <w:rsid w:val="00250C94"/>
    <w:rsid w:val="00257ADD"/>
    <w:rsid w:val="00282767"/>
    <w:rsid w:val="002A09CE"/>
    <w:rsid w:val="002A36D6"/>
    <w:rsid w:val="0031021F"/>
    <w:rsid w:val="003166F1"/>
    <w:rsid w:val="00352C8F"/>
    <w:rsid w:val="00370AE7"/>
    <w:rsid w:val="003B1675"/>
    <w:rsid w:val="003C3F75"/>
    <w:rsid w:val="003F7B68"/>
    <w:rsid w:val="0041623A"/>
    <w:rsid w:val="00441935"/>
    <w:rsid w:val="00441F55"/>
    <w:rsid w:val="004879A7"/>
    <w:rsid w:val="00495A78"/>
    <w:rsid w:val="004A313C"/>
    <w:rsid w:val="004B3585"/>
    <w:rsid w:val="004C588F"/>
    <w:rsid w:val="004F35F5"/>
    <w:rsid w:val="0050513D"/>
    <w:rsid w:val="00513988"/>
    <w:rsid w:val="0051668E"/>
    <w:rsid w:val="00516F8C"/>
    <w:rsid w:val="00557555"/>
    <w:rsid w:val="00573084"/>
    <w:rsid w:val="00577774"/>
    <w:rsid w:val="00596CD6"/>
    <w:rsid w:val="005A7105"/>
    <w:rsid w:val="005C04C0"/>
    <w:rsid w:val="006F50B6"/>
    <w:rsid w:val="0071069E"/>
    <w:rsid w:val="00720DC7"/>
    <w:rsid w:val="00743F51"/>
    <w:rsid w:val="00764B6B"/>
    <w:rsid w:val="00770CF6"/>
    <w:rsid w:val="0078795B"/>
    <w:rsid w:val="007D1B75"/>
    <w:rsid w:val="007E37E6"/>
    <w:rsid w:val="00822053"/>
    <w:rsid w:val="008335E0"/>
    <w:rsid w:val="00847D76"/>
    <w:rsid w:val="008A0679"/>
    <w:rsid w:val="008B40E3"/>
    <w:rsid w:val="008D44E8"/>
    <w:rsid w:val="008F538D"/>
    <w:rsid w:val="009501CB"/>
    <w:rsid w:val="00952D53"/>
    <w:rsid w:val="00965AA5"/>
    <w:rsid w:val="0098044D"/>
    <w:rsid w:val="009A2DAC"/>
    <w:rsid w:val="009C0734"/>
    <w:rsid w:val="009C5E0F"/>
    <w:rsid w:val="009D0F9C"/>
    <w:rsid w:val="009F37B8"/>
    <w:rsid w:val="00A6192C"/>
    <w:rsid w:val="00A77782"/>
    <w:rsid w:val="00A82AB6"/>
    <w:rsid w:val="00A82CED"/>
    <w:rsid w:val="00AB7A3A"/>
    <w:rsid w:val="00AD0EC2"/>
    <w:rsid w:val="00AD2A5D"/>
    <w:rsid w:val="00AD4D2E"/>
    <w:rsid w:val="00AF15AE"/>
    <w:rsid w:val="00AF3D52"/>
    <w:rsid w:val="00AF6019"/>
    <w:rsid w:val="00B11166"/>
    <w:rsid w:val="00B376BB"/>
    <w:rsid w:val="00B710C5"/>
    <w:rsid w:val="00B721A1"/>
    <w:rsid w:val="00BA23F3"/>
    <w:rsid w:val="00BB71B6"/>
    <w:rsid w:val="00BC3968"/>
    <w:rsid w:val="00BE7FA5"/>
    <w:rsid w:val="00BF3336"/>
    <w:rsid w:val="00C47175"/>
    <w:rsid w:val="00C5762B"/>
    <w:rsid w:val="00C748AE"/>
    <w:rsid w:val="00C87469"/>
    <w:rsid w:val="00CA7B35"/>
    <w:rsid w:val="00CB1686"/>
    <w:rsid w:val="00D70988"/>
    <w:rsid w:val="00D73186"/>
    <w:rsid w:val="00D756E3"/>
    <w:rsid w:val="00D77BDC"/>
    <w:rsid w:val="00D837BD"/>
    <w:rsid w:val="00DA24FB"/>
    <w:rsid w:val="00DA538F"/>
    <w:rsid w:val="00DB2878"/>
    <w:rsid w:val="00E12ADF"/>
    <w:rsid w:val="00E15639"/>
    <w:rsid w:val="00E238AE"/>
    <w:rsid w:val="00E27E6E"/>
    <w:rsid w:val="00E3286F"/>
    <w:rsid w:val="00E87681"/>
    <w:rsid w:val="00E95AA4"/>
    <w:rsid w:val="00EA0DD4"/>
    <w:rsid w:val="00EA1414"/>
    <w:rsid w:val="00EC0590"/>
    <w:rsid w:val="00EE3C9A"/>
    <w:rsid w:val="00EF4C74"/>
    <w:rsid w:val="00F00036"/>
    <w:rsid w:val="00F326EB"/>
    <w:rsid w:val="00F34D0A"/>
    <w:rsid w:val="00F502E9"/>
    <w:rsid w:val="00F80A54"/>
    <w:rsid w:val="00FB31B4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D171-D33B-4934-B918-191B79AC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4</cp:revision>
  <cp:lastPrinted>2022-04-20T12:03:00Z</cp:lastPrinted>
  <dcterms:created xsi:type="dcterms:W3CDTF">2022-04-21T13:00:00Z</dcterms:created>
  <dcterms:modified xsi:type="dcterms:W3CDTF">2022-04-22T06:42:00Z</dcterms:modified>
</cp:coreProperties>
</file>