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65" w:rsidRDefault="00426C65" w:rsidP="00426C6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Приложение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Администрации  </w:t>
      </w:r>
      <w:proofErr w:type="gramStart"/>
      <w:r>
        <w:rPr>
          <w:rFonts w:ascii="Times New Roman" w:hAnsi="Times New Roman"/>
          <w:sz w:val="28"/>
          <w:szCs w:val="28"/>
        </w:rPr>
        <w:t>Одинцовского</w:t>
      </w:r>
      <w:proofErr w:type="gramEnd"/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городского округа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Московской  области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035DC">
        <w:rPr>
          <w:rFonts w:ascii="Times New Roman" w:hAnsi="Times New Roman"/>
          <w:sz w:val="28"/>
          <w:szCs w:val="28"/>
        </w:rPr>
        <w:t xml:space="preserve">                      от 27.06.2022 № 2823</w:t>
      </w:r>
    </w:p>
    <w:p w:rsidR="007035DC" w:rsidRDefault="007035DC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426C65" w:rsidRDefault="00426C65" w:rsidP="00426C65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26C65" w:rsidRDefault="00426C65" w:rsidP="00426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26C65" w:rsidRDefault="00426C65" w:rsidP="00426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существенных условий муниципального контракта</w:t>
      </w:r>
    </w:p>
    <w:p w:rsidR="00426C65" w:rsidRDefault="00426C65" w:rsidP="00426C65"/>
    <w:tbl>
      <w:tblPr>
        <w:tblStyle w:val="a3"/>
        <w:tblW w:w="15876" w:type="dxa"/>
        <w:tblInd w:w="-572" w:type="dxa"/>
        <w:tblLayout w:type="fixed"/>
        <w:tblLook w:val="04A0"/>
      </w:tblPr>
      <w:tblGrid>
        <w:gridCol w:w="3084"/>
        <w:gridCol w:w="1594"/>
        <w:gridCol w:w="2693"/>
        <w:gridCol w:w="2223"/>
        <w:gridCol w:w="3036"/>
        <w:gridCol w:w="3246"/>
      </w:tblGrid>
      <w:tr w:rsidR="00426C65" w:rsidTr="00426C65">
        <w:tc>
          <w:tcPr>
            <w:tcW w:w="3084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594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         заключения муниципального контракта</w:t>
            </w:r>
          </w:p>
        </w:tc>
        <w:tc>
          <w:tcPr>
            <w:tcW w:w="2693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муниципального контракта (руб.)</w:t>
            </w:r>
          </w:p>
        </w:tc>
        <w:tc>
          <w:tcPr>
            <w:tcW w:w="2223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3036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размер авансового платежа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контракту (руб.)</w:t>
            </w:r>
          </w:p>
        </w:tc>
        <w:tc>
          <w:tcPr>
            <w:tcW w:w="3246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порядок выплаты аванса по муниципальному контракту</w:t>
            </w:r>
          </w:p>
        </w:tc>
      </w:tr>
      <w:tr w:rsidR="00426C65" w:rsidTr="00426C65">
        <w:tc>
          <w:tcPr>
            <w:tcW w:w="3084" w:type="dxa"/>
          </w:tcPr>
          <w:p w:rsidR="00426C65" w:rsidRPr="000A32B6" w:rsidRDefault="00915537" w:rsidP="008C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2022.000292 капитальный ремонт путепровода </w:t>
            </w:r>
            <w:proofErr w:type="gramStart"/>
            <w:r w:rsidRPr="0091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ж</w:t>
            </w:r>
            <w:proofErr w:type="gramEnd"/>
            <w:r w:rsidRPr="0091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пути на 26 км Можайского шоссе, в части установления аванса и порядка его выплаты</w:t>
            </w:r>
          </w:p>
        </w:tc>
        <w:tc>
          <w:tcPr>
            <w:tcW w:w="1594" w:type="dxa"/>
          </w:tcPr>
          <w:p w:rsidR="00426C65" w:rsidRPr="009F0C60" w:rsidRDefault="00915537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2693" w:type="dxa"/>
          </w:tcPr>
          <w:p w:rsidR="00426C65" w:rsidRPr="0038331A" w:rsidRDefault="00915537" w:rsidP="008C70A1">
            <w:pPr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15537">
              <w:rPr>
                <w:rFonts w:ascii="Times New Roman" w:hAnsi="Times New Roman" w:cs="Times New Roman"/>
                <w:sz w:val="24"/>
                <w:szCs w:val="24"/>
              </w:rPr>
              <w:t>372 075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553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C65" w:rsidRPr="0038331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26C65" w:rsidRPr="0038331A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  <w:p w:rsidR="00426C65" w:rsidRPr="009F0C60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426C65" w:rsidRPr="00530A24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3036" w:type="dxa"/>
          </w:tcPr>
          <w:p w:rsidR="00426C65" w:rsidRPr="009F0C60" w:rsidRDefault="00426C65" w:rsidP="008C70A1">
            <w:pPr>
              <w:rPr>
                <w:sz w:val="24"/>
                <w:szCs w:val="24"/>
              </w:rPr>
            </w:pPr>
            <w:r w:rsidRPr="000A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1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  <w:r w:rsidRPr="000A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8</w:t>
            </w:r>
            <w:r w:rsidR="0091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8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</w:t>
            </w:r>
            <w:proofErr w:type="gramStart"/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1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цены муниципального контракта, не превышает объема финансового обеспечения на текущий финансовый год </w:t>
            </w:r>
            <w:r w:rsidRPr="009F0C6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3 191,</w:t>
            </w:r>
          </w:p>
        </w:tc>
        <w:tc>
          <w:tcPr>
            <w:tcW w:w="3246" w:type="dxa"/>
          </w:tcPr>
          <w:p w:rsidR="00426C65" w:rsidRPr="009F0C60" w:rsidRDefault="00426C65" w:rsidP="008C70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аванса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производится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пятнадцати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дней со дня выставления Подрядчиком счета на перечисление авансового платежа, но не более лимитов бюджетных обязательств, доведенных на текущий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финансовый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</w:tbl>
    <w:p w:rsidR="009127F7" w:rsidRDefault="007035DC" w:rsidP="00426C65">
      <w:pPr>
        <w:ind w:left="1134"/>
      </w:pPr>
    </w:p>
    <w:sectPr w:rsidR="009127F7" w:rsidSect="00426C65">
      <w:pgSz w:w="16838" w:h="11906" w:orient="landscape"/>
      <w:pgMar w:top="284" w:right="209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536"/>
    <w:rsid w:val="001F76A9"/>
    <w:rsid w:val="00360C9E"/>
    <w:rsid w:val="003812D0"/>
    <w:rsid w:val="00426C65"/>
    <w:rsid w:val="00572863"/>
    <w:rsid w:val="00654D97"/>
    <w:rsid w:val="007035DC"/>
    <w:rsid w:val="007953AA"/>
    <w:rsid w:val="0088524E"/>
    <w:rsid w:val="008E1536"/>
    <w:rsid w:val="00915537"/>
    <w:rsid w:val="00C43E26"/>
    <w:rsid w:val="00CB70E1"/>
    <w:rsid w:val="00DF0E83"/>
    <w:rsid w:val="00E7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2022-06-29T13:01:00Z</dcterms:created>
  <dcterms:modified xsi:type="dcterms:W3CDTF">2022-06-29T13:15:00Z</dcterms:modified>
</cp:coreProperties>
</file>