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00" w:rsidRDefault="00DF2600" w:rsidP="00016A66">
      <w:pPr>
        <w:pStyle w:val="2"/>
        <w:jc w:val="center"/>
      </w:pPr>
    </w:p>
    <w:p w:rsidR="00016A66" w:rsidRPr="00016A66" w:rsidRDefault="00016A66" w:rsidP="00016A66">
      <w:pPr>
        <w:jc w:val="center"/>
        <w:rPr>
          <w:rFonts w:ascii="Arial" w:eastAsia="Calibri" w:hAnsi="Arial" w:cs="Arial"/>
          <w:sz w:val="24"/>
          <w:szCs w:val="24"/>
        </w:rPr>
      </w:pPr>
      <w:r w:rsidRPr="00016A66">
        <w:rPr>
          <w:rFonts w:ascii="Arial" w:eastAsia="Calibri" w:hAnsi="Arial" w:cs="Arial"/>
          <w:sz w:val="24"/>
          <w:szCs w:val="24"/>
        </w:rPr>
        <w:t>АДМИНИСТРАЦИЯ</w:t>
      </w:r>
    </w:p>
    <w:p w:rsidR="00016A66" w:rsidRPr="00016A66" w:rsidRDefault="00016A66" w:rsidP="00016A66">
      <w:pPr>
        <w:jc w:val="center"/>
        <w:rPr>
          <w:rFonts w:ascii="Arial" w:eastAsia="Calibri" w:hAnsi="Arial" w:cs="Arial"/>
          <w:sz w:val="24"/>
          <w:szCs w:val="24"/>
        </w:rPr>
      </w:pPr>
      <w:r w:rsidRPr="00016A66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16A66" w:rsidRPr="00016A66" w:rsidRDefault="00016A66" w:rsidP="00016A66">
      <w:pPr>
        <w:jc w:val="center"/>
        <w:rPr>
          <w:rFonts w:ascii="Arial" w:eastAsia="Calibri" w:hAnsi="Arial" w:cs="Arial"/>
          <w:sz w:val="24"/>
          <w:szCs w:val="24"/>
        </w:rPr>
      </w:pPr>
      <w:r w:rsidRPr="00016A66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16A66" w:rsidRPr="00016A66" w:rsidRDefault="00016A66" w:rsidP="00016A66">
      <w:pPr>
        <w:jc w:val="center"/>
        <w:rPr>
          <w:rFonts w:ascii="Arial" w:eastAsia="Calibri" w:hAnsi="Arial" w:cs="Arial"/>
          <w:sz w:val="24"/>
          <w:szCs w:val="24"/>
        </w:rPr>
      </w:pPr>
      <w:r w:rsidRPr="00016A66">
        <w:rPr>
          <w:rFonts w:ascii="Arial" w:eastAsia="Calibri" w:hAnsi="Arial" w:cs="Arial"/>
          <w:sz w:val="24"/>
          <w:szCs w:val="24"/>
        </w:rPr>
        <w:t>ПОСТАНОВЛЕНИЕ</w:t>
      </w:r>
    </w:p>
    <w:p w:rsidR="00DF2600" w:rsidRDefault="00016A66" w:rsidP="00016A66">
      <w:pPr>
        <w:pStyle w:val="2"/>
        <w:jc w:val="center"/>
      </w:pPr>
      <w:r w:rsidRPr="00016A66">
        <w:rPr>
          <w:rFonts w:ascii="Arial" w:eastAsia="Calibri" w:hAnsi="Arial" w:cs="Arial"/>
          <w:sz w:val="24"/>
          <w:szCs w:val="24"/>
        </w:rPr>
        <w:t>09.08.2022 № 3737</w:t>
      </w:r>
    </w:p>
    <w:p w:rsidR="00DF2600" w:rsidRDefault="00DF2600" w:rsidP="00016A66">
      <w:pPr>
        <w:pStyle w:val="2"/>
        <w:ind w:right="-1"/>
        <w:jc w:val="center"/>
      </w:pPr>
    </w:p>
    <w:p w:rsidR="00DF2600" w:rsidRDefault="00DF2600" w:rsidP="00DF2600">
      <w:pPr>
        <w:pStyle w:val="2"/>
        <w:ind w:right="-1"/>
      </w:pPr>
    </w:p>
    <w:p w:rsidR="00DF2600" w:rsidRDefault="00DF2600" w:rsidP="00DF2600">
      <w:pPr>
        <w:keepNext/>
        <w:tabs>
          <w:tab w:val="num" w:pos="0"/>
        </w:tabs>
        <w:suppressAutoHyphens/>
        <w:jc w:val="center"/>
        <w:outlineLvl w:val="0"/>
        <w:rPr>
          <w:sz w:val="28"/>
          <w:szCs w:val="28"/>
          <w:lang w:eastAsia="ar-SA"/>
        </w:rPr>
      </w:pPr>
      <w:r w:rsidRPr="00435CB9">
        <w:rPr>
          <w:sz w:val="28"/>
          <w:szCs w:val="28"/>
        </w:rPr>
        <w:t xml:space="preserve">О </w:t>
      </w:r>
      <w:r w:rsidRPr="00435CB9">
        <w:rPr>
          <w:sz w:val="28"/>
          <w:szCs w:val="28"/>
          <w:lang w:eastAsia="ar-SA"/>
        </w:rPr>
        <w:t xml:space="preserve">внесении изменений в </w:t>
      </w:r>
      <w:r>
        <w:rPr>
          <w:sz w:val="28"/>
          <w:szCs w:val="28"/>
          <w:lang w:eastAsia="ar-SA"/>
        </w:rPr>
        <w:t>Перечень</w:t>
      </w:r>
      <w:r w:rsidRPr="00435CB9">
        <w:rPr>
          <w:sz w:val="28"/>
          <w:szCs w:val="28"/>
          <w:lang w:eastAsia="ar-SA"/>
        </w:rPr>
        <w:t xml:space="preserve"> организаций</w:t>
      </w:r>
      <w:r>
        <w:rPr>
          <w:sz w:val="28"/>
          <w:szCs w:val="28"/>
          <w:lang w:eastAsia="ar-SA"/>
        </w:rPr>
        <w:t>,</w:t>
      </w:r>
      <w:r w:rsidRPr="00435CB9">
        <w:rPr>
          <w:sz w:val="28"/>
          <w:szCs w:val="28"/>
          <w:lang w:eastAsia="ar-SA"/>
        </w:rPr>
        <w:t xml:space="preserve"> наделенных статусом гарантирующих организаций по водоснабжению (ВС) и водоотведению (</w:t>
      </w:r>
      <w:proofErr w:type="gramStart"/>
      <w:r w:rsidRPr="00435CB9">
        <w:rPr>
          <w:sz w:val="28"/>
          <w:szCs w:val="28"/>
          <w:lang w:eastAsia="ar-SA"/>
        </w:rPr>
        <w:t>ВО</w:t>
      </w:r>
      <w:proofErr w:type="gramEnd"/>
      <w:r w:rsidRPr="00435CB9">
        <w:rPr>
          <w:sz w:val="28"/>
          <w:szCs w:val="28"/>
          <w:lang w:eastAsia="ar-SA"/>
        </w:rPr>
        <w:t xml:space="preserve">) </w:t>
      </w:r>
      <w:proofErr w:type="gramStart"/>
      <w:r w:rsidRPr="00435CB9">
        <w:rPr>
          <w:sz w:val="28"/>
          <w:szCs w:val="28"/>
          <w:lang w:eastAsia="ar-SA"/>
        </w:rPr>
        <w:t>на</w:t>
      </w:r>
      <w:proofErr w:type="gramEnd"/>
      <w:r w:rsidRPr="00435CB9">
        <w:rPr>
          <w:sz w:val="28"/>
          <w:szCs w:val="28"/>
          <w:lang w:eastAsia="ar-SA"/>
        </w:rPr>
        <w:t xml:space="preserve"> территории Одинцовского городского округа Московской области </w:t>
      </w:r>
    </w:p>
    <w:p w:rsidR="00DF2600" w:rsidRDefault="00DF2600" w:rsidP="00DF2600">
      <w:pPr>
        <w:keepNext/>
        <w:tabs>
          <w:tab w:val="num" w:pos="0"/>
        </w:tabs>
        <w:suppressAutoHyphens/>
        <w:jc w:val="center"/>
        <w:outlineLvl w:val="0"/>
        <w:rPr>
          <w:sz w:val="28"/>
          <w:szCs w:val="28"/>
          <w:lang w:eastAsia="ar-SA"/>
        </w:rPr>
      </w:pPr>
    </w:p>
    <w:p w:rsidR="00DF2600" w:rsidRPr="00694142" w:rsidRDefault="00DF2600" w:rsidP="00DF2600">
      <w:pPr>
        <w:keepNext/>
        <w:tabs>
          <w:tab w:val="num" w:pos="0"/>
        </w:tabs>
        <w:suppressAutoHyphens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проведения актуализации </w:t>
      </w:r>
      <w:r w:rsidRPr="00435CB9">
        <w:rPr>
          <w:sz w:val="28"/>
          <w:szCs w:val="28"/>
          <w:lang w:eastAsia="ar-SA"/>
        </w:rPr>
        <w:t>Перечня организаций</w:t>
      </w:r>
      <w:r>
        <w:rPr>
          <w:sz w:val="28"/>
          <w:szCs w:val="28"/>
          <w:lang w:eastAsia="ar-SA"/>
        </w:rPr>
        <w:t>,</w:t>
      </w:r>
      <w:r w:rsidRPr="00435CB9">
        <w:rPr>
          <w:sz w:val="28"/>
          <w:szCs w:val="28"/>
          <w:lang w:eastAsia="ar-SA"/>
        </w:rPr>
        <w:t xml:space="preserve"> наделенных статусом гарантирующих организаций по водоснабжению (ВС) и водоотведению (ВО) на территории Одинцовского городского округа Московской области</w:t>
      </w:r>
      <w:r>
        <w:rPr>
          <w:sz w:val="28"/>
          <w:szCs w:val="28"/>
          <w:lang w:eastAsia="ar-SA"/>
        </w:rPr>
        <w:t xml:space="preserve">, </w:t>
      </w:r>
      <w:r w:rsidRPr="00435CB9">
        <w:rPr>
          <w:sz w:val="28"/>
          <w:szCs w:val="28"/>
          <w:lang w:eastAsia="ar-SA"/>
        </w:rPr>
        <w:t>определенн</w:t>
      </w:r>
      <w:r>
        <w:rPr>
          <w:sz w:val="28"/>
          <w:szCs w:val="28"/>
          <w:lang w:eastAsia="ar-SA"/>
        </w:rPr>
        <w:t>ого</w:t>
      </w:r>
      <w:r w:rsidRPr="00435CB9">
        <w:rPr>
          <w:sz w:val="28"/>
          <w:szCs w:val="28"/>
          <w:lang w:eastAsia="ar-SA"/>
        </w:rPr>
        <w:t xml:space="preserve"> постановлением </w:t>
      </w:r>
      <w:r w:rsidRPr="00727FA1">
        <w:rPr>
          <w:sz w:val="28"/>
          <w:szCs w:val="28"/>
          <w:lang w:eastAsia="ar-SA"/>
        </w:rPr>
        <w:t xml:space="preserve">Администрации Одинцовского городского округа Московской области от 17.12.2019 №2005 «О наделении </w:t>
      </w:r>
      <w:proofErr w:type="spellStart"/>
      <w:r w:rsidRPr="00727FA1">
        <w:rPr>
          <w:sz w:val="28"/>
          <w:szCs w:val="28"/>
          <w:lang w:eastAsia="ar-SA"/>
        </w:rPr>
        <w:t>ресурсоснабжающей</w:t>
      </w:r>
      <w:proofErr w:type="spellEnd"/>
      <w:r w:rsidRPr="00727FA1">
        <w:rPr>
          <w:sz w:val="28"/>
          <w:szCs w:val="28"/>
          <w:lang w:eastAsia="ar-SA"/>
        </w:rPr>
        <w:t xml:space="preserve"> организации статусом гарантирующей по водоснабжению и водоотведению на территории Одинцовского городского округа</w:t>
      </w:r>
      <w:r>
        <w:rPr>
          <w:sz w:val="28"/>
          <w:szCs w:val="28"/>
          <w:lang w:eastAsia="ar-SA"/>
        </w:rPr>
        <w:t xml:space="preserve"> Московской области», учитывая изменения, внесенные постановлениями Администрации Одинцовского городского округа Московской области </w:t>
      </w:r>
      <w:r w:rsidRPr="00694142">
        <w:rPr>
          <w:sz w:val="28"/>
          <w:szCs w:val="28"/>
          <w:lang w:eastAsia="ar-SA"/>
        </w:rPr>
        <w:t xml:space="preserve">от 18.03.2020 № 751, от 24.08.2020 № 2077, от 27.04.2021 </w:t>
      </w:r>
      <w:r w:rsidR="00D507AA">
        <w:rPr>
          <w:sz w:val="28"/>
          <w:szCs w:val="28"/>
          <w:lang w:eastAsia="ar-SA"/>
        </w:rPr>
        <w:t xml:space="preserve">            </w:t>
      </w:r>
      <w:r w:rsidRPr="00694142">
        <w:rPr>
          <w:sz w:val="28"/>
          <w:szCs w:val="28"/>
          <w:lang w:eastAsia="ar-SA"/>
        </w:rPr>
        <w:t>№ 1339, от 24.11.2021 № 4251</w:t>
      </w:r>
      <w:r>
        <w:rPr>
          <w:sz w:val="28"/>
          <w:szCs w:val="28"/>
          <w:lang w:eastAsia="ar-SA"/>
        </w:rPr>
        <w:t>,</w:t>
      </w:r>
    </w:p>
    <w:p w:rsidR="00DF2600" w:rsidRDefault="00DF2600" w:rsidP="00DF2600">
      <w:pPr>
        <w:pStyle w:val="2"/>
        <w:ind w:right="-1"/>
        <w:rPr>
          <w:sz w:val="27"/>
          <w:szCs w:val="27"/>
        </w:rPr>
      </w:pPr>
    </w:p>
    <w:p w:rsidR="00DF2600" w:rsidRDefault="00DF2600" w:rsidP="00DF2600">
      <w:pPr>
        <w:pStyle w:val="2"/>
        <w:ind w:right="-1"/>
        <w:jc w:val="center"/>
        <w:rPr>
          <w:sz w:val="27"/>
          <w:szCs w:val="27"/>
        </w:rPr>
      </w:pPr>
      <w:r w:rsidRPr="00F45F5C">
        <w:rPr>
          <w:sz w:val="27"/>
          <w:szCs w:val="27"/>
        </w:rPr>
        <w:t>ПОСТАНОВЛЯЮ:</w:t>
      </w:r>
    </w:p>
    <w:p w:rsidR="00DF2600" w:rsidRDefault="00DF2600" w:rsidP="00DF2600">
      <w:pPr>
        <w:pStyle w:val="2"/>
        <w:ind w:right="-1"/>
        <w:jc w:val="center"/>
        <w:rPr>
          <w:sz w:val="27"/>
          <w:szCs w:val="27"/>
        </w:rPr>
      </w:pPr>
    </w:p>
    <w:p w:rsidR="00DF2600" w:rsidRDefault="00DF2600" w:rsidP="00DF2600">
      <w:pPr>
        <w:keepNext/>
        <w:tabs>
          <w:tab w:val="num" w:pos="0"/>
          <w:tab w:val="left" w:pos="851"/>
        </w:tabs>
        <w:suppressAutoHyphens/>
        <w:ind w:firstLine="567"/>
        <w:jc w:val="both"/>
        <w:outlineLvl w:val="0"/>
        <w:rPr>
          <w:sz w:val="28"/>
          <w:szCs w:val="28"/>
          <w:lang w:eastAsia="ar-SA"/>
        </w:rPr>
      </w:pPr>
      <w:r w:rsidRPr="00727FA1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 xml:space="preserve">Внести изменения в </w:t>
      </w:r>
      <w:r w:rsidRPr="00435CB9">
        <w:rPr>
          <w:sz w:val="28"/>
          <w:szCs w:val="28"/>
          <w:lang w:eastAsia="ar-SA"/>
        </w:rPr>
        <w:t>Перечень организаций</w:t>
      </w:r>
      <w:r>
        <w:rPr>
          <w:sz w:val="28"/>
          <w:szCs w:val="28"/>
          <w:lang w:eastAsia="ar-SA"/>
        </w:rPr>
        <w:t>,</w:t>
      </w:r>
      <w:r w:rsidRPr="00435CB9">
        <w:rPr>
          <w:sz w:val="28"/>
          <w:szCs w:val="28"/>
          <w:lang w:eastAsia="ar-SA"/>
        </w:rPr>
        <w:t xml:space="preserve"> наделенных статусом гарантирующих организаций по водоснабжению (ВС) и водоотведению (ВО) на территории Одинцовского городс</w:t>
      </w:r>
      <w:r>
        <w:rPr>
          <w:sz w:val="28"/>
          <w:szCs w:val="28"/>
          <w:lang w:eastAsia="ar-SA"/>
        </w:rPr>
        <w:t xml:space="preserve">кого округа Московской области, </w:t>
      </w:r>
      <w:r w:rsidRPr="00435CB9">
        <w:rPr>
          <w:sz w:val="28"/>
          <w:szCs w:val="28"/>
          <w:lang w:eastAsia="ar-SA"/>
        </w:rPr>
        <w:t>определенн</w:t>
      </w:r>
      <w:r>
        <w:rPr>
          <w:sz w:val="28"/>
          <w:szCs w:val="28"/>
          <w:lang w:eastAsia="ar-SA"/>
        </w:rPr>
        <w:t>ый</w:t>
      </w:r>
      <w:r w:rsidRPr="00435CB9">
        <w:rPr>
          <w:sz w:val="28"/>
          <w:szCs w:val="28"/>
          <w:lang w:eastAsia="ar-SA"/>
        </w:rPr>
        <w:t xml:space="preserve"> постановлением </w:t>
      </w:r>
      <w:r w:rsidRPr="00727FA1">
        <w:rPr>
          <w:sz w:val="28"/>
          <w:szCs w:val="28"/>
          <w:lang w:eastAsia="ar-SA"/>
        </w:rPr>
        <w:t>Администрации Одинцовского городского округа Московской области от 17.12.2019 №</w:t>
      </w:r>
      <w:r>
        <w:rPr>
          <w:sz w:val="28"/>
          <w:szCs w:val="28"/>
          <w:lang w:eastAsia="ar-SA"/>
        </w:rPr>
        <w:t xml:space="preserve"> </w:t>
      </w:r>
      <w:r w:rsidRPr="00727FA1">
        <w:rPr>
          <w:sz w:val="28"/>
          <w:szCs w:val="28"/>
          <w:lang w:eastAsia="ar-SA"/>
        </w:rPr>
        <w:t xml:space="preserve">2005 «О наделении </w:t>
      </w:r>
      <w:proofErr w:type="spellStart"/>
      <w:r w:rsidRPr="00727FA1">
        <w:rPr>
          <w:sz w:val="28"/>
          <w:szCs w:val="28"/>
          <w:lang w:eastAsia="ar-SA"/>
        </w:rPr>
        <w:t>ресурсоснабжающей</w:t>
      </w:r>
      <w:proofErr w:type="spellEnd"/>
      <w:r w:rsidRPr="00727FA1">
        <w:rPr>
          <w:sz w:val="28"/>
          <w:szCs w:val="28"/>
          <w:lang w:eastAsia="ar-SA"/>
        </w:rPr>
        <w:t xml:space="preserve"> организации статусом гарантирующей по водоснабжению и водоотведению на территории Одинцовского городского округа</w:t>
      </w:r>
      <w:r>
        <w:rPr>
          <w:sz w:val="28"/>
          <w:szCs w:val="28"/>
          <w:lang w:eastAsia="ar-SA"/>
        </w:rPr>
        <w:t xml:space="preserve"> Московской области» (с изменениями, внесенными постановлениями Администрации Одинцовского городского округа Московской области </w:t>
      </w:r>
      <w:r w:rsidRPr="00694142">
        <w:rPr>
          <w:sz w:val="28"/>
          <w:szCs w:val="28"/>
          <w:lang w:eastAsia="ar-SA"/>
        </w:rPr>
        <w:t xml:space="preserve">от 18.03.2020 № 751, от 24.08.2020 № 2077, от 27.04.2021 </w:t>
      </w:r>
      <w:r>
        <w:rPr>
          <w:sz w:val="28"/>
          <w:szCs w:val="28"/>
          <w:lang w:eastAsia="ar-SA"/>
        </w:rPr>
        <w:t xml:space="preserve">            </w:t>
      </w:r>
      <w:r w:rsidRPr="00694142">
        <w:rPr>
          <w:sz w:val="28"/>
          <w:szCs w:val="28"/>
          <w:lang w:eastAsia="ar-SA"/>
        </w:rPr>
        <w:t>№ 1339, от 24.11.2021 № 4251</w:t>
      </w:r>
      <w:r>
        <w:rPr>
          <w:sz w:val="28"/>
          <w:szCs w:val="28"/>
          <w:lang w:eastAsia="ar-SA"/>
        </w:rPr>
        <w:t>), изложив его</w:t>
      </w:r>
      <w:r w:rsidRPr="00435CB9">
        <w:rPr>
          <w:sz w:val="28"/>
          <w:szCs w:val="28"/>
          <w:lang w:eastAsia="ar-SA"/>
        </w:rPr>
        <w:t xml:space="preserve"> в </w:t>
      </w:r>
      <w:r>
        <w:rPr>
          <w:sz w:val="28"/>
          <w:szCs w:val="28"/>
          <w:lang w:eastAsia="ar-SA"/>
        </w:rPr>
        <w:t xml:space="preserve">новой </w:t>
      </w:r>
      <w:r w:rsidRPr="00435CB9">
        <w:rPr>
          <w:sz w:val="28"/>
          <w:szCs w:val="28"/>
          <w:lang w:eastAsia="ar-SA"/>
        </w:rPr>
        <w:t xml:space="preserve">редакции согласно </w:t>
      </w:r>
      <w:r>
        <w:rPr>
          <w:sz w:val="28"/>
          <w:szCs w:val="28"/>
          <w:lang w:eastAsia="ar-SA"/>
        </w:rPr>
        <w:t>приложению</w:t>
      </w:r>
      <w:r w:rsidRPr="00435CB9">
        <w:rPr>
          <w:sz w:val="28"/>
          <w:szCs w:val="28"/>
          <w:lang w:eastAsia="ar-SA"/>
        </w:rPr>
        <w:t xml:space="preserve"> к настоящему постановлению.</w:t>
      </w:r>
    </w:p>
    <w:p w:rsidR="00DF2600" w:rsidRDefault="00DF2600" w:rsidP="00DF26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764">
        <w:rPr>
          <w:sz w:val="28"/>
          <w:szCs w:val="28"/>
          <w:lang w:eastAsia="ar-SA"/>
        </w:rPr>
        <w:t xml:space="preserve">2. </w:t>
      </w:r>
      <w:r w:rsidRPr="00E22A3F">
        <w:rPr>
          <w:sz w:val="28"/>
          <w:szCs w:val="28"/>
        </w:rPr>
        <w:t>Опубликовать настоящее постановление на официальном сайте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E22A3F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E22A3F">
        <w:rPr>
          <w:sz w:val="28"/>
          <w:szCs w:val="28"/>
        </w:rPr>
        <w:t>телекоммуникационной сети «Интернет».</w:t>
      </w:r>
    </w:p>
    <w:p w:rsidR="00DF2600" w:rsidRPr="00435CB9" w:rsidRDefault="00DF2600" w:rsidP="00DF2600">
      <w:pPr>
        <w:keepNext/>
        <w:tabs>
          <w:tab w:val="left" w:pos="0"/>
          <w:tab w:val="left" w:pos="851"/>
        </w:tabs>
        <w:suppressAutoHyphens/>
        <w:ind w:firstLine="567"/>
        <w:jc w:val="both"/>
        <w:outlineLvl w:val="0"/>
        <w:rPr>
          <w:sz w:val="28"/>
          <w:szCs w:val="28"/>
          <w:lang w:eastAsia="ar-SA"/>
        </w:rPr>
      </w:pPr>
      <w:r w:rsidRPr="00435CB9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 П</w:t>
      </w:r>
      <w:r w:rsidRPr="00435CB9">
        <w:rPr>
          <w:sz w:val="28"/>
          <w:szCs w:val="28"/>
          <w:lang w:eastAsia="ar-SA"/>
        </w:rPr>
        <w:t xml:space="preserve">остановление вступает в силу </w:t>
      </w:r>
      <w:r>
        <w:rPr>
          <w:sz w:val="28"/>
          <w:szCs w:val="28"/>
          <w:lang w:eastAsia="ar-SA"/>
        </w:rPr>
        <w:t>с даты</w:t>
      </w:r>
      <w:r w:rsidRPr="00435C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его подписания</w:t>
      </w:r>
      <w:r w:rsidRPr="00435CB9">
        <w:rPr>
          <w:sz w:val="28"/>
          <w:szCs w:val="28"/>
          <w:lang w:eastAsia="ar-SA"/>
        </w:rPr>
        <w:t>.</w:t>
      </w:r>
    </w:p>
    <w:p w:rsidR="00DF2600" w:rsidRDefault="00DF2600" w:rsidP="00DF260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F2600" w:rsidRDefault="00DF2600" w:rsidP="00DF260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F2600" w:rsidRDefault="00DF2600" w:rsidP="00DF260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Одинцовского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 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А.Р. Иванов</w:t>
      </w:r>
    </w:p>
    <w:p w:rsidR="00DF2600" w:rsidRDefault="00DF2600" w:rsidP="00DF260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16A66" w:rsidRDefault="00016A66" w:rsidP="00DF260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16A66" w:rsidRDefault="00016A66" w:rsidP="00DF260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16A66" w:rsidRDefault="00016A66" w:rsidP="00DF2600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p w:rsidR="00DF2600" w:rsidRDefault="00DF2600" w:rsidP="00DF2600">
      <w:pPr>
        <w:pStyle w:val="2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Приложение </w:t>
      </w:r>
    </w:p>
    <w:p w:rsidR="00DF2600" w:rsidRDefault="00DF2600" w:rsidP="00DF2600">
      <w:pPr>
        <w:pStyle w:val="2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F2600" w:rsidRDefault="00DF2600" w:rsidP="00DF2600">
      <w:pPr>
        <w:pStyle w:val="2"/>
        <w:jc w:val="right"/>
        <w:rPr>
          <w:szCs w:val="28"/>
        </w:rPr>
      </w:pPr>
      <w:r>
        <w:rPr>
          <w:szCs w:val="28"/>
        </w:rPr>
        <w:t>Одинцовского городского округа</w:t>
      </w:r>
    </w:p>
    <w:p w:rsidR="00DF2600" w:rsidRDefault="00DF2600" w:rsidP="00DF2600">
      <w:pPr>
        <w:pStyle w:val="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Московской области</w:t>
      </w:r>
    </w:p>
    <w:p w:rsidR="00DF2600" w:rsidRDefault="00DF2600" w:rsidP="00DF2600">
      <w:pPr>
        <w:pStyle w:val="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от «</w:t>
      </w:r>
      <w:r w:rsidR="00016A66">
        <w:rPr>
          <w:szCs w:val="28"/>
        </w:rPr>
        <w:t>09</w:t>
      </w:r>
      <w:r>
        <w:rPr>
          <w:szCs w:val="28"/>
        </w:rPr>
        <w:t xml:space="preserve">» </w:t>
      </w:r>
      <w:r w:rsidR="00016A66">
        <w:rPr>
          <w:szCs w:val="28"/>
        </w:rPr>
        <w:t>08.</w:t>
      </w:r>
      <w:r>
        <w:rPr>
          <w:szCs w:val="28"/>
        </w:rPr>
        <w:t xml:space="preserve">2022 № </w:t>
      </w:r>
      <w:r w:rsidR="00016A66">
        <w:rPr>
          <w:szCs w:val="28"/>
        </w:rPr>
        <w:t>3737</w:t>
      </w:r>
    </w:p>
    <w:p w:rsidR="00DF2600" w:rsidRDefault="00DF2600" w:rsidP="00DF2600">
      <w:pPr>
        <w:pStyle w:val="2"/>
        <w:jc w:val="center"/>
        <w:rPr>
          <w:szCs w:val="28"/>
        </w:rPr>
      </w:pPr>
    </w:p>
    <w:p w:rsidR="00DF2600" w:rsidRPr="007E7A09" w:rsidRDefault="00DF2600" w:rsidP="00DF2600">
      <w:pPr>
        <w:pStyle w:val="2"/>
        <w:jc w:val="center"/>
        <w:rPr>
          <w:sz w:val="24"/>
          <w:szCs w:val="28"/>
        </w:rPr>
      </w:pPr>
    </w:p>
    <w:p w:rsidR="00DF2600" w:rsidRDefault="00DF2600" w:rsidP="00DF2600">
      <w:pPr>
        <w:pStyle w:val="2"/>
        <w:jc w:val="center"/>
        <w:rPr>
          <w:szCs w:val="28"/>
        </w:rPr>
      </w:pPr>
      <w:r>
        <w:rPr>
          <w:szCs w:val="28"/>
        </w:rPr>
        <w:t>Перечень организаций, наделенных статусом гарантирующих организаций по водоснабжению (ВС) и водоотведению (ВО) на территории Одинцовского городского округа Московской области</w:t>
      </w:r>
    </w:p>
    <w:p w:rsidR="00DF2600" w:rsidRDefault="00DF2600" w:rsidP="00DF2600">
      <w:pPr>
        <w:pStyle w:val="2"/>
        <w:jc w:val="center"/>
        <w:rPr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4253"/>
      </w:tblGrid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№</w:t>
            </w:r>
          </w:p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Вид услуги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ind w:firstLine="349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Границы обслуживаемой территории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ind w:hanging="10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ind w:firstLine="349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4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both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Акционерное общество «Одинцовская теплосеть»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ВС и ВО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В границах Одинцовского городского округа и его населенных пунктов, установленных  Законом Московской области от 25.01.2019 г №2/2019-ОЗ «Об объединении территорий поселений Одинцовского муниципального района и территории городского округа Звенигород», за исключением территорий, указанных в строках 2-19 настоящего Перечня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Общество с ограниченной ответственностью «Успенка-М»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ВС и ВО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 xml:space="preserve">коттеджный поселок </w:t>
            </w:r>
          </w:p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«ЗАО «Успенка»,</w:t>
            </w:r>
          </w:p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 xml:space="preserve">8-й км 1-го Успенского ш. 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both"/>
              <w:rPr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Общество с ограниченной ответственностью «Управляющая компания КВ»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ВС и ВО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  <w:lang w:eastAsia="ar-SA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 xml:space="preserve">п. Николина Гора, </w:t>
            </w:r>
          </w:p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>п. дома отдыха «Успенское»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 xml:space="preserve">Общество с ограниченной ответственностью «Комплекс 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Чигасово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ВС и ВО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  <w:lang w:eastAsia="ar-SA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 xml:space="preserve">д. </w:t>
            </w:r>
            <w:proofErr w:type="spellStart"/>
            <w:r w:rsidRPr="007E7A09">
              <w:rPr>
                <w:rFonts w:eastAsia="Cambria"/>
                <w:sz w:val="26"/>
                <w:szCs w:val="26"/>
                <w:lang w:eastAsia="ar-SA"/>
              </w:rPr>
              <w:t>Чигасово</w:t>
            </w:r>
            <w:proofErr w:type="spellEnd"/>
            <w:r w:rsidRPr="007E7A09">
              <w:rPr>
                <w:rFonts w:eastAsia="Cambria"/>
                <w:sz w:val="26"/>
                <w:szCs w:val="26"/>
                <w:lang w:eastAsia="ar-SA"/>
              </w:rPr>
              <w:t xml:space="preserve">, ул. Парковая, </w:t>
            </w:r>
          </w:p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>ул. Акварельная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О</w:t>
            </w:r>
            <w:r w:rsidRPr="007E7A09">
              <w:rPr>
                <w:rFonts w:eastAsia="Calibri"/>
                <w:sz w:val="26"/>
                <w:szCs w:val="26"/>
              </w:rPr>
              <w:t>бщество с ограниченной ответственностью «</w:t>
            </w:r>
            <w:proofErr w:type="spellStart"/>
            <w:r w:rsidRPr="007E7A09">
              <w:rPr>
                <w:rFonts w:eastAsia="Calibri"/>
                <w:sz w:val="26"/>
                <w:szCs w:val="26"/>
              </w:rPr>
              <w:t>ТеплоЭнергоСервис</w:t>
            </w:r>
            <w:proofErr w:type="spellEnd"/>
            <w:r w:rsidRPr="007E7A09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ascii="Cambria" w:eastAsia="Calibri" w:hAnsi="Cambria"/>
                <w:sz w:val="26"/>
                <w:szCs w:val="26"/>
              </w:rPr>
            </w:pPr>
            <w:r w:rsidRPr="007E7A09">
              <w:rPr>
                <w:rFonts w:ascii="Cambria" w:eastAsia="Calibri" w:hAnsi="Cambria"/>
                <w:sz w:val="26"/>
                <w:szCs w:val="26"/>
              </w:rPr>
              <w:t>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libri"/>
                <w:sz w:val="26"/>
                <w:szCs w:val="26"/>
              </w:rPr>
              <w:t xml:space="preserve">с. </w:t>
            </w:r>
            <w:proofErr w:type="spellStart"/>
            <w:r w:rsidRPr="007E7A09">
              <w:rPr>
                <w:rFonts w:eastAsia="Calibri"/>
                <w:sz w:val="26"/>
                <w:szCs w:val="26"/>
              </w:rPr>
              <w:t>Немчиновка</w:t>
            </w:r>
            <w:proofErr w:type="spellEnd"/>
            <w:r w:rsidRPr="007E7A09">
              <w:rPr>
                <w:rFonts w:eastAsia="Calibri"/>
                <w:sz w:val="26"/>
                <w:szCs w:val="26"/>
              </w:rPr>
              <w:t>,</w:t>
            </w:r>
          </w:p>
          <w:p w:rsidR="00DF2600" w:rsidRPr="007E7A09" w:rsidRDefault="00DF2600" w:rsidP="00834FE3">
            <w:pPr>
              <w:pStyle w:val="2"/>
              <w:jc w:val="center"/>
              <w:rPr>
                <w:rFonts w:eastAsia="Calibri"/>
                <w:sz w:val="26"/>
                <w:szCs w:val="26"/>
              </w:rPr>
            </w:pPr>
            <w:r w:rsidRPr="007E7A09">
              <w:rPr>
                <w:rFonts w:eastAsia="Calibri"/>
                <w:sz w:val="26"/>
                <w:szCs w:val="26"/>
              </w:rPr>
              <w:t xml:space="preserve"> Советский проспект, д. 54, д. 98, 100, 102, 104, 106, 107, 108; </w:t>
            </w:r>
          </w:p>
          <w:p w:rsidR="00DF2600" w:rsidRPr="007E7A09" w:rsidRDefault="00DF2600" w:rsidP="00834FE3">
            <w:pPr>
              <w:pStyle w:val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7A09">
              <w:rPr>
                <w:rFonts w:eastAsia="Calibri"/>
                <w:sz w:val="26"/>
                <w:szCs w:val="26"/>
              </w:rPr>
              <w:t xml:space="preserve">ул. Связистов, д. 1-9, д. 11 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Мирум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ascii="Cambria" w:eastAsia="Cambria" w:hAnsi="Cambria"/>
                <w:sz w:val="26"/>
                <w:szCs w:val="26"/>
                <w:lang w:eastAsia="ar-SA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  <w:lang w:eastAsia="ar-SA"/>
              </w:rPr>
              <w:t>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  <w:lang w:eastAsia="ar-SA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 xml:space="preserve">г. Одинцово, </w:t>
            </w:r>
          </w:p>
          <w:p w:rsidR="00DF2600" w:rsidRPr="007E7A09" w:rsidRDefault="00DF2600" w:rsidP="00834FE3">
            <w:pPr>
              <w:pStyle w:val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 xml:space="preserve">ул. </w:t>
            </w:r>
            <w:proofErr w:type="spellStart"/>
            <w:r w:rsidRPr="007E7A09">
              <w:rPr>
                <w:rFonts w:eastAsia="Cambria"/>
                <w:sz w:val="26"/>
                <w:szCs w:val="26"/>
                <w:lang w:eastAsia="ar-SA"/>
              </w:rPr>
              <w:t>Акуловская</w:t>
            </w:r>
            <w:proofErr w:type="spellEnd"/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 xml:space="preserve">Общество с ограниченной ответственностью «ПЖК 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Николино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ВО и 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 xml:space="preserve">д. </w:t>
            </w:r>
            <w:proofErr w:type="spellStart"/>
            <w:r w:rsidRPr="007E7A09">
              <w:rPr>
                <w:sz w:val="26"/>
                <w:szCs w:val="26"/>
              </w:rPr>
              <w:t>Таганьково</w:t>
            </w:r>
            <w:proofErr w:type="spellEnd"/>
            <w:r w:rsidRPr="007E7A09">
              <w:rPr>
                <w:sz w:val="26"/>
                <w:szCs w:val="26"/>
              </w:rPr>
              <w:t xml:space="preserve">, 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ГП-4,</w:t>
            </w:r>
            <w:r>
              <w:rPr>
                <w:sz w:val="26"/>
                <w:szCs w:val="26"/>
              </w:rPr>
              <w:t xml:space="preserve"> </w:t>
            </w:r>
            <w:r w:rsidRPr="007E7A09">
              <w:rPr>
                <w:sz w:val="26"/>
                <w:szCs w:val="26"/>
              </w:rPr>
              <w:t>ГП-7,</w:t>
            </w:r>
            <w:r>
              <w:rPr>
                <w:sz w:val="26"/>
                <w:szCs w:val="26"/>
              </w:rPr>
              <w:t xml:space="preserve"> </w:t>
            </w:r>
            <w:r w:rsidRPr="007E7A09">
              <w:rPr>
                <w:sz w:val="26"/>
                <w:szCs w:val="26"/>
              </w:rPr>
              <w:t>ГП-7,</w:t>
            </w:r>
            <w:r>
              <w:rPr>
                <w:sz w:val="26"/>
                <w:szCs w:val="26"/>
              </w:rPr>
              <w:t xml:space="preserve"> </w:t>
            </w:r>
            <w:r w:rsidRPr="007E7A09">
              <w:rPr>
                <w:sz w:val="26"/>
                <w:szCs w:val="26"/>
              </w:rPr>
              <w:t>ГП-10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DF2600" w:rsidRPr="007973C0" w:rsidRDefault="00DF2600" w:rsidP="00834FE3">
            <w:pPr>
              <w:pStyle w:val="2"/>
              <w:rPr>
                <w:rFonts w:eastAsia="Cambria"/>
                <w:sz w:val="26"/>
                <w:szCs w:val="26"/>
              </w:rPr>
            </w:pPr>
            <w:r w:rsidRPr="007E7A09">
              <w:rPr>
                <w:sz w:val="26"/>
                <w:szCs w:val="26"/>
                <w:lang w:eastAsia="ar-SA"/>
              </w:rPr>
              <w:t>Акционерное общество «Агрокомплекс Горки-2</w:t>
            </w:r>
            <w:r w:rsidR="002E494F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rFonts w:ascii="Cambria" w:eastAsia="Cambria" w:hAnsi="Cambria"/>
                <w:sz w:val="26"/>
                <w:szCs w:val="26"/>
                <w:lang w:eastAsia="ar-SA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  <w:lang w:eastAsia="ar-SA"/>
              </w:rPr>
              <w:t>ВО и 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 xml:space="preserve">п. Горки-2 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rFonts w:eastAsia="Cambria"/>
                <w:sz w:val="26"/>
                <w:szCs w:val="26"/>
              </w:rPr>
            </w:pPr>
            <w:r w:rsidRPr="007E7A09">
              <w:rPr>
                <w:sz w:val="26"/>
                <w:szCs w:val="26"/>
                <w:lang w:eastAsia="ar-SA"/>
              </w:rPr>
              <w:t>Акционерное общество «Агрокомплекс Горки-2</w:t>
            </w:r>
            <w:r w:rsidR="002E494F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rFonts w:ascii="Cambria" w:eastAsia="Cambria" w:hAnsi="Cambria"/>
                <w:sz w:val="26"/>
                <w:szCs w:val="26"/>
                <w:lang w:eastAsia="ar-SA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  <w:lang w:eastAsia="ar-SA"/>
              </w:rPr>
              <w:t>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rFonts w:eastAsia="Cambria"/>
                <w:sz w:val="26"/>
                <w:szCs w:val="26"/>
                <w:lang w:eastAsia="ar-SA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 xml:space="preserve">д. </w:t>
            </w:r>
            <w:proofErr w:type="spellStart"/>
            <w:r w:rsidRPr="007E7A09">
              <w:rPr>
                <w:rFonts w:eastAsia="Cambria"/>
                <w:sz w:val="26"/>
                <w:szCs w:val="26"/>
                <w:lang w:eastAsia="ar-SA"/>
              </w:rPr>
              <w:t>Фуньково</w:t>
            </w:r>
            <w:proofErr w:type="spellEnd"/>
            <w:r w:rsidRPr="007E7A09">
              <w:rPr>
                <w:rFonts w:eastAsia="Cambria"/>
                <w:sz w:val="26"/>
                <w:szCs w:val="26"/>
                <w:lang w:eastAsia="ar-SA"/>
              </w:rPr>
              <w:t xml:space="preserve">, д. </w:t>
            </w:r>
            <w:proofErr w:type="spellStart"/>
            <w:r w:rsidRPr="007E7A09">
              <w:rPr>
                <w:rFonts w:eastAsia="Cambria"/>
                <w:sz w:val="26"/>
                <w:szCs w:val="26"/>
                <w:lang w:eastAsia="ar-SA"/>
              </w:rPr>
              <w:t>Ивашково</w:t>
            </w:r>
            <w:proofErr w:type="spellEnd"/>
            <w:r w:rsidRPr="007E7A09">
              <w:rPr>
                <w:rFonts w:eastAsia="Cambria"/>
                <w:sz w:val="26"/>
                <w:szCs w:val="26"/>
                <w:lang w:eastAsia="ar-SA"/>
              </w:rPr>
              <w:t>,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rFonts w:ascii="Cambria" w:eastAsia="Cambria" w:hAnsi="Cambria"/>
                <w:sz w:val="26"/>
                <w:szCs w:val="26"/>
                <w:lang w:eastAsia="ar-SA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 xml:space="preserve"> д. </w:t>
            </w:r>
            <w:proofErr w:type="spellStart"/>
            <w:r w:rsidRPr="007E7A09">
              <w:rPr>
                <w:rFonts w:eastAsia="Cambria"/>
                <w:sz w:val="26"/>
                <w:szCs w:val="26"/>
                <w:lang w:eastAsia="ar-SA"/>
              </w:rPr>
              <w:t>Сурмино</w:t>
            </w:r>
            <w:proofErr w:type="spellEnd"/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both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Федеральное государственное бюджетное учреждение «Национальный медицинский исследовательский центр реабилитации и курортологии»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ВО и 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 xml:space="preserve">с. 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Юдино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 xml:space="preserve">, ул. Красная, </w:t>
            </w:r>
          </w:p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 xml:space="preserve">д. 20, 21, 22 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  <w:lang w:eastAsia="ar-SA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Общество с ограниченной ответственностью «Рапид Плюс»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a3"/>
              <w:tabs>
                <w:tab w:val="left" w:pos="851"/>
              </w:tabs>
              <w:ind w:hanging="194"/>
              <w:rPr>
                <w:rFonts w:ascii="Cambria" w:eastAsia="Cambria" w:hAnsi="Cambria"/>
                <w:sz w:val="26"/>
                <w:szCs w:val="26"/>
                <w:lang w:eastAsia="ar-SA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  <w:lang w:eastAsia="ar-SA"/>
              </w:rPr>
              <w:t xml:space="preserve">  ВО и 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a3"/>
              <w:tabs>
                <w:tab w:val="left" w:pos="851"/>
              </w:tabs>
              <w:ind w:hanging="194"/>
              <w:rPr>
                <w:rFonts w:eastAsia="Cambria"/>
                <w:sz w:val="26"/>
                <w:szCs w:val="26"/>
                <w:lang w:eastAsia="ar-SA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 xml:space="preserve">д. Малые Вяземы д.1; </w:t>
            </w:r>
          </w:p>
          <w:p w:rsidR="00DF2600" w:rsidRPr="007E7A09" w:rsidRDefault="00DF2600" w:rsidP="00834FE3">
            <w:pPr>
              <w:pStyle w:val="a3"/>
              <w:tabs>
                <w:tab w:val="left" w:pos="851"/>
              </w:tabs>
              <w:ind w:hanging="194"/>
              <w:rPr>
                <w:rFonts w:eastAsia="Cambria"/>
                <w:sz w:val="26"/>
                <w:szCs w:val="26"/>
                <w:lang w:eastAsia="ar-SA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>Петровское ш. д.1,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3,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5,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7,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21,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23,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25,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27,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29,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31,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33,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37,</w:t>
            </w:r>
          </w:p>
          <w:p w:rsidR="00DF2600" w:rsidRPr="007E7A09" w:rsidRDefault="00DF2600" w:rsidP="00834FE3">
            <w:pPr>
              <w:pStyle w:val="a3"/>
              <w:tabs>
                <w:tab w:val="left" w:pos="851"/>
              </w:tabs>
              <w:ind w:hanging="194"/>
              <w:rPr>
                <w:rFonts w:eastAsia="Cambria"/>
                <w:sz w:val="26"/>
                <w:szCs w:val="26"/>
                <w:lang w:eastAsia="ar-SA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>39,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41,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43,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47, 49,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51,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53,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55,</w:t>
            </w:r>
            <w:r>
              <w:rPr>
                <w:rFonts w:eastAsia="Cambria"/>
                <w:sz w:val="26"/>
                <w:szCs w:val="26"/>
                <w:lang w:eastAsia="ar-SA"/>
              </w:rPr>
              <w:t xml:space="preserve"> </w:t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 xml:space="preserve">57, </w:t>
            </w:r>
          </w:p>
          <w:p w:rsidR="00DF2600" w:rsidRPr="007E7A09" w:rsidRDefault="00DF2600" w:rsidP="00834FE3">
            <w:pPr>
              <w:pStyle w:val="a3"/>
              <w:tabs>
                <w:tab w:val="left" w:pos="851"/>
              </w:tabs>
              <w:ind w:hanging="194"/>
              <w:rPr>
                <w:rFonts w:eastAsia="Cambria"/>
                <w:sz w:val="26"/>
                <w:szCs w:val="26"/>
                <w:lang w:eastAsia="ar-SA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>влд.7, влд.3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rFonts w:eastAsia="Cambria"/>
                <w:sz w:val="26"/>
                <w:szCs w:val="26"/>
                <w:lang w:eastAsia="ar-SA"/>
              </w:rPr>
            </w:pPr>
            <w:r w:rsidRPr="007E7A09">
              <w:rPr>
                <w:sz w:val="26"/>
                <w:szCs w:val="26"/>
              </w:rPr>
              <w:t>Центральный банк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a3"/>
              <w:tabs>
                <w:tab w:val="left" w:pos="851"/>
              </w:tabs>
              <w:ind w:hanging="194"/>
              <w:rPr>
                <w:rFonts w:ascii="Cambria" w:eastAsia="Cambria" w:hAnsi="Cambria"/>
                <w:sz w:val="26"/>
                <w:szCs w:val="26"/>
                <w:lang w:eastAsia="ar-SA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  <w:lang w:eastAsia="ar-SA"/>
              </w:rPr>
              <w:t xml:space="preserve">  ВО и 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a3"/>
              <w:tabs>
                <w:tab w:val="left" w:pos="851"/>
              </w:tabs>
              <w:ind w:hanging="194"/>
              <w:rPr>
                <w:rFonts w:eastAsia="Cambria"/>
                <w:sz w:val="26"/>
                <w:szCs w:val="26"/>
                <w:lang w:eastAsia="ar-SA"/>
              </w:rPr>
            </w:pPr>
            <w:r w:rsidRPr="007E7A09">
              <w:rPr>
                <w:sz w:val="26"/>
                <w:szCs w:val="26"/>
                <w:lang w:eastAsia="ar-SA"/>
              </w:rPr>
              <w:t xml:space="preserve">д. </w:t>
            </w:r>
            <w:proofErr w:type="spellStart"/>
            <w:r w:rsidRPr="007E7A09">
              <w:rPr>
                <w:sz w:val="26"/>
                <w:szCs w:val="26"/>
                <w:lang w:eastAsia="ar-SA"/>
              </w:rPr>
              <w:t>Ларюшино</w:t>
            </w:r>
            <w:proofErr w:type="spellEnd"/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ЛюксСервис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rFonts w:ascii="Cambria" w:eastAsia="Cambria" w:hAnsi="Cambria"/>
                <w:sz w:val="26"/>
                <w:szCs w:val="26"/>
                <w:lang w:eastAsia="ar-SA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  <w:lang w:eastAsia="ar-SA"/>
              </w:rPr>
              <w:t>ВО и 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  <w:lang w:eastAsia="ar-SA"/>
              </w:rPr>
              <w:t>д. Дарьино, ГП-11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И</w:t>
            </w:r>
            <w:r>
              <w:rPr>
                <w:rFonts w:eastAsia="Cambria"/>
                <w:sz w:val="26"/>
                <w:szCs w:val="26"/>
              </w:rPr>
              <w:t xml:space="preserve">ндивидуальный предприниматель </w:t>
            </w:r>
            <w:r w:rsidRPr="007E7A09">
              <w:rPr>
                <w:rFonts w:eastAsia="Cambria"/>
                <w:sz w:val="26"/>
                <w:szCs w:val="26"/>
              </w:rPr>
              <w:t>Галкина Г.В.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ВО и 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ab/>
            </w:r>
            <w:r w:rsidRPr="007E7A09">
              <w:rPr>
                <w:rFonts w:eastAsia="Cambria"/>
                <w:sz w:val="26"/>
                <w:szCs w:val="26"/>
              </w:rPr>
              <w:tab/>
            </w:r>
            <w:r w:rsidRPr="007E7A09">
              <w:rPr>
                <w:rFonts w:eastAsia="Cambria"/>
                <w:sz w:val="26"/>
                <w:szCs w:val="26"/>
                <w:lang w:eastAsia="ar-SA"/>
              </w:rPr>
              <w:t>д. Зайцево, тер. ЖК «Полесье»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rFonts w:eastAsia="Cambria"/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Общество с ограниченной ответственностью</w:t>
            </w:r>
            <w:r w:rsidRPr="007E7A09">
              <w:rPr>
                <w:rFonts w:eastAsia="Cambria"/>
                <w:sz w:val="26"/>
                <w:szCs w:val="26"/>
              </w:rPr>
              <w:t xml:space="preserve"> «Городская 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ресурсоснабжающая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 xml:space="preserve"> компания 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ВО и 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 xml:space="preserve">с. 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Ромашково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 xml:space="preserve">, тер. ЖК «Западное 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Кунцево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>»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ул. Европейский бульвар, д. 1, 2, 3, 4, 5, 6, 7, 8, 9;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ул. Никольская, д. 2/1, 2/2, 2/3, 4/1, 4/2, 4/3, 6, 8/1, 8/2, 8/3, 14/1, 14/2, 14/3, 14/4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Акционерное общество «Промышленный парк Одинцово-1»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ВО и 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д. Ликино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д. Сельская новь,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д. Митькино,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 xml:space="preserve">д. 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Щедрино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>,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 xml:space="preserve">д. 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Трубачеевка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>,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 xml:space="preserve">д. 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Ямищево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 xml:space="preserve">, 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 xml:space="preserve">хутор 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Рожновка</w:t>
            </w:r>
            <w:proofErr w:type="spellEnd"/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Общество с ограниченной ответственностью</w:t>
            </w:r>
            <w:r w:rsidRPr="007E7A09">
              <w:rPr>
                <w:rFonts w:eastAsia="Cambria"/>
                <w:sz w:val="26"/>
                <w:szCs w:val="26"/>
              </w:rPr>
              <w:t xml:space="preserve"> «Одинцовская районная эксплуатационная служба»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ВО и 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 xml:space="preserve">д. 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Со</w:t>
            </w:r>
            <w:r>
              <w:rPr>
                <w:rFonts w:eastAsia="Cambria"/>
                <w:sz w:val="26"/>
                <w:szCs w:val="26"/>
              </w:rPr>
              <w:t>ло</w:t>
            </w:r>
            <w:r w:rsidRPr="007E7A09">
              <w:rPr>
                <w:rFonts w:eastAsia="Cambria"/>
                <w:sz w:val="26"/>
                <w:szCs w:val="26"/>
              </w:rPr>
              <w:t>слово</w:t>
            </w:r>
            <w:proofErr w:type="spellEnd"/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proofErr w:type="spellStart"/>
            <w:r w:rsidRPr="007E7A09">
              <w:rPr>
                <w:rFonts w:eastAsia="Cambria"/>
                <w:sz w:val="26"/>
                <w:szCs w:val="26"/>
              </w:rPr>
              <w:t>мкр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>. 1/1-1/5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территория КИЗ «Горки-8»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sz w:val="26"/>
                <w:szCs w:val="26"/>
              </w:rPr>
            </w:pPr>
            <w:r w:rsidRPr="007E7A09">
              <w:rPr>
                <w:sz w:val="26"/>
                <w:szCs w:val="26"/>
              </w:rPr>
              <w:t>Общество с ограниченной ответственностью «Управляющая компания «</w:t>
            </w:r>
            <w:proofErr w:type="spellStart"/>
            <w:r w:rsidRPr="007E7A09">
              <w:rPr>
                <w:sz w:val="26"/>
                <w:szCs w:val="26"/>
              </w:rPr>
              <w:t>Кунцево</w:t>
            </w:r>
            <w:proofErr w:type="spellEnd"/>
            <w:r w:rsidRPr="007E7A09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ВО и 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rPr>
                <w:rFonts w:eastAsia="Cambria"/>
                <w:sz w:val="26"/>
                <w:szCs w:val="26"/>
              </w:rPr>
            </w:pPr>
            <w:proofErr w:type="spellStart"/>
            <w:r w:rsidRPr="007E7A09">
              <w:rPr>
                <w:rFonts w:eastAsia="Cambria"/>
                <w:sz w:val="26"/>
                <w:szCs w:val="26"/>
              </w:rPr>
              <w:t>р.п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 xml:space="preserve">.  Заречье 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ул. Сосновая, ул. Тихая,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 xml:space="preserve">ул. Кленовая, ул. Радужная, 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ул. Бирюзовая, ул. Ландышевая, ул. Университетская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д. 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Немчиновка</w:t>
            </w:r>
            <w:proofErr w:type="spellEnd"/>
            <w:r w:rsidRPr="007E7A09">
              <w:rPr>
                <w:rFonts w:eastAsia="Cambria"/>
                <w:sz w:val="26"/>
                <w:szCs w:val="26"/>
              </w:rPr>
              <w:t xml:space="preserve"> 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ул. Лесная, ул. Липовая аллея</w:t>
            </w:r>
          </w:p>
        </w:tc>
      </w:tr>
      <w:tr w:rsidR="00DF2600" w:rsidRPr="007E7A09" w:rsidTr="00834FE3">
        <w:tc>
          <w:tcPr>
            <w:tcW w:w="568" w:type="dxa"/>
          </w:tcPr>
          <w:p w:rsidR="00DF2600" w:rsidRPr="007E7A09" w:rsidRDefault="00DF2600" w:rsidP="00834FE3">
            <w:pPr>
              <w:pStyle w:val="2"/>
              <w:jc w:val="center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DF2600" w:rsidRPr="007E7A09" w:rsidRDefault="00DF2600" w:rsidP="00834FE3">
            <w:pPr>
              <w:pStyle w:val="2"/>
              <w:rPr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Общество с ограниченной ответственностью «Звенигородский городской водоканал»</w:t>
            </w:r>
          </w:p>
        </w:tc>
        <w:tc>
          <w:tcPr>
            <w:tcW w:w="1134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center"/>
              <w:rPr>
                <w:rFonts w:ascii="Cambria" w:eastAsia="Cambria" w:hAnsi="Cambria"/>
                <w:sz w:val="26"/>
                <w:szCs w:val="26"/>
              </w:rPr>
            </w:pPr>
            <w:r w:rsidRPr="007E7A09">
              <w:rPr>
                <w:rFonts w:ascii="Cambria" w:eastAsia="Cambria" w:hAnsi="Cambria"/>
                <w:sz w:val="26"/>
                <w:szCs w:val="26"/>
              </w:rPr>
              <w:t>ВС</w:t>
            </w:r>
          </w:p>
        </w:tc>
        <w:tc>
          <w:tcPr>
            <w:tcW w:w="4253" w:type="dxa"/>
            <w:shd w:val="clear" w:color="auto" w:fill="auto"/>
          </w:tcPr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>г. Звенигород</w:t>
            </w:r>
          </w:p>
          <w:p w:rsidR="00DF2600" w:rsidRPr="007E7A09" w:rsidRDefault="00DF2600" w:rsidP="00834FE3">
            <w:pPr>
              <w:pStyle w:val="2"/>
              <w:tabs>
                <w:tab w:val="left" w:pos="7"/>
                <w:tab w:val="left" w:pos="89"/>
              </w:tabs>
              <w:jc w:val="both"/>
              <w:rPr>
                <w:rFonts w:eastAsia="Cambria"/>
                <w:sz w:val="26"/>
                <w:szCs w:val="26"/>
              </w:rPr>
            </w:pPr>
            <w:r w:rsidRPr="007E7A09">
              <w:rPr>
                <w:rFonts w:eastAsia="Cambria"/>
                <w:sz w:val="26"/>
                <w:szCs w:val="26"/>
              </w:rPr>
              <w:t xml:space="preserve">д. </w:t>
            </w:r>
            <w:proofErr w:type="spellStart"/>
            <w:r w:rsidRPr="007E7A09">
              <w:rPr>
                <w:rFonts w:eastAsia="Cambria"/>
                <w:sz w:val="26"/>
                <w:szCs w:val="26"/>
              </w:rPr>
              <w:t>Супонево</w:t>
            </w:r>
            <w:proofErr w:type="spellEnd"/>
          </w:p>
        </w:tc>
      </w:tr>
    </w:tbl>
    <w:p w:rsidR="00DF2600" w:rsidRDefault="00DF2600" w:rsidP="00DF2600">
      <w:pPr>
        <w:pStyle w:val="2"/>
        <w:rPr>
          <w:rStyle w:val="a5"/>
          <w:sz w:val="24"/>
          <w:szCs w:val="24"/>
        </w:rPr>
      </w:pPr>
    </w:p>
    <w:p w:rsidR="00DF2600" w:rsidRDefault="00DF2600" w:rsidP="00DF2600">
      <w:pPr>
        <w:pStyle w:val="a3"/>
        <w:jc w:val="left"/>
        <w:rPr>
          <w:rStyle w:val="a5"/>
          <w:sz w:val="24"/>
          <w:szCs w:val="24"/>
        </w:rPr>
      </w:pPr>
    </w:p>
    <w:p w:rsidR="00DF2600" w:rsidRPr="00422621" w:rsidRDefault="00DF2600" w:rsidP="00DF2600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42262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4226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22621">
        <w:rPr>
          <w:sz w:val="28"/>
          <w:szCs w:val="28"/>
        </w:rPr>
        <w:tab/>
      </w:r>
      <w:r w:rsidRPr="00422621">
        <w:rPr>
          <w:sz w:val="28"/>
          <w:szCs w:val="28"/>
        </w:rPr>
        <w:tab/>
      </w:r>
      <w:r w:rsidRPr="00422621">
        <w:rPr>
          <w:sz w:val="28"/>
          <w:szCs w:val="28"/>
        </w:rPr>
        <w:tab/>
      </w:r>
      <w:r w:rsidRPr="00422621">
        <w:rPr>
          <w:sz w:val="28"/>
          <w:szCs w:val="28"/>
        </w:rPr>
        <w:tab/>
      </w:r>
      <w:r w:rsidRPr="00422621">
        <w:rPr>
          <w:sz w:val="28"/>
          <w:szCs w:val="28"/>
        </w:rPr>
        <w:tab/>
      </w:r>
      <w:r>
        <w:rPr>
          <w:sz w:val="28"/>
          <w:szCs w:val="28"/>
        </w:rPr>
        <w:t xml:space="preserve">      М.В. Коротаев</w:t>
      </w:r>
    </w:p>
    <w:p w:rsidR="00DF2600" w:rsidRPr="00F45F5C" w:rsidRDefault="00DF2600" w:rsidP="00DF2600">
      <w:pPr>
        <w:pStyle w:val="2"/>
        <w:rPr>
          <w:rStyle w:val="a5"/>
          <w:sz w:val="24"/>
          <w:szCs w:val="24"/>
        </w:rPr>
      </w:pPr>
    </w:p>
    <w:p w:rsidR="00FA7526" w:rsidRDefault="00016A66"/>
    <w:sectPr w:rsidR="00FA7526" w:rsidSect="00435CB9">
      <w:pgSz w:w="11906" w:h="16838"/>
      <w:pgMar w:top="1276" w:right="566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00"/>
    <w:rsid w:val="00016A66"/>
    <w:rsid w:val="00246F63"/>
    <w:rsid w:val="002E494F"/>
    <w:rsid w:val="007155BC"/>
    <w:rsid w:val="007973C0"/>
    <w:rsid w:val="00AC543C"/>
    <w:rsid w:val="00D507AA"/>
    <w:rsid w:val="00D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600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DF260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rsid w:val="00DF2600"/>
    <w:rPr>
      <w:sz w:val="28"/>
    </w:rPr>
  </w:style>
  <w:style w:type="character" w:customStyle="1" w:styleId="20">
    <w:name w:val="Основной текст 2 Знак"/>
    <w:basedOn w:val="a0"/>
    <w:link w:val="2"/>
    <w:rsid w:val="00DF2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semiHidden/>
    <w:rsid w:val="00DF2600"/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2E49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9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600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DF260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rsid w:val="00DF2600"/>
    <w:rPr>
      <w:sz w:val="28"/>
    </w:rPr>
  </w:style>
  <w:style w:type="character" w:customStyle="1" w:styleId="20">
    <w:name w:val="Основной текст 2 Знак"/>
    <w:basedOn w:val="a0"/>
    <w:link w:val="2"/>
    <w:rsid w:val="00DF2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semiHidden/>
    <w:rsid w:val="00DF2600"/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2E49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9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Людмила Юрьевна</dc:creator>
  <cp:keywords/>
  <dc:description/>
  <cp:lastModifiedBy>Зиминова Анна Юрьевна</cp:lastModifiedBy>
  <cp:revision>6</cp:revision>
  <cp:lastPrinted>2022-07-27T13:31:00Z</cp:lastPrinted>
  <dcterms:created xsi:type="dcterms:W3CDTF">2022-07-20T15:10:00Z</dcterms:created>
  <dcterms:modified xsi:type="dcterms:W3CDTF">2022-08-17T11:12:00Z</dcterms:modified>
</cp:coreProperties>
</file>