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BEB" w:rsidRPr="00ED7BEB" w:rsidRDefault="00ED7BEB" w:rsidP="00ED7BEB">
      <w:pPr>
        <w:autoSpaceDE w:val="0"/>
        <w:autoSpaceDN w:val="0"/>
        <w:adjustRightInd w:val="0"/>
        <w:ind w:left="5670"/>
        <w:outlineLvl w:val="0"/>
        <w:rPr>
          <w:rFonts w:eastAsia="Calibri"/>
          <w:sz w:val="24"/>
          <w:szCs w:val="26"/>
        </w:rPr>
      </w:pPr>
      <w:r w:rsidRPr="00ED7BEB">
        <w:rPr>
          <w:rFonts w:eastAsia="Calibri"/>
          <w:sz w:val="24"/>
          <w:szCs w:val="26"/>
        </w:rPr>
        <w:t xml:space="preserve">УТВЕРЖДЕНО </w:t>
      </w:r>
    </w:p>
    <w:p w:rsidR="00ED7BEB" w:rsidRPr="00ED7BEB" w:rsidRDefault="00ED7BEB" w:rsidP="00ED7BEB">
      <w:pPr>
        <w:autoSpaceDE w:val="0"/>
        <w:autoSpaceDN w:val="0"/>
        <w:adjustRightInd w:val="0"/>
        <w:ind w:left="5670"/>
        <w:outlineLvl w:val="0"/>
        <w:rPr>
          <w:rFonts w:eastAsia="Calibri"/>
          <w:sz w:val="24"/>
          <w:szCs w:val="26"/>
        </w:rPr>
      </w:pPr>
      <w:r w:rsidRPr="00ED7BEB">
        <w:rPr>
          <w:rFonts w:eastAsia="Calibri"/>
          <w:sz w:val="24"/>
          <w:szCs w:val="26"/>
        </w:rPr>
        <w:t xml:space="preserve">решением Совета депутатов </w:t>
      </w:r>
    </w:p>
    <w:p w:rsidR="00ED7BEB" w:rsidRPr="00ED7BEB" w:rsidRDefault="00ED7BEB" w:rsidP="00ED7BEB">
      <w:pPr>
        <w:autoSpaceDE w:val="0"/>
        <w:autoSpaceDN w:val="0"/>
        <w:adjustRightInd w:val="0"/>
        <w:ind w:left="5670"/>
        <w:rPr>
          <w:rFonts w:eastAsia="Calibri"/>
          <w:sz w:val="24"/>
          <w:szCs w:val="26"/>
        </w:rPr>
      </w:pPr>
      <w:r w:rsidRPr="00ED7BEB">
        <w:rPr>
          <w:rFonts w:eastAsia="Calibri"/>
          <w:sz w:val="24"/>
          <w:szCs w:val="26"/>
        </w:rPr>
        <w:t xml:space="preserve">Одинцовского городского округа </w:t>
      </w:r>
    </w:p>
    <w:p w:rsidR="00ED7BEB" w:rsidRPr="00ED7BEB" w:rsidRDefault="00ED7BEB" w:rsidP="00ED7BEB">
      <w:pPr>
        <w:autoSpaceDE w:val="0"/>
        <w:autoSpaceDN w:val="0"/>
        <w:adjustRightInd w:val="0"/>
        <w:ind w:left="5670"/>
        <w:rPr>
          <w:rFonts w:eastAsia="Calibri"/>
          <w:sz w:val="24"/>
          <w:szCs w:val="26"/>
        </w:rPr>
      </w:pPr>
      <w:r w:rsidRPr="00ED7BEB">
        <w:rPr>
          <w:rFonts w:eastAsia="Calibri"/>
          <w:sz w:val="24"/>
          <w:szCs w:val="26"/>
        </w:rPr>
        <w:t>Московской области</w:t>
      </w:r>
    </w:p>
    <w:p w:rsidR="00ED7BEB" w:rsidRPr="00ED7BEB" w:rsidRDefault="00ED7BEB" w:rsidP="00ED7BEB">
      <w:pPr>
        <w:autoSpaceDE w:val="0"/>
        <w:autoSpaceDN w:val="0"/>
        <w:adjustRightInd w:val="0"/>
        <w:ind w:left="5670"/>
        <w:rPr>
          <w:rFonts w:eastAsia="Calibri"/>
          <w:sz w:val="24"/>
          <w:szCs w:val="26"/>
          <w:u w:val="single"/>
        </w:rPr>
      </w:pPr>
      <w:r w:rsidRPr="00ED7BEB">
        <w:rPr>
          <w:rFonts w:eastAsia="Calibri"/>
          <w:sz w:val="24"/>
          <w:szCs w:val="26"/>
        </w:rPr>
        <w:t>от</w:t>
      </w:r>
      <w:r>
        <w:rPr>
          <w:rFonts w:eastAsia="Calibri"/>
          <w:sz w:val="24"/>
          <w:szCs w:val="26"/>
        </w:rPr>
        <w:t>12.08.2022 № 7/37</w:t>
      </w:r>
    </w:p>
    <w:p w:rsidR="00ED7BEB" w:rsidRPr="00ED7BEB" w:rsidRDefault="00ED7BEB" w:rsidP="00ED7BEB">
      <w:pPr>
        <w:tabs>
          <w:tab w:val="left" w:pos="6510"/>
        </w:tabs>
        <w:spacing w:line="259" w:lineRule="auto"/>
        <w:jc w:val="both"/>
        <w:rPr>
          <w:rFonts w:eastAsia="Calibri"/>
          <w:sz w:val="24"/>
        </w:rPr>
      </w:pPr>
    </w:p>
    <w:p w:rsidR="00ED7BEB" w:rsidRPr="00ED7BEB" w:rsidRDefault="00ED7BEB" w:rsidP="00ED7BEB">
      <w:pPr>
        <w:tabs>
          <w:tab w:val="left" w:pos="6510"/>
        </w:tabs>
        <w:spacing w:line="259" w:lineRule="auto"/>
        <w:jc w:val="both"/>
      </w:pPr>
    </w:p>
    <w:p w:rsidR="00ED7BEB" w:rsidRPr="00ED7BEB" w:rsidRDefault="00ED7BEB" w:rsidP="00ED7BEB">
      <w:pPr>
        <w:tabs>
          <w:tab w:val="left" w:pos="6510"/>
        </w:tabs>
        <w:spacing w:line="259" w:lineRule="auto"/>
        <w:jc w:val="both"/>
      </w:pP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center"/>
        <w:rPr>
          <w:b/>
          <w:bCs/>
          <w:sz w:val="26"/>
          <w:szCs w:val="26"/>
        </w:rPr>
      </w:pPr>
      <w:bookmarkStart w:id="0" w:name="Par29"/>
      <w:bookmarkEnd w:id="0"/>
      <w:r w:rsidRPr="00ED7BEB">
        <w:rPr>
          <w:b/>
          <w:bCs/>
          <w:sz w:val="26"/>
          <w:szCs w:val="26"/>
        </w:rPr>
        <w:t>ПОЛОЖЕНИЕ</w:t>
      </w:r>
    </w:p>
    <w:p w:rsidR="00ED7BEB" w:rsidRPr="00ED7BEB" w:rsidRDefault="00ED7BEB" w:rsidP="00ED7BEB">
      <w:pPr>
        <w:autoSpaceDE w:val="0"/>
        <w:autoSpaceDN w:val="0"/>
        <w:adjustRightInd w:val="0"/>
        <w:jc w:val="center"/>
        <w:rPr>
          <w:b/>
          <w:bCs/>
          <w:sz w:val="26"/>
          <w:szCs w:val="26"/>
        </w:rPr>
      </w:pPr>
      <w:r w:rsidRPr="00ED7BEB">
        <w:rPr>
          <w:b/>
          <w:bCs/>
          <w:sz w:val="26"/>
          <w:szCs w:val="26"/>
        </w:rPr>
        <w:t>О ПОРЯДКЕ РАЗМЕЩЕНИЯ НЕСТАЦИОНАРНЫХ ТОРГОВЫХ ОБЪЕКТОВ</w:t>
      </w:r>
    </w:p>
    <w:p w:rsidR="00ED7BEB" w:rsidRPr="00ED7BEB" w:rsidRDefault="00ED7BEB" w:rsidP="00ED7BEB">
      <w:pPr>
        <w:autoSpaceDE w:val="0"/>
        <w:autoSpaceDN w:val="0"/>
        <w:adjustRightInd w:val="0"/>
        <w:jc w:val="center"/>
        <w:rPr>
          <w:b/>
          <w:bCs/>
          <w:sz w:val="26"/>
          <w:szCs w:val="26"/>
        </w:rPr>
      </w:pPr>
      <w:r w:rsidRPr="00ED7BEB">
        <w:rPr>
          <w:b/>
          <w:bCs/>
          <w:sz w:val="26"/>
          <w:szCs w:val="26"/>
        </w:rPr>
        <w:t xml:space="preserve">НА ТЕРРИТОРИИ ОДИНЦОВСКОГО ГОРОДСКОГО ОКРУГА </w:t>
      </w:r>
    </w:p>
    <w:p w:rsidR="00ED7BEB" w:rsidRPr="00ED7BEB" w:rsidRDefault="00ED7BEB" w:rsidP="00ED7BEB">
      <w:pPr>
        <w:autoSpaceDE w:val="0"/>
        <w:autoSpaceDN w:val="0"/>
        <w:adjustRightInd w:val="0"/>
        <w:jc w:val="center"/>
        <w:rPr>
          <w:b/>
          <w:bCs/>
          <w:sz w:val="26"/>
          <w:szCs w:val="26"/>
        </w:rPr>
      </w:pPr>
      <w:r w:rsidRPr="00ED7BEB">
        <w:rPr>
          <w:b/>
          <w:bCs/>
          <w:sz w:val="26"/>
          <w:szCs w:val="26"/>
        </w:rPr>
        <w:t>МОСКОВСКОЙ ОБЛАСТИ</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spacing w:after="160"/>
        <w:jc w:val="center"/>
        <w:rPr>
          <w:b/>
          <w:bCs/>
          <w:sz w:val="26"/>
          <w:szCs w:val="26"/>
        </w:rPr>
      </w:pPr>
      <w:r w:rsidRPr="00ED7BEB">
        <w:rPr>
          <w:b/>
          <w:bCs/>
          <w:sz w:val="26"/>
          <w:szCs w:val="26"/>
          <w:lang w:val="en-US"/>
        </w:rPr>
        <w:t>I</w:t>
      </w:r>
      <w:r w:rsidRPr="00ED7BEB">
        <w:rPr>
          <w:b/>
          <w:bCs/>
          <w:sz w:val="26"/>
          <w:szCs w:val="26"/>
        </w:rPr>
        <w:t>. Общие положения</w:t>
      </w:r>
    </w:p>
    <w:p w:rsidR="00ED7BEB" w:rsidRPr="00ED7BEB" w:rsidRDefault="00ED7BEB" w:rsidP="00ED7BEB">
      <w:pPr>
        <w:autoSpaceDE w:val="0"/>
        <w:autoSpaceDN w:val="0"/>
        <w:adjustRightInd w:val="0"/>
        <w:ind w:firstLine="540"/>
        <w:jc w:val="both"/>
        <w:rPr>
          <w:sz w:val="26"/>
          <w:szCs w:val="26"/>
        </w:rPr>
      </w:pPr>
      <w:r w:rsidRPr="00ED7BEB">
        <w:rPr>
          <w:sz w:val="26"/>
          <w:szCs w:val="26"/>
        </w:rPr>
        <w:t>1. Положение о порядке размещения нестационарных торговых объектов                    (далее - Объектов) на территории Одинцовского городского округа Московской области (далее - Положение) разработано в целях:</w:t>
      </w:r>
    </w:p>
    <w:p w:rsidR="00ED7BEB" w:rsidRPr="00ED7BEB" w:rsidRDefault="00ED7BEB" w:rsidP="00ED7BEB">
      <w:pPr>
        <w:autoSpaceDE w:val="0"/>
        <w:autoSpaceDN w:val="0"/>
        <w:adjustRightInd w:val="0"/>
        <w:jc w:val="both"/>
        <w:rPr>
          <w:sz w:val="26"/>
          <w:szCs w:val="26"/>
        </w:rPr>
      </w:pPr>
      <w:r w:rsidRPr="00ED7BEB">
        <w:rPr>
          <w:sz w:val="26"/>
          <w:szCs w:val="26"/>
        </w:rPr>
        <w:t xml:space="preserve">    - создания условий для улучшения организации и качества торгового обслуживания населения и обеспечения доступности товаров для населения</w:t>
      </w:r>
      <w:r w:rsidRPr="00ED7BEB">
        <w:rPr>
          <w:color w:val="000000"/>
          <w:sz w:val="26"/>
          <w:szCs w:val="26"/>
        </w:rPr>
        <w:t xml:space="preserve"> и для обеспечения жителей качественными и безопасными товарами</w:t>
      </w:r>
      <w:r w:rsidRPr="00ED7BEB">
        <w:rPr>
          <w:sz w:val="26"/>
          <w:szCs w:val="26"/>
        </w:rPr>
        <w:t>;</w:t>
      </w:r>
    </w:p>
    <w:p w:rsidR="00ED7BEB" w:rsidRPr="00ED7BEB" w:rsidRDefault="00ED7BEB" w:rsidP="00ED7BEB">
      <w:pPr>
        <w:autoSpaceDE w:val="0"/>
        <w:autoSpaceDN w:val="0"/>
        <w:adjustRightInd w:val="0"/>
        <w:jc w:val="both"/>
        <w:rPr>
          <w:sz w:val="26"/>
          <w:szCs w:val="26"/>
        </w:rPr>
      </w:pPr>
      <w:r w:rsidRPr="00ED7BEB">
        <w:rPr>
          <w:sz w:val="26"/>
          <w:szCs w:val="26"/>
        </w:rPr>
        <w:t xml:space="preserve">    - установления единого порядка размещения нестационарных торговых объектов на территории Одинцовского городского округа Московской области  (далее - Одинцовский округ);</w:t>
      </w:r>
    </w:p>
    <w:p w:rsidR="00ED7BEB" w:rsidRPr="00ED7BEB" w:rsidRDefault="00ED7BEB" w:rsidP="00ED7BEB">
      <w:pPr>
        <w:autoSpaceDE w:val="0"/>
        <w:autoSpaceDN w:val="0"/>
        <w:adjustRightInd w:val="0"/>
        <w:jc w:val="both"/>
        <w:rPr>
          <w:sz w:val="26"/>
          <w:szCs w:val="26"/>
        </w:rPr>
      </w:pPr>
      <w:r w:rsidRPr="00ED7BEB">
        <w:rPr>
          <w:sz w:val="26"/>
          <w:szCs w:val="26"/>
        </w:rPr>
        <w:t xml:space="preserve">    - достижения нормативов минимальной обеспеченности населения площадью торговых объектов, установленных Правительством Московской области;</w:t>
      </w:r>
    </w:p>
    <w:p w:rsidR="00ED7BEB" w:rsidRPr="00ED7BEB" w:rsidRDefault="00ED7BEB" w:rsidP="00ED7BEB">
      <w:pPr>
        <w:autoSpaceDE w:val="0"/>
        <w:autoSpaceDN w:val="0"/>
        <w:adjustRightInd w:val="0"/>
        <w:jc w:val="both"/>
        <w:rPr>
          <w:sz w:val="26"/>
          <w:szCs w:val="26"/>
        </w:rPr>
      </w:pPr>
      <w:r w:rsidRPr="00ED7BEB">
        <w:rPr>
          <w:sz w:val="26"/>
          <w:szCs w:val="26"/>
        </w:rPr>
        <w:t xml:space="preserve">    - формирования современной торговой инфраструктуры;</w:t>
      </w:r>
    </w:p>
    <w:p w:rsidR="00ED7BEB" w:rsidRPr="00ED7BEB" w:rsidRDefault="00ED7BEB" w:rsidP="00ED7BEB">
      <w:pPr>
        <w:autoSpaceDE w:val="0"/>
        <w:autoSpaceDN w:val="0"/>
        <w:adjustRightInd w:val="0"/>
        <w:jc w:val="both"/>
        <w:rPr>
          <w:sz w:val="26"/>
          <w:szCs w:val="26"/>
        </w:rPr>
      </w:pPr>
      <w:r w:rsidRPr="00ED7BEB">
        <w:rPr>
          <w:sz w:val="26"/>
          <w:szCs w:val="26"/>
        </w:rPr>
        <w:t xml:space="preserve">    - оказания мер поддержки сельскохозяйственным товаропроизводителям, в том числе осуществляющим деятельность на территории Одинцовского округа;</w:t>
      </w:r>
    </w:p>
    <w:p w:rsidR="00ED7BEB" w:rsidRPr="00ED7BEB" w:rsidRDefault="00ED7BEB" w:rsidP="00ED7BEB">
      <w:pPr>
        <w:autoSpaceDE w:val="0"/>
        <w:autoSpaceDN w:val="0"/>
        <w:adjustRightInd w:val="0"/>
        <w:jc w:val="both"/>
        <w:rPr>
          <w:sz w:val="26"/>
          <w:szCs w:val="26"/>
        </w:rPr>
      </w:pPr>
      <w:r w:rsidRPr="00ED7BEB">
        <w:rPr>
          <w:sz w:val="26"/>
          <w:szCs w:val="26"/>
        </w:rPr>
        <w:t xml:space="preserve">    - </w:t>
      </w:r>
      <w:r w:rsidRPr="00ED7BEB">
        <w:rPr>
          <w:color w:val="000000"/>
          <w:sz w:val="26"/>
          <w:szCs w:val="26"/>
        </w:rPr>
        <w:t>предоставления права на размещение Объектов без проведения торгов на льготных условиях субъектам малого и среднего предпринимательства;</w:t>
      </w:r>
    </w:p>
    <w:p w:rsidR="00ED7BEB" w:rsidRPr="00ED7BEB" w:rsidRDefault="00ED7BEB" w:rsidP="00ED7BEB">
      <w:pPr>
        <w:autoSpaceDE w:val="0"/>
        <w:autoSpaceDN w:val="0"/>
        <w:adjustRightInd w:val="0"/>
        <w:jc w:val="both"/>
        <w:rPr>
          <w:sz w:val="26"/>
          <w:szCs w:val="26"/>
        </w:rPr>
      </w:pPr>
      <w:r w:rsidRPr="00ED7BEB">
        <w:rPr>
          <w:sz w:val="26"/>
          <w:szCs w:val="26"/>
        </w:rPr>
        <w:t xml:space="preserve">    - </w:t>
      </w:r>
      <w:r w:rsidRPr="00ED7BEB">
        <w:rPr>
          <w:color w:val="000000"/>
          <w:sz w:val="26"/>
          <w:szCs w:val="26"/>
        </w:rPr>
        <w:t>обеспечения равных возможностей для реализации прав субъектов малого и среднего предпринимательства на осуществление торговой деятельности в пределах Одинцовского округа;</w:t>
      </w:r>
    </w:p>
    <w:p w:rsidR="00ED7BEB" w:rsidRPr="00ED7BEB" w:rsidRDefault="00ED7BEB" w:rsidP="00ED7BEB">
      <w:pPr>
        <w:autoSpaceDE w:val="0"/>
        <w:autoSpaceDN w:val="0"/>
        <w:adjustRightInd w:val="0"/>
        <w:jc w:val="both"/>
        <w:rPr>
          <w:sz w:val="26"/>
          <w:szCs w:val="26"/>
        </w:rPr>
      </w:pPr>
      <w:r w:rsidRPr="00ED7BEB">
        <w:rPr>
          <w:sz w:val="26"/>
          <w:szCs w:val="26"/>
        </w:rPr>
        <w:t xml:space="preserve">   - </w:t>
      </w:r>
      <w:r w:rsidRPr="00ED7BEB">
        <w:rPr>
          <w:color w:val="000000"/>
          <w:sz w:val="26"/>
          <w:szCs w:val="26"/>
        </w:rPr>
        <w:t>необходимости обеспечения устойчивого развития территорий.</w:t>
      </w:r>
    </w:p>
    <w:p w:rsidR="00ED7BEB" w:rsidRPr="00ED7BEB" w:rsidRDefault="00ED7BEB" w:rsidP="00ED7BEB">
      <w:pPr>
        <w:autoSpaceDE w:val="0"/>
        <w:autoSpaceDN w:val="0"/>
        <w:adjustRightInd w:val="0"/>
        <w:ind w:firstLine="540"/>
        <w:jc w:val="both"/>
        <w:rPr>
          <w:sz w:val="26"/>
          <w:szCs w:val="26"/>
        </w:rPr>
      </w:pPr>
      <w:r w:rsidRPr="00ED7BEB">
        <w:rPr>
          <w:sz w:val="26"/>
          <w:szCs w:val="26"/>
        </w:rPr>
        <w:t>2. Требования, предусмотренные настоящим Положением, не распространяются на отношения, связанные с размещением Объектов, находящихся на ярмарках, а также при проведении праздничных и иных массовых мероприятий, имеющих краткосрочный характер.</w:t>
      </w:r>
    </w:p>
    <w:p w:rsidR="00ED7BEB" w:rsidRPr="00ED7BEB" w:rsidRDefault="00ED7BEB" w:rsidP="00ED7BEB">
      <w:pPr>
        <w:autoSpaceDE w:val="0"/>
        <w:autoSpaceDN w:val="0"/>
        <w:adjustRightInd w:val="0"/>
        <w:ind w:firstLine="540"/>
        <w:jc w:val="both"/>
        <w:rPr>
          <w:sz w:val="26"/>
          <w:szCs w:val="26"/>
        </w:rPr>
      </w:pPr>
      <w:r w:rsidRPr="00ED7BEB">
        <w:rPr>
          <w:sz w:val="26"/>
          <w:szCs w:val="26"/>
        </w:rPr>
        <w:t>3. Размещение Объектов на территории Одинцовского округа должно соответствовать градостроительным, строительным, архитектурным, пожарным, санитарным нормам, правилам и нормативам.</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4.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нестационарным объектам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w:t>
      </w:r>
      <w:r w:rsidRPr="00ED7BEB">
        <w:rPr>
          <w:sz w:val="26"/>
          <w:szCs w:val="26"/>
        </w:rPr>
        <w:lastRenderedPageBreak/>
        <w:t>разборкой на составляющие сборно-разборные перемещаемые конструктивные элементы.</w:t>
      </w:r>
    </w:p>
    <w:p w:rsidR="00ED7BEB" w:rsidRPr="00ED7BEB" w:rsidRDefault="00ED7BEB" w:rsidP="00ED7BEB">
      <w:pPr>
        <w:autoSpaceDE w:val="0"/>
        <w:autoSpaceDN w:val="0"/>
        <w:adjustRightInd w:val="0"/>
        <w:ind w:firstLine="540"/>
        <w:jc w:val="both"/>
        <w:rPr>
          <w:sz w:val="26"/>
          <w:szCs w:val="26"/>
        </w:rPr>
      </w:pPr>
      <w:r w:rsidRPr="00ED7BEB">
        <w:rPr>
          <w:sz w:val="26"/>
          <w:szCs w:val="26"/>
        </w:rPr>
        <w:t>5. Настоящее Положение определяет порядок организации размещения Объектов в соответствии с утвержденной Схемой размещения нестационарных торговых объектов (далее - Схема).</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6. Размещение Объектов на территории Одинцовского округа осуществляется на основе проведения открытого </w:t>
      </w:r>
      <w:r w:rsidRPr="00ED7BEB">
        <w:rPr>
          <w:color w:val="000000" w:themeColor="text1"/>
          <w:sz w:val="26"/>
          <w:szCs w:val="26"/>
        </w:rPr>
        <w:t xml:space="preserve">аукциона </w:t>
      </w:r>
      <w:r w:rsidRPr="00ED7BEB">
        <w:rPr>
          <w:sz w:val="26"/>
          <w:szCs w:val="26"/>
        </w:rPr>
        <w:t>в электронной форме на право размещения нестационарного торгового объекта на территории Одинцовского городского округа Московской области (далее-Аукцион), если иное не установлено действующим законодательством.</w:t>
      </w:r>
    </w:p>
    <w:p w:rsidR="00ED7BEB" w:rsidRPr="00ED7BEB" w:rsidRDefault="00ED7BEB" w:rsidP="00ED7BEB">
      <w:pPr>
        <w:widowControl w:val="0"/>
        <w:autoSpaceDE w:val="0"/>
        <w:autoSpaceDN w:val="0"/>
        <w:ind w:firstLine="540"/>
        <w:jc w:val="both"/>
        <w:rPr>
          <w:rFonts w:eastAsiaTheme="minorEastAsia"/>
          <w:sz w:val="26"/>
          <w:szCs w:val="26"/>
          <w:lang w:eastAsia="ru-RU"/>
        </w:rPr>
      </w:pPr>
      <w:bookmarkStart w:id="1" w:name="Par46"/>
      <w:bookmarkEnd w:id="1"/>
      <w:r w:rsidRPr="00ED7BEB">
        <w:rPr>
          <w:rFonts w:eastAsiaTheme="minorEastAsia"/>
          <w:sz w:val="26"/>
          <w:szCs w:val="26"/>
          <w:lang w:eastAsia="ru-RU"/>
        </w:rPr>
        <w:t xml:space="preserve">7. Размещение Объектов на территории Одинцовского округа осуществляется на основании договора, заключенного Администрацией Одинцовского городского округа Московской области (далее - Администрация) по форме согласно приложению 1 к настоящему Положению, предметом которого является предоставление права на размещение нестационарного торгового объекта в соответствии со схемой и по результатам открытого </w:t>
      </w:r>
      <w:r w:rsidRPr="00ED7BEB">
        <w:rPr>
          <w:rFonts w:eastAsiaTheme="minorEastAsia"/>
          <w:color w:val="000000" w:themeColor="text1"/>
          <w:sz w:val="26"/>
          <w:szCs w:val="26"/>
          <w:lang w:eastAsia="ru-RU"/>
        </w:rPr>
        <w:t>Аукциона в электронной форме.</w:t>
      </w:r>
    </w:p>
    <w:p w:rsidR="00ED7BEB" w:rsidRPr="00ED7BEB" w:rsidRDefault="00ED7BEB" w:rsidP="00ED7BEB">
      <w:pPr>
        <w:widowControl w:val="0"/>
        <w:autoSpaceDE w:val="0"/>
        <w:autoSpaceDN w:val="0"/>
        <w:ind w:firstLine="540"/>
        <w:jc w:val="both"/>
        <w:rPr>
          <w:rFonts w:eastAsiaTheme="minorEastAsia"/>
          <w:sz w:val="26"/>
          <w:szCs w:val="26"/>
          <w:lang w:eastAsia="ru-RU"/>
        </w:rPr>
      </w:pPr>
      <w:r w:rsidRPr="00ED7BEB">
        <w:rPr>
          <w:rFonts w:eastAsiaTheme="minorEastAsia"/>
          <w:sz w:val="26"/>
          <w:szCs w:val="26"/>
          <w:lang w:eastAsia="ru-RU"/>
        </w:rPr>
        <w:t xml:space="preserve">Договор не может быть заключен на срок, превышающий срок действия схемы и заключается на каждый Объект. </w:t>
      </w:r>
    </w:p>
    <w:p w:rsidR="00ED7BEB" w:rsidRPr="00ED7BEB" w:rsidRDefault="00ED7BEB" w:rsidP="00ED7BEB">
      <w:pPr>
        <w:widowControl w:val="0"/>
        <w:autoSpaceDE w:val="0"/>
        <w:autoSpaceDN w:val="0"/>
        <w:ind w:firstLine="540"/>
        <w:jc w:val="both"/>
        <w:rPr>
          <w:rFonts w:eastAsiaTheme="minorEastAsia"/>
          <w:sz w:val="26"/>
          <w:szCs w:val="26"/>
          <w:lang w:eastAsia="ru-RU"/>
        </w:rPr>
      </w:pPr>
      <w:r w:rsidRPr="00ED7BEB">
        <w:rPr>
          <w:rFonts w:eastAsiaTheme="minorEastAsia"/>
          <w:sz w:val="26"/>
          <w:szCs w:val="26"/>
          <w:lang w:eastAsia="ru-RU"/>
        </w:rPr>
        <w:t xml:space="preserve">8. После заключения Договора хозяйствующим субъектам, осуществляющим свою деятельность в нестационарных торговых объектах, а также хозяйствующим субъектам, осуществляющим свою деятельность в нестационарных объектах, расположенных на земельных участках, находящихся в частной собственности выдается свидетельство о праве на размещение нестационарного торгового объекта (далее - Свидетельство) по форме согласно приложению 2 к настоящему Положению. </w:t>
      </w:r>
    </w:p>
    <w:p w:rsidR="00ED7BEB" w:rsidRPr="00ED7BEB" w:rsidRDefault="00ED7BEB" w:rsidP="00ED7BEB">
      <w:pPr>
        <w:widowControl w:val="0"/>
        <w:autoSpaceDE w:val="0"/>
        <w:autoSpaceDN w:val="0"/>
        <w:ind w:firstLine="540"/>
        <w:jc w:val="both"/>
        <w:rPr>
          <w:rFonts w:eastAsiaTheme="minorEastAsia"/>
          <w:sz w:val="26"/>
          <w:szCs w:val="26"/>
          <w:lang w:eastAsia="ru-RU"/>
        </w:rPr>
      </w:pPr>
      <w:r w:rsidRPr="00ED7BEB">
        <w:rPr>
          <w:rFonts w:eastAsiaTheme="minorEastAsia"/>
          <w:sz w:val="26"/>
          <w:szCs w:val="26"/>
          <w:lang w:eastAsia="ru-RU"/>
        </w:rPr>
        <w:t>Хозяйствующему субъекту, осуществляющему свою деятельность в нестационарных объектах, расположенных на земельных участках, находящихся в частной собственности свидетельство выдается на период от 1 до 12 месяцев с дальнейшей пролонгацией при представлении следующих документов:</w:t>
      </w:r>
    </w:p>
    <w:p w:rsidR="00ED7BEB" w:rsidRPr="00ED7BEB" w:rsidRDefault="00ED7BEB" w:rsidP="00ED7BEB">
      <w:pPr>
        <w:autoSpaceDE w:val="0"/>
        <w:autoSpaceDN w:val="0"/>
        <w:adjustRightInd w:val="0"/>
        <w:ind w:firstLine="540"/>
        <w:jc w:val="both"/>
        <w:rPr>
          <w:sz w:val="26"/>
          <w:szCs w:val="26"/>
        </w:rPr>
      </w:pPr>
      <w:r w:rsidRPr="00ED7BEB">
        <w:rPr>
          <w:sz w:val="26"/>
          <w:szCs w:val="26"/>
        </w:rPr>
        <w:t>- заявление на право размещения нестационарного торгового объекта по форме согласно приложению 3 к настоящему Положению;</w:t>
      </w:r>
    </w:p>
    <w:p w:rsidR="00ED7BEB" w:rsidRPr="00ED7BEB" w:rsidRDefault="00ED7BEB" w:rsidP="00ED7BEB">
      <w:pPr>
        <w:autoSpaceDE w:val="0"/>
        <w:autoSpaceDN w:val="0"/>
        <w:adjustRightInd w:val="0"/>
        <w:ind w:firstLine="540"/>
        <w:jc w:val="both"/>
        <w:rPr>
          <w:sz w:val="26"/>
          <w:szCs w:val="26"/>
        </w:rPr>
      </w:pPr>
      <w:r w:rsidRPr="00ED7BEB">
        <w:rPr>
          <w:sz w:val="26"/>
          <w:szCs w:val="26"/>
        </w:rPr>
        <w:t>- копия свидетельства о государственной регистрации юридического лица;</w:t>
      </w:r>
    </w:p>
    <w:p w:rsidR="00ED7BEB" w:rsidRPr="00ED7BEB" w:rsidRDefault="00ED7BEB" w:rsidP="00ED7BEB">
      <w:pPr>
        <w:autoSpaceDE w:val="0"/>
        <w:autoSpaceDN w:val="0"/>
        <w:adjustRightInd w:val="0"/>
        <w:ind w:firstLine="540"/>
        <w:jc w:val="both"/>
        <w:rPr>
          <w:sz w:val="26"/>
          <w:szCs w:val="26"/>
        </w:rPr>
      </w:pPr>
      <w:r w:rsidRPr="00ED7BEB">
        <w:rPr>
          <w:sz w:val="26"/>
          <w:szCs w:val="26"/>
        </w:rPr>
        <w:t>- копия свидетельства о государственной регистрации индивидуального предпринимателя;</w:t>
      </w:r>
    </w:p>
    <w:p w:rsidR="00ED7BEB" w:rsidRPr="00ED7BEB" w:rsidRDefault="00ED7BEB" w:rsidP="00ED7BEB">
      <w:pPr>
        <w:autoSpaceDE w:val="0"/>
        <w:autoSpaceDN w:val="0"/>
        <w:adjustRightInd w:val="0"/>
        <w:ind w:firstLine="540"/>
        <w:jc w:val="both"/>
        <w:rPr>
          <w:sz w:val="26"/>
          <w:szCs w:val="26"/>
        </w:rPr>
      </w:pPr>
      <w:r w:rsidRPr="00ED7BEB">
        <w:rPr>
          <w:sz w:val="26"/>
          <w:szCs w:val="26"/>
        </w:rPr>
        <w:t>- копия свидетельства о государственной регистрации права на земельный участок;</w:t>
      </w:r>
    </w:p>
    <w:p w:rsidR="00ED7BEB" w:rsidRPr="00ED7BEB" w:rsidRDefault="00ED7BEB" w:rsidP="00ED7BEB">
      <w:pPr>
        <w:autoSpaceDE w:val="0"/>
        <w:autoSpaceDN w:val="0"/>
        <w:adjustRightInd w:val="0"/>
        <w:ind w:firstLine="540"/>
        <w:jc w:val="both"/>
        <w:rPr>
          <w:sz w:val="26"/>
          <w:szCs w:val="26"/>
        </w:rPr>
      </w:pPr>
      <w:r w:rsidRPr="00ED7BEB">
        <w:rPr>
          <w:sz w:val="26"/>
          <w:szCs w:val="26"/>
        </w:rPr>
        <w:t>- копии документов, подтверждающих основание размещения нестационарного торгового объекта на земельном участке;</w:t>
      </w:r>
    </w:p>
    <w:p w:rsidR="00ED7BEB" w:rsidRPr="00ED7BEB" w:rsidRDefault="00ED7BEB" w:rsidP="00ED7BEB">
      <w:pPr>
        <w:autoSpaceDE w:val="0"/>
        <w:autoSpaceDN w:val="0"/>
        <w:adjustRightInd w:val="0"/>
        <w:ind w:firstLine="540"/>
        <w:jc w:val="both"/>
        <w:rPr>
          <w:sz w:val="26"/>
          <w:szCs w:val="26"/>
        </w:rPr>
      </w:pPr>
      <w:r w:rsidRPr="00ED7BEB">
        <w:rPr>
          <w:sz w:val="26"/>
          <w:szCs w:val="26"/>
        </w:rPr>
        <w:t>- копия паспорта;</w:t>
      </w:r>
    </w:p>
    <w:p w:rsidR="00ED7BEB" w:rsidRPr="00ED7BEB" w:rsidRDefault="00ED7BEB" w:rsidP="00ED7BEB">
      <w:pPr>
        <w:autoSpaceDE w:val="0"/>
        <w:autoSpaceDN w:val="0"/>
        <w:adjustRightInd w:val="0"/>
        <w:ind w:firstLine="540"/>
        <w:jc w:val="both"/>
        <w:rPr>
          <w:sz w:val="26"/>
          <w:szCs w:val="26"/>
        </w:rPr>
      </w:pPr>
      <w:r w:rsidRPr="00ED7BEB">
        <w:rPr>
          <w:sz w:val="26"/>
          <w:szCs w:val="26"/>
        </w:rPr>
        <w:t>- копии необходимых документов на товар (ветеринарная справка, сертификаты и другое).</w:t>
      </w:r>
    </w:p>
    <w:p w:rsidR="00ED7BEB" w:rsidRPr="00ED7BEB" w:rsidRDefault="00ED7BEB" w:rsidP="00ED7BEB">
      <w:pPr>
        <w:widowControl w:val="0"/>
        <w:autoSpaceDE w:val="0"/>
        <w:autoSpaceDN w:val="0"/>
        <w:ind w:firstLine="540"/>
        <w:jc w:val="both"/>
        <w:rPr>
          <w:rFonts w:eastAsiaTheme="minorEastAsia"/>
          <w:sz w:val="26"/>
          <w:szCs w:val="26"/>
          <w:lang w:eastAsia="ru-RU"/>
        </w:rPr>
      </w:pPr>
      <w:r w:rsidRPr="00ED7BEB">
        <w:rPr>
          <w:rFonts w:eastAsiaTheme="minorEastAsia"/>
          <w:sz w:val="26"/>
          <w:szCs w:val="26"/>
          <w:lang w:eastAsia="ru-RU"/>
        </w:rPr>
        <w:t>Не допускается передача Договора, Свидетельства третьим лицам.</w:t>
      </w:r>
    </w:p>
    <w:p w:rsidR="00ED7BEB" w:rsidRPr="00ED7BEB" w:rsidRDefault="00ED7BEB" w:rsidP="00ED7BEB">
      <w:pPr>
        <w:autoSpaceDE w:val="0"/>
        <w:autoSpaceDN w:val="0"/>
        <w:adjustRightInd w:val="0"/>
        <w:ind w:firstLine="540"/>
        <w:jc w:val="both"/>
        <w:rPr>
          <w:sz w:val="26"/>
          <w:szCs w:val="26"/>
        </w:rPr>
      </w:pPr>
      <w:r w:rsidRPr="00ED7BEB">
        <w:rPr>
          <w:sz w:val="26"/>
          <w:szCs w:val="26"/>
        </w:rPr>
        <w:t>9. За право размещения Объектов на территории Одинцовского округа взимается плата в соответствии с Методикой расчеты платы за размещение нестационарного торгового объекта, утвержденной решением Совета депутатов Одинцовского городского округа Московской области.</w:t>
      </w:r>
    </w:p>
    <w:p w:rsidR="00ED7BEB" w:rsidRPr="00ED7BEB" w:rsidRDefault="00ED7BEB" w:rsidP="00ED7BEB">
      <w:pPr>
        <w:autoSpaceDE w:val="0"/>
        <w:autoSpaceDN w:val="0"/>
        <w:adjustRightInd w:val="0"/>
        <w:ind w:firstLine="540"/>
        <w:jc w:val="both"/>
        <w:rPr>
          <w:sz w:val="26"/>
          <w:szCs w:val="26"/>
        </w:rPr>
      </w:pPr>
      <w:r w:rsidRPr="00ED7BEB">
        <w:rPr>
          <w:sz w:val="26"/>
          <w:szCs w:val="26"/>
        </w:rPr>
        <w:t>10. Торговля на улицах, площадях, в скверах, парках, около магазинов и в других неустановленных местах (в том числе с рук) предусматривает ответственность в соответствии с законодательством Российской Федерации.</w:t>
      </w:r>
    </w:p>
    <w:p w:rsidR="00ED7BEB" w:rsidRPr="00ED7BEB" w:rsidRDefault="00ED7BEB" w:rsidP="00ED7BEB">
      <w:pPr>
        <w:autoSpaceDE w:val="0"/>
        <w:autoSpaceDN w:val="0"/>
        <w:adjustRightInd w:val="0"/>
        <w:ind w:firstLine="540"/>
        <w:jc w:val="both"/>
        <w:rPr>
          <w:sz w:val="26"/>
          <w:szCs w:val="26"/>
        </w:rPr>
      </w:pPr>
      <w:r w:rsidRPr="00ED7BEB">
        <w:rPr>
          <w:sz w:val="26"/>
          <w:szCs w:val="26"/>
        </w:rPr>
        <w:lastRenderedPageBreak/>
        <w:t>11. Порядок размещения и использования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D7BEB" w:rsidRPr="00ED7BEB" w:rsidRDefault="00ED7BEB" w:rsidP="00ED7BEB">
      <w:pPr>
        <w:autoSpaceDE w:val="0"/>
        <w:autoSpaceDN w:val="0"/>
        <w:adjustRightInd w:val="0"/>
        <w:jc w:val="center"/>
        <w:rPr>
          <w:sz w:val="26"/>
          <w:szCs w:val="26"/>
        </w:rPr>
      </w:pPr>
    </w:p>
    <w:p w:rsidR="00ED7BEB" w:rsidRPr="00ED7BEB" w:rsidRDefault="00ED7BEB" w:rsidP="00ED7BEB">
      <w:pPr>
        <w:autoSpaceDE w:val="0"/>
        <w:autoSpaceDN w:val="0"/>
        <w:adjustRightInd w:val="0"/>
        <w:jc w:val="center"/>
        <w:rPr>
          <w:b/>
          <w:bCs/>
          <w:sz w:val="26"/>
          <w:szCs w:val="26"/>
        </w:rPr>
      </w:pPr>
      <w:r w:rsidRPr="00ED7BEB">
        <w:rPr>
          <w:b/>
          <w:bCs/>
          <w:sz w:val="26"/>
          <w:szCs w:val="26"/>
          <w:lang w:val="en-US"/>
        </w:rPr>
        <w:t>II</w:t>
      </w:r>
      <w:r w:rsidRPr="00ED7BEB">
        <w:rPr>
          <w:b/>
          <w:bCs/>
          <w:sz w:val="26"/>
          <w:szCs w:val="26"/>
        </w:rPr>
        <w:t>. Основные понятия и их определения</w:t>
      </w:r>
    </w:p>
    <w:p w:rsidR="00ED7BEB" w:rsidRPr="00ED7BEB" w:rsidRDefault="00ED7BEB" w:rsidP="00ED7BEB">
      <w:pPr>
        <w:autoSpaceDE w:val="0"/>
        <w:autoSpaceDN w:val="0"/>
        <w:adjustRightInd w:val="0"/>
        <w:jc w:val="center"/>
        <w:rPr>
          <w:b/>
          <w:bCs/>
          <w:sz w:val="26"/>
          <w:szCs w:val="26"/>
        </w:rPr>
      </w:pPr>
    </w:p>
    <w:p w:rsidR="00ED7BEB" w:rsidRPr="00ED7BEB" w:rsidRDefault="00ED7BEB" w:rsidP="00ED7BEB">
      <w:pPr>
        <w:numPr>
          <w:ilvl w:val="0"/>
          <w:numId w:val="5"/>
        </w:numPr>
        <w:autoSpaceDE w:val="0"/>
        <w:autoSpaceDN w:val="0"/>
        <w:adjustRightInd w:val="0"/>
        <w:spacing w:after="160" w:line="259" w:lineRule="auto"/>
        <w:ind w:firstLine="567"/>
        <w:contextualSpacing/>
        <w:jc w:val="both"/>
        <w:rPr>
          <w:sz w:val="26"/>
          <w:szCs w:val="26"/>
        </w:rPr>
      </w:pPr>
      <w:r w:rsidRPr="00ED7BEB">
        <w:rPr>
          <w:sz w:val="26"/>
          <w:szCs w:val="26"/>
        </w:rPr>
        <w:t>Для целей настоящего Положения используются следующие понятия:</w:t>
      </w:r>
    </w:p>
    <w:p w:rsidR="00ED7BEB" w:rsidRPr="00ED7BEB" w:rsidRDefault="00ED7BEB" w:rsidP="00ED7BEB">
      <w:pPr>
        <w:widowControl w:val="0"/>
        <w:ind w:firstLine="567"/>
        <w:jc w:val="both"/>
        <w:rPr>
          <w:rFonts w:eastAsia="Times New Roman"/>
          <w:sz w:val="26"/>
          <w:szCs w:val="26"/>
        </w:rPr>
      </w:pPr>
      <w:r w:rsidRPr="00ED7BEB">
        <w:rPr>
          <w:rFonts w:eastAsia="Times New Roman"/>
          <w:b/>
          <w:bCs/>
          <w:color w:val="000000"/>
          <w:sz w:val="26"/>
          <w:szCs w:val="26"/>
        </w:rPr>
        <w:t>субъекты малого и среднего предпринимательства (далее - субъекты МСП)</w:t>
      </w:r>
      <w:r w:rsidRPr="00ED7BEB">
        <w:rPr>
          <w:rFonts w:eastAsia="Times New Roman"/>
          <w:bCs/>
          <w:color w:val="000000"/>
          <w:sz w:val="26"/>
          <w:szCs w:val="26"/>
        </w:rPr>
        <w:t xml:space="preserve"> - </w:t>
      </w:r>
      <w:r w:rsidRPr="00ED7BEB">
        <w:rPr>
          <w:rFonts w:eastAsia="Times New Roman"/>
          <w:color w:val="000000"/>
          <w:sz w:val="26"/>
          <w:szCs w:val="26"/>
        </w:rPr>
        <w:t>юридические лица, индивидуальные предприниматели, зарегистрированные в соответствии с законодательством Российской Федерации порядке и соответствующие условиям, установленным Федеральным законом от 24.07.2007 № 209-ФЗ «О развитии малого и среднего предпринимательства в Российской Федерации»;</w:t>
      </w:r>
    </w:p>
    <w:p w:rsidR="00ED7BEB" w:rsidRPr="00ED7BEB" w:rsidRDefault="00ED7BEB" w:rsidP="00ED7BEB">
      <w:pPr>
        <w:widowControl w:val="0"/>
        <w:ind w:firstLine="567"/>
        <w:jc w:val="both"/>
        <w:rPr>
          <w:rFonts w:eastAsia="Times New Roman"/>
          <w:sz w:val="26"/>
          <w:szCs w:val="26"/>
        </w:rPr>
      </w:pPr>
      <w:r w:rsidRPr="00ED7BEB">
        <w:rPr>
          <w:rFonts w:eastAsia="Times New Roman"/>
          <w:b/>
          <w:bCs/>
          <w:color w:val="000000"/>
          <w:sz w:val="26"/>
          <w:szCs w:val="26"/>
        </w:rPr>
        <w:t>муниципальная преференция</w:t>
      </w:r>
      <w:r w:rsidRPr="00ED7BEB">
        <w:rPr>
          <w:rFonts w:eastAsia="Times New Roman"/>
          <w:bCs/>
          <w:color w:val="000000"/>
          <w:sz w:val="26"/>
          <w:szCs w:val="26"/>
        </w:rPr>
        <w:t xml:space="preserve"> - </w:t>
      </w:r>
      <w:r w:rsidRPr="00ED7BEB">
        <w:rPr>
          <w:rFonts w:eastAsia="Times New Roman"/>
          <w:color w:val="000000"/>
          <w:sz w:val="26"/>
          <w:szCs w:val="26"/>
        </w:rPr>
        <w:t>предоставление органами местного самоуправления, иными осуществляющими функции указанных органов органами или организациями субъектам МСП преимущества, которое обеспечивает им более выгодные условия деятельности, путем предоставления им мест для размещения нестационарных торговых объектов без проведения торгов на льготных условиях при организации мобильной торговли на территории муниципального образования Московской области;</w:t>
      </w:r>
    </w:p>
    <w:p w:rsidR="00ED7BEB" w:rsidRPr="00ED7BEB" w:rsidRDefault="00ED7BEB" w:rsidP="00ED7BEB">
      <w:pPr>
        <w:widowControl w:val="0"/>
        <w:ind w:firstLine="567"/>
        <w:jc w:val="both"/>
        <w:rPr>
          <w:rFonts w:eastAsia="Times New Roman"/>
          <w:sz w:val="26"/>
          <w:szCs w:val="26"/>
        </w:rPr>
      </w:pPr>
      <w:r w:rsidRPr="00ED7BEB">
        <w:rPr>
          <w:rFonts w:eastAsia="Times New Roman"/>
          <w:b/>
          <w:bCs/>
          <w:color w:val="000000"/>
          <w:sz w:val="26"/>
          <w:szCs w:val="26"/>
        </w:rPr>
        <w:t>схема размещения нестационарных торговых объектов на территории муниципальных образований</w:t>
      </w:r>
      <w:r w:rsidRPr="00ED7BEB">
        <w:rPr>
          <w:rFonts w:eastAsia="Times New Roman"/>
          <w:bCs/>
          <w:color w:val="000000"/>
          <w:sz w:val="26"/>
          <w:szCs w:val="26"/>
        </w:rPr>
        <w:t xml:space="preserve"> (далее - Схема) - </w:t>
      </w:r>
      <w:r w:rsidRPr="00ED7BEB">
        <w:rPr>
          <w:rFonts w:eastAsia="Times New Roman"/>
          <w:color w:val="000000"/>
          <w:sz w:val="26"/>
          <w:szCs w:val="26"/>
        </w:rPr>
        <w:t>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(далее - НТО), периоде размещения НТО, форме собственности земельного участка, о возможности размещения НТО субъектами МСП;</w:t>
      </w:r>
    </w:p>
    <w:p w:rsidR="00ED7BEB" w:rsidRPr="00ED7BEB" w:rsidRDefault="00ED7BEB" w:rsidP="00ED7BEB">
      <w:pPr>
        <w:widowControl w:val="0"/>
        <w:ind w:firstLine="567"/>
        <w:jc w:val="both"/>
        <w:rPr>
          <w:rFonts w:eastAsia="Times New Roman"/>
          <w:sz w:val="26"/>
          <w:szCs w:val="26"/>
        </w:rPr>
      </w:pPr>
      <w:r w:rsidRPr="00ED7BEB">
        <w:rPr>
          <w:rFonts w:eastAsia="Times New Roman"/>
          <w:b/>
          <w:bCs/>
          <w:color w:val="000000"/>
          <w:sz w:val="26"/>
          <w:szCs w:val="26"/>
        </w:rPr>
        <w:t>перечень мест размещения мобильных торговых объектов для предоставления муниципальной преференции</w:t>
      </w:r>
      <w:r w:rsidRPr="00ED7BEB">
        <w:rPr>
          <w:rFonts w:eastAsia="Times New Roman"/>
          <w:bCs/>
          <w:color w:val="000000"/>
          <w:sz w:val="26"/>
          <w:szCs w:val="26"/>
        </w:rPr>
        <w:t xml:space="preserve"> (далее - Перечень) - </w:t>
      </w:r>
      <w:r w:rsidRPr="00ED7BEB">
        <w:rPr>
          <w:rFonts w:eastAsia="Times New Roman"/>
          <w:color w:val="000000"/>
          <w:sz w:val="26"/>
          <w:szCs w:val="26"/>
        </w:rPr>
        <w:t>утвержденный органом местного самоуправления муниципального образования Московской области адресный перечень мест размещения МТО, которые предоставляются субъектам МСП без проведения торгов на льготных условиях, включенные в Схему места размещения НТО, предусмотренные мероприятием Подпрограммы IV «Развитие потребительского рынка и услуг на территории Московской области»;</w:t>
      </w:r>
    </w:p>
    <w:p w:rsidR="00ED7BEB" w:rsidRPr="00ED7BEB" w:rsidRDefault="00ED7BEB" w:rsidP="00ED7BEB">
      <w:pPr>
        <w:autoSpaceDE w:val="0"/>
        <w:autoSpaceDN w:val="0"/>
        <w:adjustRightInd w:val="0"/>
        <w:ind w:firstLine="567"/>
        <w:jc w:val="both"/>
        <w:rPr>
          <w:sz w:val="26"/>
          <w:szCs w:val="26"/>
        </w:rPr>
      </w:pPr>
      <w:r w:rsidRPr="00ED7BEB">
        <w:rPr>
          <w:b/>
          <w:sz w:val="26"/>
          <w:szCs w:val="26"/>
        </w:rPr>
        <w:t>нестационарный торговый объект</w:t>
      </w:r>
      <w:r w:rsidRPr="00ED7BEB">
        <w:rPr>
          <w:sz w:val="26"/>
          <w:szCs w:val="26"/>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ED7BEB" w:rsidRPr="00ED7BEB" w:rsidRDefault="00ED7BEB" w:rsidP="00ED7BEB">
      <w:pPr>
        <w:autoSpaceDE w:val="0"/>
        <w:autoSpaceDN w:val="0"/>
        <w:adjustRightInd w:val="0"/>
        <w:ind w:firstLine="567"/>
        <w:jc w:val="both"/>
        <w:rPr>
          <w:sz w:val="26"/>
          <w:szCs w:val="26"/>
        </w:rPr>
      </w:pPr>
      <w:r w:rsidRPr="00ED7BEB">
        <w:rPr>
          <w:b/>
          <w:sz w:val="26"/>
          <w:szCs w:val="26"/>
        </w:rPr>
        <w:t>специализация нестационарного торгового объекта</w:t>
      </w:r>
      <w:r w:rsidRPr="00ED7BEB">
        <w:rPr>
          <w:sz w:val="26"/>
          <w:szCs w:val="26"/>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ED7BEB" w:rsidRPr="00ED7BEB" w:rsidRDefault="00ED7BEB" w:rsidP="00ED7BEB">
      <w:pPr>
        <w:autoSpaceDE w:val="0"/>
        <w:autoSpaceDN w:val="0"/>
        <w:adjustRightInd w:val="0"/>
        <w:ind w:firstLine="567"/>
        <w:jc w:val="both"/>
        <w:rPr>
          <w:sz w:val="26"/>
          <w:szCs w:val="26"/>
        </w:rPr>
      </w:pPr>
      <w:r w:rsidRPr="00ED7BEB">
        <w:rPr>
          <w:b/>
          <w:sz w:val="26"/>
          <w:szCs w:val="26"/>
        </w:rPr>
        <w:t>специализация нестационарного торгового объекта «Печать»</w:t>
      </w:r>
      <w:r w:rsidRPr="00ED7BEB">
        <w:rPr>
          <w:sz w:val="26"/>
          <w:szCs w:val="26"/>
        </w:rPr>
        <w:t xml:space="preserve">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p>
    <w:p w:rsidR="00ED7BEB" w:rsidRPr="00ED7BEB" w:rsidRDefault="00ED7BEB" w:rsidP="00ED7BEB">
      <w:pPr>
        <w:spacing w:after="160" w:line="259" w:lineRule="auto"/>
        <w:rPr>
          <w:sz w:val="26"/>
          <w:szCs w:val="26"/>
        </w:rPr>
      </w:pPr>
      <w:r w:rsidRPr="00ED7BEB">
        <w:rPr>
          <w:sz w:val="26"/>
          <w:szCs w:val="26"/>
        </w:rPr>
        <w:br w:type="page"/>
      </w:r>
    </w:p>
    <w:p w:rsidR="00ED7BEB" w:rsidRPr="00ED7BEB" w:rsidRDefault="00ED7BEB" w:rsidP="00ED7BEB">
      <w:pPr>
        <w:autoSpaceDE w:val="0"/>
        <w:autoSpaceDN w:val="0"/>
        <w:adjustRightInd w:val="0"/>
        <w:ind w:firstLine="567"/>
        <w:jc w:val="both"/>
        <w:rPr>
          <w:sz w:val="26"/>
          <w:szCs w:val="26"/>
        </w:rPr>
      </w:pPr>
      <w:r w:rsidRPr="00ED7BEB">
        <w:rPr>
          <w:sz w:val="26"/>
          <w:szCs w:val="26"/>
        </w:rPr>
        <w:lastRenderedPageBreak/>
        <w:t>К нестационарным торговым объектам, включаемым в схему, относятся:</w:t>
      </w:r>
    </w:p>
    <w:p w:rsidR="00ED7BEB" w:rsidRPr="00ED7BEB" w:rsidRDefault="00ED7BEB" w:rsidP="00ED7BEB">
      <w:pPr>
        <w:autoSpaceDE w:val="0"/>
        <w:autoSpaceDN w:val="0"/>
        <w:adjustRightInd w:val="0"/>
        <w:ind w:firstLine="567"/>
        <w:jc w:val="both"/>
        <w:rPr>
          <w:sz w:val="26"/>
          <w:szCs w:val="26"/>
        </w:rPr>
      </w:pPr>
      <w:r w:rsidRPr="00ED7BEB">
        <w:rPr>
          <w:b/>
          <w:sz w:val="26"/>
          <w:szCs w:val="26"/>
        </w:rPr>
        <w:t>павильон</w:t>
      </w:r>
      <w:r w:rsidRPr="00ED7BEB">
        <w:rPr>
          <w:sz w:val="26"/>
          <w:szCs w:val="26"/>
        </w:rPr>
        <w:t xml:space="preserve"> - оборудованное строение, имеющее торговый зал и помещения для хранения товарного запаса, рассчитанное на одно или несколько рабочих мест;</w:t>
      </w:r>
    </w:p>
    <w:p w:rsidR="00ED7BEB" w:rsidRPr="00ED7BEB" w:rsidRDefault="00ED7BEB" w:rsidP="00ED7BEB">
      <w:pPr>
        <w:autoSpaceDE w:val="0"/>
        <w:autoSpaceDN w:val="0"/>
        <w:adjustRightInd w:val="0"/>
        <w:ind w:firstLine="567"/>
        <w:jc w:val="both"/>
        <w:rPr>
          <w:sz w:val="26"/>
          <w:szCs w:val="26"/>
        </w:rPr>
      </w:pPr>
      <w:r w:rsidRPr="00ED7BEB">
        <w:rPr>
          <w:b/>
          <w:sz w:val="26"/>
          <w:szCs w:val="26"/>
        </w:rPr>
        <w:t>киоск</w:t>
      </w:r>
      <w:r w:rsidRPr="00ED7BEB">
        <w:rPr>
          <w:sz w:val="26"/>
          <w:szCs w:val="26"/>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ED7BEB" w:rsidRPr="00ED7BEB" w:rsidRDefault="00ED7BEB" w:rsidP="00ED7BEB">
      <w:pPr>
        <w:autoSpaceDE w:val="0"/>
        <w:autoSpaceDN w:val="0"/>
        <w:adjustRightInd w:val="0"/>
        <w:ind w:firstLine="567"/>
        <w:jc w:val="both"/>
        <w:rPr>
          <w:sz w:val="26"/>
          <w:szCs w:val="26"/>
        </w:rPr>
      </w:pPr>
      <w:r w:rsidRPr="00ED7BEB">
        <w:rPr>
          <w:b/>
          <w:sz w:val="26"/>
          <w:szCs w:val="26"/>
        </w:rPr>
        <w:t>торговая галерея</w:t>
      </w:r>
      <w:r w:rsidRPr="00ED7BEB">
        <w:rPr>
          <w:sz w:val="26"/>
          <w:szCs w:val="26"/>
        </w:rPr>
        <w:t xml:space="preserve">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ED7BEB" w:rsidRPr="00ED7BEB" w:rsidRDefault="00ED7BEB" w:rsidP="00ED7BEB">
      <w:pPr>
        <w:autoSpaceDE w:val="0"/>
        <w:autoSpaceDN w:val="0"/>
        <w:adjustRightInd w:val="0"/>
        <w:ind w:firstLine="567"/>
        <w:jc w:val="both"/>
        <w:rPr>
          <w:sz w:val="26"/>
          <w:szCs w:val="26"/>
        </w:rPr>
      </w:pPr>
      <w:r w:rsidRPr="00ED7BEB">
        <w:rPr>
          <w:b/>
          <w:sz w:val="26"/>
          <w:szCs w:val="26"/>
        </w:rPr>
        <w:t>пункт быстрого питания</w:t>
      </w:r>
      <w:r w:rsidRPr="00ED7BEB">
        <w:rPr>
          <w:sz w:val="26"/>
          <w:szCs w:val="26"/>
        </w:rPr>
        <w:t xml:space="preserve">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ED7BEB" w:rsidRPr="00ED7BEB" w:rsidRDefault="00ED7BEB" w:rsidP="00ED7BEB">
      <w:pPr>
        <w:widowControl w:val="0"/>
        <w:ind w:firstLine="567"/>
        <w:jc w:val="both"/>
        <w:rPr>
          <w:rFonts w:eastAsia="Times New Roman"/>
          <w:sz w:val="26"/>
          <w:szCs w:val="26"/>
        </w:rPr>
      </w:pPr>
      <w:r w:rsidRPr="00ED7BEB">
        <w:rPr>
          <w:rFonts w:eastAsia="Times New Roman"/>
          <w:b/>
          <w:bCs/>
          <w:color w:val="000000"/>
          <w:sz w:val="26"/>
          <w:szCs w:val="26"/>
        </w:rPr>
        <w:t>мобильный торговый объект</w:t>
      </w:r>
      <w:r w:rsidRPr="00ED7BEB">
        <w:rPr>
          <w:rFonts w:eastAsia="Times New Roman"/>
          <w:bCs/>
          <w:color w:val="000000"/>
          <w:sz w:val="26"/>
          <w:szCs w:val="26"/>
        </w:rPr>
        <w:t xml:space="preserve"> (далее - МТО) - </w:t>
      </w:r>
      <w:r w:rsidRPr="00ED7BEB">
        <w:rPr>
          <w:rFonts w:eastAsia="Times New Roman"/>
          <w:color w:val="000000"/>
          <w:sz w:val="26"/>
          <w:szCs w:val="26"/>
        </w:rPr>
        <w:t xml:space="preserve">нестационарный торговый объект, включаемый в Схему и адресный перечень </w:t>
      </w:r>
      <w:r w:rsidRPr="00ED7BEB">
        <w:rPr>
          <w:rFonts w:eastAsia="Times New Roman"/>
          <w:bCs/>
          <w:color w:val="000000"/>
          <w:sz w:val="26"/>
          <w:szCs w:val="26"/>
        </w:rPr>
        <w:t>мест размещения мобильных торговых объектов для предоставления муниципальной преференции</w:t>
      </w:r>
      <w:r w:rsidRPr="00ED7BEB">
        <w:rPr>
          <w:rFonts w:eastAsia="Times New Roman"/>
          <w:color w:val="000000"/>
          <w:sz w:val="26"/>
          <w:szCs w:val="26"/>
        </w:rPr>
        <w:t>, к которому относятся: передвижное сооружение и мобильные пункты быстрого питания;</w:t>
      </w:r>
    </w:p>
    <w:p w:rsidR="00ED7BEB" w:rsidRPr="00ED7BEB" w:rsidRDefault="00ED7BEB" w:rsidP="00ED7BEB">
      <w:pPr>
        <w:autoSpaceDE w:val="0"/>
        <w:autoSpaceDN w:val="0"/>
        <w:adjustRightInd w:val="0"/>
        <w:ind w:firstLine="567"/>
        <w:jc w:val="both"/>
        <w:rPr>
          <w:sz w:val="26"/>
          <w:szCs w:val="26"/>
        </w:rPr>
      </w:pPr>
      <w:r w:rsidRPr="00ED7BEB">
        <w:rPr>
          <w:b/>
          <w:sz w:val="26"/>
          <w:szCs w:val="26"/>
        </w:rPr>
        <w:t>мобильный пункт быстрого питания</w:t>
      </w:r>
      <w:r w:rsidRPr="00ED7BEB">
        <w:rPr>
          <w:sz w:val="26"/>
          <w:szCs w:val="26"/>
        </w:rPr>
        <w:t xml:space="preserve">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ED7BEB" w:rsidRPr="00ED7BEB" w:rsidRDefault="00ED7BEB" w:rsidP="00ED7BEB">
      <w:pPr>
        <w:autoSpaceDE w:val="0"/>
        <w:autoSpaceDN w:val="0"/>
        <w:adjustRightInd w:val="0"/>
        <w:ind w:firstLine="567"/>
        <w:jc w:val="both"/>
        <w:rPr>
          <w:sz w:val="26"/>
          <w:szCs w:val="26"/>
        </w:rPr>
      </w:pPr>
      <w:r w:rsidRPr="00ED7BEB">
        <w:rPr>
          <w:b/>
          <w:sz w:val="26"/>
          <w:szCs w:val="26"/>
        </w:rPr>
        <w:t>передвижное сооружение</w:t>
      </w:r>
      <w:r w:rsidRPr="00ED7BEB">
        <w:rPr>
          <w:sz w:val="26"/>
          <w:szCs w:val="26"/>
        </w:rPr>
        <w:t xml:space="preserve"> - изотермические емкости и цистерны, прочие передвижные объекты;</w:t>
      </w:r>
    </w:p>
    <w:p w:rsidR="00ED7BEB" w:rsidRPr="00ED7BEB" w:rsidRDefault="00ED7BEB" w:rsidP="00ED7BEB">
      <w:pPr>
        <w:autoSpaceDE w:val="0"/>
        <w:autoSpaceDN w:val="0"/>
        <w:adjustRightInd w:val="0"/>
        <w:ind w:firstLine="567"/>
        <w:jc w:val="both"/>
        <w:rPr>
          <w:sz w:val="26"/>
          <w:szCs w:val="26"/>
        </w:rPr>
      </w:pPr>
      <w:r w:rsidRPr="00ED7BEB">
        <w:rPr>
          <w:b/>
          <w:sz w:val="26"/>
          <w:szCs w:val="26"/>
        </w:rPr>
        <w:t>объект мобильной торговли</w:t>
      </w:r>
      <w:r w:rsidRPr="00ED7BEB">
        <w:rPr>
          <w:sz w:val="26"/>
          <w:szCs w:val="26"/>
        </w:rPr>
        <w:t xml:space="preserve">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ED7BEB" w:rsidRPr="00ED7BEB" w:rsidRDefault="00ED7BEB" w:rsidP="00ED7BEB">
      <w:pPr>
        <w:autoSpaceDE w:val="0"/>
        <w:autoSpaceDN w:val="0"/>
        <w:adjustRightInd w:val="0"/>
        <w:ind w:firstLine="567"/>
        <w:jc w:val="both"/>
        <w:rPr>
          <w:sz w:val="26"/>
          <w:szCs w:val="26"/>
        </w:rPr>
      </w:pPr>
      <w:r w:rsidRPr="00ED7BEB">
        <w:rPr>
          <w:b/>
          <w:sz w:val="26"/>
          <w:szCs w:val="26"/>
        </w:rPr>
        <w:t>выносное холодильное оборудование</w:t>
      </w:r>
      <w:r w:rsidRPr="00ED7BEB">
        <w:rPr>
          <w:sz w:val="26"/>
          <w:szCs w:val="26"/>
        </w:rPr>
        <w:t xml:space="preserve"> - холодильник для хранения и реализации прохладительных напитков и мороженого;</w:t>
      </w:r>
    </w:p>
    <w:p w:rsidR="00ED7BEB" w:rsidRPr="00ED7BEB" w:rsidRDefault="00ED7BEB" w:rsidP="00ED7BEB">
      <w:pPr>
        <w:autoSpaceDE w:val="0"/>
        <w:autoSpaceDN w:val="0"/>
        <w:adjustRightInd w:val="0"/>
        <w:ind w:firstLine="567"/>
        <w:jc w:val="both"/>
        <w:rPr>
          <w:sz w:val="26"/>
          <w:szCs w:val="26"/>
        </w:rPr>
      </w:pPr>
      <w:r w:rsidRPr="00ED7BEB">
        <w:rPr>
          <w:b/>
          <w:sz w:val="26"/>
          <w:szCs w:val="26"/>
        </w:rPr>
        <w:t>торговый автомат</w:t>
      </w:r>
      <w:r w:rsidRPr="00ED7BEB">
        <w:rPr>
          <w:sz w:val="26"/>
          <w:szCs w:val="26"/>
        </w:rPr>
        <w:t xml:space="preserve">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ED7BEB" w:rsidRPr="00ED7BEB" w:rsidRDefault="00ED7BEB" w:rsidP="00ED7BEB">
      <w:pPr>
        <w:autoSpaceDE w:val="0"/>
        <w:autoSpaceDN w:val="0"/>
        <w:adjustRightInd w:val="0"/>
        <w:ind w:firstLine="567"/>
        <w:jc w:val="both"/>
        <w:rPr>
          <w:sz w:val="26"/>
          <w:szCs w:val="26"/>
        </w:rPr>
      </w:pPr>
      <w:r w:rsidRPr="00ED7BEB">
        <w:rPr>
          <w:b/>
          <w:sz w:val="26"/>
          <w:szCs w:val="26"/>
        </w:rPr>
        <w:t>бахчевой развал</w:t>
      </w:r>
      <w:r w:rsidRPr="00ED7BEB">
        <w:rPr>
          <w:sz w:val="26"/>
          <w:szCs w:val="26"/>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ED7BEB" w:rsidRPr="00ED7BEB" w:rsidRDefault="00ED7BEB" w:rsidP="00ED7BEB">
      <w:pPr>
        <w:autoSpaceDE w:val="0"/>
        <w:autoSpaceDN w:val="0"/>
        <w:adjustRightInd w:val="0"/>
        <w:ind w:firstLine="567"/>
        <w:jc w:val="both"/>
        <w:rPr>
          <w:sz w:val="26"/>
          <w:szCs w:val="26"/>
        </w:rPr>
      </w:pPr>
      <w:r w:rsidRPr="00ED7BEB">
        <w:rPr>
          <w:b/>
          <w:sz w:val="26"/>
          <w:szCs w:val="26"/>
        </w:rPr>
        <w:t>специализированный нестационарный торговый объект для организации реализации продукции сельскохозяйственных товаропроизводителей</w:t>
      </w:r>
      <w:r w:rsidRPr="00ED7BEB">
        <w:rPr>
          <w:sz w:val="26"/>
          <w:szCs w:val="26"/>
        </w:rPr>
        <w:t xml:space="preserve">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территории Московской области;</w:t>
      </w:r>
    </w:p>
    <w:p w:rsidR="00ED7BEB" w:rsidRPr="00ED7BEB" w:rsidRDefault="00ED7BEB" w:rsidP="00ED7BEB">
      <w:pPr>
        <w:autoSpaceDE w:val="0"/>
        <w:autoSpaceDN w:val="0"/>
        <w:adjustRightInd w:val="0"/>
        <w:ind w:firstLine="567"/>
        <w:jc w:val="both"/>
        <w:rPr>
          <w:sz w:val="26"/>
          <w:szCs w:val="26"/>
        </w:rPr>
      </w:pPr>
      <w:r w:rsidRPr="00ED7BEB">
        <w:rPr>
          <w:b/>
          <w:sz w:val="26"/>
          <w:szCs w:val="26"/>
        </w:rPr>
        <w:lastRenderedPageBreak/>
        <w:t>сельскохозяйственный товаропроизводитель</w:t>
      </w:r>
      <w:r w:rsidRPr="00ED7BEB">
        <w:rPr>
          <w:sz w:val="26"/>
          <w:szCs w:val="26"/>
        </w:rPr>
        <w:t xml:space="preserve"> - понятие используется в значении, установленном Федеральным </w:t>
      </w:r>
      <w:hyperlink r:id="rId5" w:history="1">
        <w:r w:rsidRPr="00ED7BEB">
          <w:rPr>
            <w:sz w:val="26"/>
            <w:szCs w:val="26"/>
          </w:rPr>
          <w:t>законом</w:t>
        </w:r>
      </w:hyperlink>
      <w:r w:rsidRPr="00ED7BEB">
        <w:rPr>
          <w:sz w:val="26"/>
          <w:szCs w:val="26"/>
        </w:rPr>
        <w:t xml:space="preserve"> от 29.12.2006 № 264-ФЗ «О развитии сельского хозяйства»;</w:t>
      </w:r>
    </w:p>
    <w:p w:rsidR="00ED7BEB" w:rsidRPr="00ED7BEB" w:rsidRDefault="00ED7BEB" w:rsidP="00ED7BEB">
      <w:pPr>
        <w:autoSpaceDE w:val="0"/>
        <w:autoSpaceDN w:val="0"/>
        <w:adjustRightInd w:val="0"/>
        <w:ind w:firstLine="567"/>
        <w:jc w:val="both"/>
        <w:rPr>
          <w:sz w:val="26"/>
          <w:szCs w:val="26"/>
        </w:rPr>
      </w:pPr>
      <w:r w:rsidRPr="00ED7BEB">
        <w:rPr>
          <w:b/>
          <w:sz w:val="26"/>
          <w:szCs w:val="26"/>
        </w:rPr>
        <w:t>елочный базар</w:t>
      </w:r>
      <w:r w:rsidRPr="00ED7BEB">
        <w:rPr>
          <w:sz w:val="26"/>
          <w:szCs w:val="26"/>
        </w:rPr>
        <w:t xml:space="preserve">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ED7BEB" w:rsidRPr="00ED7BEB" w:rsidRDefault="00ED7BEB" w:rsidP="00ED7BEB">
      <w:pPr>
        <w:autoSpaceDE w:val="0"/>
        <w:autoSpaceDN w:val="0"/>
        <w:adjustRightInd w:val="0"/>
        <w:ind w:firstLine="567"/>
        <w:jc w:val="both"/>
        <w:rPr>
          <w:sz w:val="26"/>
          <w:szCs w:val="26"/>
        </w:rPr>
      </w:pPr>
      <w:r w:rsidRPr="00ED7BEB">
        <w:rPr>
          <w:b/>
          <w:sz w:val="26"/>
          <w:szCs w:val="26"/>
        </w:rPr>
        <w:t>торговая палатка</w:t>
      </w:r>
      <w:r w:rsidRPr="00ED7BEB">
        <w:rPr>
          <w:sz w:val="26"/>
          <w:szCs w:val="26"/>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ED7BEB" w:rsidRPr="00ED7BEB" w:rsidRDefault="00ED7BEB" w:rsidP="00ED7BEB">
      <w:pPr>
        <w:autoSpaceDE w:val="0"/>
        <w:autoSpaceDN w:val="0"/>
        <w:adjustRightInd w:val="0"/>
        <w:ind w:firstLine="567"/>
        <w:jc w:val="both"/>
        <w:rPr>
          <w:sz w:val="26"/>
          <w:szCs w:val="26"/>
        </w:rPr>
      </w:pPr>
      <w:r w:rsidRPr="00ED7BEB">
        <w:rPr>
          <w:b/>
          <w:sz w:val="26"/>
          <w:szCs w:val="26"/>
        </w:rPr>
        <w:t>объект реализации сельскохозяйственных и декоративных кустов и растений</w:t>
      </w:r>
      <w:r w:rsidRPr="00ED7BEB">
        <w:rPr>
          <w:sz w:val="26"/>
          <w:szCs w:val="26"/>
        </w:rPr>
        <w:t xml:space="preserve">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и/или декоративной), предназначенный для реализации сельскохозяйственных и декоративных деревьев, кустов и растений и сопутствующих товаров.</w:t>
      </w:r>
    </w:p>
    <w:p w:rsidR="00ED7BEB" w:rsidRPr="00ED7BEB" w:rsidRDefault="00ED7BEB" w:rsidP="00ED7BEB">
      <w:pPr>
        <w:autoSpaceDE w:val="0"/>
        <w:autoSpaceDN w:val="0"/>
        <w:adjustRightInd w:val="0"/>
        <w:ind w:firstLine="540"/>
        <w:jc w:val="both"/>
        <w:rPr>
          <w:sz w:val="26"/>
          <w:szCs w:val="26"/>
        </w:rPr>
      </w:pPr>
      <w:r w:rsidRPr="00ED7BEB">
        <w:rPr>
          <w:sz w:val="26"/>
          <w:szCs w:val="26"/>
        </w:rPr>
        <w:t>13. К социально значимым специализациям относятся следующие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торговых объектов в Одинцовском округе: «Хлеб и хлебобулочные изделия», «Молоко и молочные продукты», «Овощи-фрукты», «Мясная, рыбная гастрономия».</w:t>
      </w:r>
    </w:p>
    <w:p w:rsidR="00ED7BEB" w:rsidRPr="00ED7BEB" w:rsidRDefault="00ED7BEB" w:rsidP="00ED7BEB">
      <w:pPr>
        <w:autoSpaceDE w:val="0"/>
        <w:autoSpaceDN w:val="0"/>
        <w:adjustRightInd w:val="0"/>
        <w:ind w:firstLine="540"/>
        <w:jc w:val="both"/>
        <w:rPr>
          <w:color w:val="000000" w:themeColor="text1"/>
          <w:sz w:val="26"/>
          <w:szCs w:val="26"/>
        </w:rPr>
      </w:pPr>
      <w:r w:rsidRPr="00ED7BEB">
        <w:rPr>
          <w:sz w:val="26"/>
          <w:szCs w:val="26"/>
        </w:rPr>
        <w:t xml:space="preserve">14. </w:t>
      </w:r>
      <w:r w:rsidRPr="00ED7BEB">
        <w:rPr>
          <w:color w:val="000000" w:themeColor="text1"/>
          <w:sz w:val="26"/>
          <w:szCs w:val="26"/>
        </w:rPr>
        <w:t>С учетом утвержденных типовых архитектурных решений необходимо предусмотреть размеры нестационарных торговых объектов:</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павильоны общей площадью не более 50 кв.м.;</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киоски общей площадью не более 30 кв. м.</w:t>
      </w:r>
    </w:p>
    <w:p w:rsidR="00ED7BEB" w:rsidRPr="00ED7BEB" w:rsidRDefault="00ED7BEB" w:rsidP="00ED7BEB">
      <w:pPr>
        <w:autoSpaceDE w:val="0"/>
        <w:autoSpaceDN w:val="0"/>
        <w:adjustRightInd w:val="0"/>
        <w:jc w:val="center"/>
        <w:rPr>
          <w:b/>
          <w:bCs/>
          <w:sz w:val="26"/>
          <w:szCs w:val="26"/>
        </w:rPr>
      </w:pPr>
    </w:p>
    <w:p w:rsidR="00ED7BEB" w:rsidRPr="00ED7BEB" w:rsidRDefault="00ED7BEB" w:rsidP="00ED7BEB">
      <w:pPr>
        <w:autoSpaceDE w:val="0"/>
        <w:autoSpaceDN w:val="0"/>
        <w:adjustRightInd w:val="0"/>
        <w:jc w:val="center"/>
        <w:rPr>
          <w:b/>
          <w:bCs/>
          <w:sz w:val="26"/>
          <w:szCs w:val="26"/>
        </w:rPr>
      </w:pPr>
      <w:r w:rsidRPr="00ED7BEB">
        <w:rPr>
          <w:b/>
          <w:bCs/>
          <w:sz w:val="26"/>
          <w:szCs w:val="26"/>
          <w:lang w:val="en-US"/>
        </w:rPr>
        <w:t>III</w:t>
      </w:r>
      <w:r w:rsidRPr="00ED7BEB">
        <w:rPr>
          <w:b/>
          <w:bCs/>
          <w:sz w:val="26"/>
          <w:szCs w:val="26"/>
        </w:rPr>
        <w:t>. Требования к размещению и внешнему виду Объектов</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ind w:firstLine="540"/>
        <w:jc w:val="both"/>
        <w:rPr>
          <w:sz w:val="26"/>
          <w:szCs w:val="26"/>
        </w:rPr>
      </w:pPr>
      <w:r w:rsidRPr="00ED7BEB">
        <w:rPr>
          <w:sz w:val="26"/>
          <w:szCs w:val="26"/>
        </w:rPr>
        <w:t>15. Размещение Объектов на территории Одинцовского округа осуществляется в местах, определенных Схемой.</w:t>
      </w:r>
    </w:p>
    <w:p w:rsidR="00ED7BEB" w:rsidRPr="00ED7BEB" w:rsidRDefault="00ED7BEB" w:rsidP="00ED7BEB">
      <w:pPr>
        <w:autoSpaceDE w:val="0"/>
        <w:autoSpaceDN w:val="0"/>
        <w:adjustRightInd w:val="0"/>
        <w:ind w:firstLine="540"/>
        <w:jc w:val="both"/>
        <w:rPr>
          <w:sz w:val="26"/>
          <w:szCs w:val="26"/>
        </w:rPr>
      </w:pPr>
      <w:r w:rsidRPr="00ED7BEB">
        <w:rPr>
          <w:sz w:val="26"/>
          <w:szCs w:val="26"/>
        </w:rPr>
        <w:t>16. Период размещения Объектов устанавливается с учетом следующих особенностей:</w:t>
      </w:r>
    </w:p>
    <w:p w:rsidR="00ED7BEB" w:rsidRPr="00ED7BEB" w:rsidRDefault="00ED7BEB" w:rsidP="00ED7BEB">
      <w:pPr>
        <w:autoSpaceDE w:val="0"/>
        <w:autoSpaceDN w:val="0"/>
        <w:adjustRightInd w:val="0"/>
        <w:ind w:firstLine="567"/>
        <w:jc w:val="both"/>
        <w:rPr>
          <w:sz w:val="26"/>
          <w:szCs w:val="26"/>
        </w:rPr>
      </w:pPr>
      <w:r w:rsidRPr="00ED7BEB">
        <w:rPr>
          <w:sz w:val="26"/>
          <w:szCs w:val="26"/>
        </w:rPr>
        <w:t>для мест размещения выносного холодильного оборудования, торговых палаток период размещения устанавливается с 1 апреля по 1 ноября;</w:t>
      </w:r>
      <w:bookmarkStart w:id="2" w:name="Par129"/>
      <w:bookmarkEnd w:id="2"/>
    </w:p>
    <w:p w:rsidR="00ED7BEB" w:rsidRPr="00ED7BEB" w:rsidRDefault="00ED7BEB" w:rsidP="00ED7BEB">
      <w:pPr>
        <w:autoSpaceDE w:val="0"/>
        <w:autoSpaceDN w:val="0"/>
        <w:adjustRightInd w:val="0"/>
        <w:ind w:firstLine="567"/>
        <w:jc w:val="both"/>
        <w:rPr>
          <w:sz w:val="26"/>
          <w:szCs w:val="26"/>
        </w:rPr>
      </w:pPr>
      <w:r w:rsidRPr="00ED7BEB">
        <w:rPr>
          <w:sz w:val="26"/>
          <w:szCs w:val="26"/>
        </w:rPr>
        <w:t>для мест размещения бахчевых развалов период размещения устанавливается с 1 августа по 1 ноября;</w:t>
      </w:r>
      <w:bookmarkStart w:id="3" w:name="Par130"/>
      <w:bookmarkEnd w:id="3"/>
    </w:p>
    <w:p w:rsidR="00ED7BEB" w:rsidRPr="00ED7BEB" w:rsidRDefault="00ED7BEB" w:rsidP="00ED7BEB">
      <w:pPr>
        <w:autoSpaceDE w:val="0"/>
        <w:autoSpaceDN w:val="0"/>
        <w:adjustRightInd w:val="0"/>
        <w:ind w:firstLine="567"/>
        <w:jc w:val="both"/>
        <w:rPr>
          <w:sz w:val="26"/>
          <w:szCs w:val="26"/>
        </w:rPr>
      </w:pPr>
      <w:r w:rsidRPr="00ED7BEB">
        <w:rPr>
          <w:sz w:val="26"/>
          <w:szCs w:val="26"/>
        </w:rPr>
        <w:t>для мест размещения елочных базаров период размещения устанавливается с 1 декабря по 10 января;</w:t>
      </w:r>
    </w:p>
    <w:p w:rsidR="00ED7BEB" w:rsidRPr="00ED7BEB" w:rsidRDefault="00ED7BEB" w:rsidP="00ED7BEB">
      <w:pPr>
        <w:autoSpaceDE w:val="0"/>
        <w:autoSpaceDN w:val="0"/>
        <w:adjustRightInd w:val="0"/>
        <w:ind w:firstLine="567"/>
        <w:jc w:val="both"/>
        <w:rPr>
          <w:sz w:val="26"/>
          <w:szCs w:val="26"/>
        </w:rPr>
      </w:pPr>
      <w:r w:rsidRPr="00ED7BEB">
        <w:rPr>
          <w:sz w:val="26"/>
          <w:szCs w:val="26"/>
        </w:rPr>
        <w:t xml:space="preserve">для иных нестационарных торговых объектов, за исключением </w:t>
      </w:r>
      <w:r w:rsidRPr="00ED7BEB">
        <w:rPr>
          <w:color w:val="000000" w:themeColor="text1"/>
          <w:sz w:val="26"/>
          <w:szCs w:val="26"/>
        </w:rPr>
        <w:t xml:space="preserve">предусмотренных </w:t>
      </w:r>
      <w:hyperlink w:anchor="Par128" w:tooltip="для мест размещения передвижных сооружений (выносного холодильного оборудования), торговых палаток период размещения устанавливается с 1 апреля по 1 ноября;" w:history="1">
        <w:r w:rsidRPr="00ED7BEB">
          <w:rPr>
            <w:color w:val="000000" w:themeColor="text1"/>
            <w:sz w:val="26"/>
            <w:szCs w:val="26"/>
          </w:rPr>
          <w:t>абзацами вторым</w:t>
        </w:r>
      </w:hyperlink>
      <w:r w:rsidRPr="00ED7BEB">
        <w:rPr>
          <w:color w:val="000000" w:themeColor="text1"/>
          <w:sz w:val="26"/>
          <w:szCs w:val="26"/>
        </w:rPr>
        <w:t xml:space="preserve">, </w:t>
      </w:r>
      <w:hyperlink w:anchor="Par129" w:tooltip="для мест размещения бахчевых развалов период размещения устанавливается с 1 августа по 1 ноября;" w:history="1">
        <w:r w:rsidRPr="00ED7BEB">
          <w:rPr>
            <w:color w:val="000000" w:themeColor="text1"/>
            <w:sz w:val="26"/>
            <w:szCs w:val="26"/>
          </w:rPr>
          <w:t>третьим</w:t>
        </w:r>
      </w:hyperlink>
      <w:r w:rsidRPr="00ED7BEB">
        <w:rPr>
          <w:color w:val="000000" w:themeColor="text1"/>
          <w:sz w:val="26"/>
          <w:szCs w:val="26"/>
        </w:rPr>
        <w:t xml:space="preserve"> и </w:t>
      </w:r>
      <w:hyperlink w:anchor="Par130" w:tooltip="для мест размещения елочных базаров период размещения устанавливается с 1 декабря по 10 января;" w:history="1">
        <w:r w:rsidRPr="00ED7BEB">
          <w:rPr>
            <w:color w:val="000000" w:themeColor="text1"/>
            <w:sz w:val="26"/>
            <w:szCs w:val="26"/>
          </w:rPr>
          <w:t>четвертым</w:t>
        </w:r>
      </w:hyperlink>
      <w:r w:rsidRPr="00ED7BEB">
        <w:rPr>
          <w:sz w:val="26"/>
          <w:szCs w:val="26"/>
        </w:rPr>
        <w:t xml:space="preserve"> настоящего пункта, - с учетом необходимости обеспечения устойчивого развития территорий, на срок действия схемы.</w:t>
      </w:r>
    </w:p>
    <w:p w:rsidR="00ED7BEB" w:rsidRPr="00ED7BEB" w:rsidRDefault="00ED7BEB" w:rsidP="00ED7BEB">
      <w:pPr>
        <w:autoSpaceDE w:val="0"/>
        <w:autoSpaceDN w:val="0"/>
        <w:adjustRightInd w:val="0"/>
        <w:ind w:firstLine="540"/>
        <w:jc w:val="both"/>
        <w:rPr>
          <w:sz w:val="26"/>
          <w:szCs w:val="26"/>
        </w:rPr>
      </w:pPr>
      <w:r w:rsidRPr="00ED7BEB">
        <w:rPr>
          <w:sz w:val="26"/>
          <w:szCs w:val="26"/>
        </w:rPr>
        <w:t>17. Объекты при их размещении не должны:</w:t>
      </w:r>
    </w:p>
    <w:p w:rsidR="00ED7BEB" w:rsidRPr="00ED7BEB" w:rsidRDefault="00ED7BEB" w:rsidP="00ED7BEB">
      <w:pPr>
        <w:autoSpaceDE w:val="0"/>
        <w:autoSpaceDN w:val="0"/>
        <w:adjustRightInd w:val="0"/>
        <w:ind w:firstLine="540"/>
        <w:jc w:val="both"/>
        <w:rPr>
          <w:sz w:val="26"/>
          <w:szCs w:val="26"/>
        </w:rPr>
      </w:pPr>
      <w:r w:rsidRPr="00ED7BEB">
        <w:rPr>
          <w:sz w:val="26"/>
          <w:szCs w:val="26"/>
        </w:rPr>
        <w:t>- создавать помех основному функциональному использованию территорий, на которых они размещаются, и визуальному восприятию городской среды;</w:t>
      </w:r>
    </w:p>
    <w:p w:rsidR="00ED7BEB" w:rsidRPr="00ED7BEB" w:rsidRDefault="00ED7BEB" w:rsidP="00ED7BEB">
      <w:pPr>
        <w:autoSpaceDE w:val="0"/>
        <w:autoSpaceDN w:val="0"/>
        <w:adjustRightInd w:val="0"/>
        <w:ind w:firstLine="540"/>
        <w:jc w:val="both"/>
        <w:rPr>
          <w:sz w:val="26"/>
          <w:szCs w:val="26"/>
        </w:rPr>
      </w:pPr>
      <w:r w:rsidRPr="00ED7BEB">
        <w:rPr>
          <w:sz w:val="26"/>
          <w:szCs w:val="26"/>
        </w:rPr>
        <w:t>- препятствовать развитию улично-дорожной сети;</w:t>
      </w:r>
    </w:p>
    <w:p w:rsidR="00ED7BEB" w:rsidRPr="00ED7BEB" w:rsidRDefault="00ED7BEB" w:rsidP="00ED7BEB">
      <w:pPr>
        <w:autoSpaceDE w:val="0"/>
        <w:autoSpaceDN w:val="0"/>
        <w:adjustRightInd w:val="0"/>
        <w:ind w:firstLine="540"/>
        <w:jc w:val="both"/>
        <w:rPr>
          <w:sz w:val="26"/>
          <w:szCs w:val="26"/>
        </w:rPr>
      </w:pPr>
      <w:r w:rsidRPr="00ED7BEB">
        <w:rPr>
          <w:sz w:val="26"/>
          <w:szCs w:val="26"/>
        </w:rPr>
        <w:t>- затруднять и снижать безопасность движению транспорта и пешеходов;</w:t>
      </w:r>
    </w:p>
    <w:p w:rsidR="00ED7BEB" w:rsidRPr="00ED7BEB" w:rsidRDefault="00ED7BEB" w:rsidP="00ED7BEB">
      <w:pPr>
        <w:autoSpaceDE w:val="0"/>
        <w:autoSpaceDN w:val="0"/>
        <w:adjustRightInd w:val="0"/>
        <w:ind w:firstLine="540"/>
        <w:jc w:val="both"/>
        <w:rPr>
          <w:sz w:val="26"/>
          <w:szCs w:val="26"/>
        </w:rPr>
      </w:pPr>
      <w:r w:rsidRPr="00ED7BEB">
        <w:rPr>
          <w:sz w:val="26"/>
          <w:szCs w:val="26"/>
        </w:rPr>
        <w:lastRenderedPageBreak/>
        <w:t>- нарушать санитарные нормы и правила по реализации и условиям хранения продукции, противопожарные, экологические и другие требования, правила продажи отдельных видов товаров, требования безопасности для жизни и здоровья людей.</w:t>
      </w:r>
    </w:p>
    <w:p w:rsidR="00ED7BEB" w:rsidRPr="00ED7BEB" w:rsidRDefault="00ED7BEB" w:rsidP="00ED7BEB">
      <w:pPr>
        <w:autoSpaceDE w:val="0"/>
        <w:autoSpaceDN w:val="0"/>
        <w:adjustRightInd w:val="0"/>
        <w:ind w:firstLine="539"/>
        <w:jc w:val="both"/>
        <w:rPr>
          <w:sz w:val="26"/>
          <w:szCs w:val="26"/>
        </w:rPr>
      </w:pPr>
      <w:r w:rsidRPr="00ED7BEB">
        <w:rPr>
          <w:sz w:val="26"/>
          <w:szCs w:val="26"/>
        </w:rPr>
        <w:t>18. Объекты продовольственной специализации («Молоко и молочные продукты», «Мясная, рыбная гастрономия», «Овощи-фрукты», «Хлеб и хлебобулочные изделия») размещаются преимущественно в жилых кварталах, а также в местах расположения образовательных учреждений, в торговых зонах.</w:t>
      </w:r>
    </w:p>
    <w:p w:rsidR="00ED7BEB" w:rsidRPr="00ED7BEB" w:rsidRDefault="00ED7BEB" w:rsidP="00ED7BEB">
      <w:pPr>
        <w:autoSpaceDE w:val="0"/>
        <w:autoSpaceDN w:val="0"/>
        <w:adjustRightInd w:val="0"/>
        <w:ind w:firstLine="539"/>
        <w:jc w:val="both"/>
        <w:rPr>
          <w:sz w:val="26"/>
          <w:szCs w:val="26"/>
        </w:rPr>
      </w:pPr>
      <w:r w:rsidRPr="00ED7BEB">
        <w:rPr>
          <w:sz w:val="26"/>
          <w:szCs w:val="26"/>
        </w:rPr>
        <w:t>Объекты со специализацией «Печать», «Цветы», «Театральные кассы», пункты быстрого питания, а также торговые (вендинговые автоматы) размещаются в местах движения пешеходов.</w:t>
      </w:r>
    </w:p>
    <w:p w:rsidR="00ED7BEB" w:rsidRPr="00ED7BEB" w:rsidRDefault="00ED7BEB" w:rsidP="00ED7BEB">
      <w:pPr>
        <w:autoSpaceDE w:val="0"/>
        <w:autoSpaceDN w:val="0"/>
        <w:adjustRightInd w:val="0"/>
        <w:ind w:firstLine="539"/>
        <w:jc w:val="both"/>
        <w:rPr>
          <w:sz w:val="26"/>
          <w:szCs w:val="26"/>
        </w:rPr>
      </w:pPr>
      <w:r w:rsidRPr="00ED7BEB">
        <w:rPr>
          <w:sz w:val="26"/>
          <w:szCs w:val="26"/>
        </w:rPr>
        <w:t xml:space="preserve">Объекты со специализацией «Печать» размещаются на пассажиропотоках вблизи транспортных узлов, крупных развлекательных, торговых, спортивных центров, учреждений. </w:t>
      </w:r>
    </w:p>
    <w:p w:rsidR="00ED7BEB" w:rsidRPr="00ED7BEB" w:rsidRDefault="00ED7BEB" w:rsidP="00ED7BEB">
      <w:pPr>
        <w:autoSpaceDE w:val="0"/>
        <w:autoSpaceDN w:val="0"/>
        <w:adjustRightInd w:val="0"/>
        <w:ind w:firstLine="540"/>
        <w:jc w:val="both"/>
        <w:rPr>
          <w:sz w:val="26"/>
          <w:szCs w:val="26"/>
        </w:rPr>
      </w:pPr>
      <w:r w:rsidRPr="00ED7BEB">
        <w:rPr>
          <w:sz w:val="26"/>
          <w:szCs w:val="26"/>
        </w:rPr>
        <w:t>19. Площадки для размещения Объектов и прилегающая территория должны быть благоустроены.</w:t>
      </w:r>
    </w:p>
    <w:p w:rsidR="00ED7BEB" w:rsidRPr="00ED7BEB" w:rsidRDefault="00ED7BEB" w:rsidP="00ED7BEB">
      <w:pPr>
        <w:widowControl w:val="0"/>
        <w:autoSpaceDE w:val="0"/>
        <w:autoSpaceDN w:val="0"/>
        <w:jc w:val="both"/>
        <w:rPr>
          <w:rFonts w:eastAsiaTheme="minorEastAsia"/>
          <w:sz w:val="26"/>
          <w:szCs w:val="26"/>
          <w:lang w:eastAsia="ru-RU"/>
        </w:rPr>
      </w:pPr>
      <w:r w:rsidRPr="00ED7BEB">
        <w:rPr>
          <w:rFonts w:eastAsiaTheme="minorEastAsia"/>
          <w:sz w:val="26"/>
          <w:szCs w:val="26"/>
          <w:lang w:eastAsia="ru-RU"/>
        </w:rPr>
        <w:t xml:space="preserve">        Установка сезонного (летнего) кафе при нестационарном торговом объекте не допускается.</w:t>
      </w:r>
    </w:p>
    <w:p w:rsidR="00ED7BEB" w:rsidRPr="00ED7BEB" w:rsidRDefault="00ED7BEB" w:rsidP="00ED7BEB">
      <w:pPr>
        <w:autoSpaceDE w:val="0"/>
        <w:autoSpaceDN w:val="0"/>
        <w:adjustRightInd w:val="0"/>
        <w:ind w:firstLine="540"/>
        <w:jc w:val="both"/>
        <w:rPr>
          <w:sz w:val="26"/>
          <w:szCs w:val="26"/>
        </w:rPr>
      </w:pPr>
      <w:r w:rsidRPr="00ED7BEB">
        <w:rPr>
          <w:sz w:val="26"/>
          <w:szCs w:val="26"/>
        </w:rPr>
        <w:t>К официальным государственным праздникам и празднику «День города Одинцово» должно быть предусмотрено дополнительное тематическое оформление.</w:t>
      </w:r>
    </w:p>
    <w:p w:rsidR="00ED7BEB" w:rsidRPr="00ED7BEB" w:rsidRDefault="00ED7BEB" w:rsidP="00ED7BEB">
      <w:pPr>
        <w:widowControl w:val="0"/>
        <w:autoSpaceDE w:val="0"/>
        <w:autoSpaceDN w:val="0"/>
        <w:jc w:val="both"/>
        <w:rPr>
          <w:rFonts w:eastAsiaTheme="minorEastAsia"/>
          <w:sz w:val="26"/>
          <w:szCs w:val="26"/>
          <w:lang w:eastAsia="ru-RU"/>
        </w:rPr>
      </w:pPr>
      <w:r w:rsidRPr="00ED7BEB">
        <w:rPr>
          <w:rFonts w:eastAsiaTheme="minorEastAsia"/>
          <w:sz w:val="26"/>
          <w:szCs w:val="26"/>
          <w:lang w:eastAsia="ru-RU"/>
        </w:rPr>
        <w:t xml:space="preserve">     </w:t>
      </w:r>
    </w:p>
    <w:p w:rsidR="00ED7BEB" w:rsidRPr="00ED7BEB" w:rsidRDefault="00ED7BEB" w:rsidP="00ED7BEB">
      <w:pPr>
        <w:autoSpaceDE w:val="0"/>
        <w:autoSpaceDN w:val="0"/>
        <w:adjustRightInd w:val="0"/>
        <w:jc w:val="center"/>
        <w:rPr>
          <w:b/>
          <w:bCs/>
          <w:sz w:val="26"/>
          <w:szCs w:val="26"/>
        </w:rPr>
      </w:pPr>
      <w:r w:rsidRPr="00ED7BEB">
        <w:rPr>
          <w:b/>
          <w:bCs/>
          <w:sz w:val="26"/>
          <w:szCs w:val="26"/>
          <w:lang w:val="en-US"/>
        </w:rPr>
        <w:t>IV</w:t>
      </w:r>
      <w:r w:rsidRPr="00ED7BEB">
        <w:rPr>
          <w:b/>
          <w:bCs/>
          <w:sz w:val="26"/>
          <w:szCs w:val="26"/>
        </w:rPr>
        <w:t>. Условия и порядок предоставления муниципальной</w:t>
      </w:r>
    </w:p>
    <w:p w:rsidR="00ED7BEB" w:rsidRPr="00ED7BEB" w:rsidRDefault="00ED7BEB" w:rsidP="00ED7BEB">
      <w:pPr>
        <w:autoSpaceDE w:val="0"/>
        <w:autoSpaceDN w:val="0"/>
        <w:adjustRightInd w:val="0"/>
        <w:jc w:val="center"/>
        <w:rPr>
          <w:b/>
          <w:bCs/>
          <w:sz w:val="26"/>
          <w:szCs w:val="26"/>
        </w:rPr>
      </w:pPr>
      <w:r w:rsidRPr="00ED7BEB">
        <w:rPr>
          <w:b/>
          <w:bCs/>
          <w:sz w:val="26"/>
          <w:szCs w:val="26"/>
        </w:rPr>
        <w:t>преференции</w:t>
      </w:r>
    </w:p>
    <w:p w:rsidR="00ED7BEB" w:rsidRPr="00ED7BEB" w:rsidRDefault="00ED7BEB" w:rsidP="00ED7BEB">
      <w:pPr>
        <w:autoSpaceDE w:val="0"/>
        <w:autoSpaceDN w:val="0"/>
        <w:adjustRightInd w:val="0"/>
        <w:jc w:val="center"/>
        <w:rPr>
          <w:b/>
          <w:bCs/>
          <w:sz w:val="26"/>
          <w:szCs w:val="26"/>
        </w:rPr>
      </w:pPr>
    </w:p>
    <w:p w:rsidR="00ED7BEB" w:rsidRPr="00ED7BEB" w:rsidRDefault="00ED7BEB" w:rsidP="00ED7BEB">
      <w:pPr>
        <w:autoSpaceDE w:val="0"/>
        <w:autoSpaceDN w:val="0"/>
        <w:adjustRightInd w:val="0"/>
        <w:ind w:firstLine="540"/>
        <w:jc w:val="both"/>
        <w:rPr>
          <w:sz w:val="26"/>
          <w:szCs w:val="26"/>
        </w:rPr>
      </w:pPr>
      <w:r w:rsidRPr="00ED7BEB">
        <w:rPr>
          <w:sz w:val="26"/>
          <w:szCs w:val="26"/>
        </w:rPr>
        <w:t>20. В целях создания основных и естественных условий для сбыта продукции для малых и средних российских товаропроизводителей, в том числе сельхозпроизводителей, размещение Объекта возможно с получением муниципальной преференции на основании п. 4 ч. 3 ст. 19 Федерального закона от 26.07.2006 № 135-ФЗ «О защите конкуренции».</w:t>
      </w:r>
    </w:p>
    <w:p w:rsidR="00ED7BEB" w:rsidRPr="00ED7BEB" w:rsidRDefault="00ED7BEB" w:rsidP="00ED7BEB">
      <w:pPr>
        <w:autoSpaceDE w:val="0"/>
        <w:autoSpaceDN w:val="0"/>
        <w:adjustRightInd w:val="0"/>
        <w:ind w:firstLine="540"/>
        <w:jc w:val="both"/>
        <w:rPr>
          <w:sz w:val="26"/>
          <w:szCs w:val="26"/>
        </w:rPr>
      </w:pPr>
      <w:r w:rsidRPr="00ED7BEB">
        <w:rPr>
          <w:sz w:val="26"/>
          <w:szCs w:val="26"/>
        </w:rPr>
        <w:t>21. Муниципальная преференция предоставляется путем выделения места для размещения Объекта без проведен</w:t>
      </w:r>
      <w:r w:rsidRPr="00ED7BEB">
        <w:rPr>
          <w:color w:val="000000" w:themeColor="text1"/>
          <w:sz w:val="26"/>
          <w:szCs w:val="26"/>
        </w:rPr>
        <w:t>ия открытого аукциона в электронной форме для реализации сельскохозяйственной продукции собственного производства, в виде права заключения договора на размещение нестационарного торгового объекта по начальной (минимальной) цене (лота, договора)  без проведения открытого аукциона в электронной форме.</w:t>
      </w:r>
    </w:p>
    <w:p w:rsidR="00ED7BEB" w:rsidRPr="00ED7BEB" w:rsidRDefault="00ED7BEB" w:rsidP="00ED7BEB">
      <w:pPr>
        <w:autoSpaceDE w:val="0"/>
        <w:autoSpaceDN w:val="0"/>
        <w:adjustRightInd w:val="0"/>
        <w:ind w:firstLine="540"/>
        <w:jc w:val="both"/>
        <w:rPr>
          <w:sz w:val="26"/>
          <w:szCs w:val="26"/>
        </w:rPr>
      </w:pPr>
      <w:r w:rsidRPr="00ED7BEB">
        <w:rPr>
          <w:sz w:val="26"/>
          <w:szCs w:val="26"/>
        </w:rPr>
        <w:t>22. Место для размещения, в отношении которого имеется намерение о предоставлении муниципальной преференции, должно быть включено в Схему размещения нестационарных торговых объектов на территории Одинцовского округа, и быть свободным от прав третьих лиц.</w:t>
      </w:r>
    </w:p>
    <w:p w:rsidR="00ED7BEB" w:rsidRPr="00ED7BEB" w:rsidRDefault="00ED7BEB" w:rsidP="00ED7BEB">
      <w:pPr>
        <w:autoSpaceDE w:val="0"/>
        <w:autoSpaceDN w:val="0"/>
        <w:adjustRightInd w:val="0"/>
        <w:ind w:firstLine="540"/>
        <w:jc w:val="both"/>
        <w:rPr>
          <w:color w:val="C00000"/>
          <w:sz w:val="26"/>
          <w:szCs w:val="26"/>
        </w:rPr>
      </w:pPr>
      <w:r w:rsidRPr="00ED7BEB">
        <w:rPr>
          <w:sz w:val="26"/>
          <w:szCs w:val="26"/>
        </w:rPr>
        <w:t xml:space="preserve">23. Место для размещения Объекта, свободное от любых договорных обязательств  и включенное в Схему, предоставляется на возмездной основе на срок действия Схемы. </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Размер платы за право размещения Объекта рассчитывается по Методике </w:t>
      </w:r>
      <w:bookmarkStart w:id="4" w:name="Par0"/>
      <w:bookmarkEnd w:id="4"/>
      <w:r w:rsidRPr="00ED7BEB">
        <w:rPr>
          <w:sz w:val="26"/>
          <w:szCs w:val="26"/>
        </w:rPr>
        <w:t>расчета платы за  размещение нестационарного торгового объекта, утвержденной решением Совета депутатов Одинцовского городского округа Московской области.</w:t>
      </w:r>
    </w:p>
    <w:p w:rsidR="00ED7BEB" w:rsidRPr="00ED7BEB" w:rsidRDefault="00ED7BEB" w:rsidP="00ED7BEB">
      <w:pPr>
        <w:autoSpaceDE w:val="0"/>
        <w:autoSpaceDN w:val="0"/>
        <w:adjustRightInd w:val="0"/>
        <w:ind w:firstLine="540"/>
        <w:jc w:val="both"/>
        <w:rPr>
          <w:sz w:val="26"/>
          <w:szCs w:val="26"/>
        </w:rPr>
      </w:pPr>
      <w:r w:rsidRPr="00ED7BEB">
        <w:rPr>
          <w:sz w:val="26"/>
          <w:szCs w:val="26"/>
        </w:rPr>
        <w:t>24. Право устанавливать Объект без торгов предоставляется:</w:t>
      </w:r>
    </w:p>
    <w:p w:rsidR="00ED7BEB" w:rsidRPr="00ED7BEB" w:rsidRDefault="00ED7BEB" w:rsidP="00ED7BEB">
      <w:pPr>
        <w:autoSpaceDE w:val="0"/>
        <w:autoSpaceDN w:val="0"/>
        <w:adjustRightInd w:val="0"/>
        <w:ind w:firstLine="539"/>
        <w:jc w:val="both"/>
        <w:rPr>
          <w:sz w:val="26"/>
          <w:szCs w:val="26"/>
        </w:rPr>
      </w:pPr>
      <w:r w:rsidRPr="00ED7BEB">
        <w:rPr>
          <w:sz w:val="26"/>
          <w:szCs w:val="26"/>
        </w:rPr>
        <w:t>- членам крестьянского (фермерского) хозяйства (далее - КФХ);</w:t>
      </w:r>
    </w:p>
    <w:p w:rsidR="00ED7BEB" w:rsidRPr="00ED7BEB" w:rsidRDefault="00ED7BEB" w:rsidP="00ED7BEB">
      <w:pPr>
        <w:autoSpaceDE w:val="0"/>
        <w:autoSpaceDN w:val="0"/>
        <w:adjustRightInd w:val="0"/>
        <w:ind w:firstLine="539"/>
        <w:jc w:val="both"/>
        <w:rPr>
          <w:sz w:val="26"/>
          <w:szCs w:val="26"/>
        </w:rPr>
      </w:pPr>
      <w:r w:rsidRPr="00ED7BEB">
        <w:rPr>
          <w:sz w:val="26"/>
          <w:szCs w:val="26"/>
        </w:rPr>
        <w:t>- производителям сельскохозяйственной продукции (далее - товаропроизводитель), зарегистрированным на территории Одинцовского округа.</w:t>
      </w:r>
    </w:p>
    <w:p w:rsidR="00ED7BEB" w:rsidRPr="00ED7BEB" w:rsidRDefault="00ED7BEB" w:rsidP="00ED7BEB">
      <w:pPr>
        <w:spacing w:after="160" w:line="259" w:lineRule="auto"/>
        <w:rPr>
          <w:sz w:val="26"/>
          <w:szCs w:val="26"/>
        </w:rPr>
      </w:pPr>
      <w:r w:rsidRPr="00ED7BEB">
        <w:rPr>
          <w:sz w:val="26"/>
          <w:szCs w:val="26"/>
        </w:rPr>
        <w:br w:type="page"/>
      </w:r>
    </w:p>
    <w:p w:rsidR="00ED7BEB" w:rsidRPr="00ED7BEB" w:rsidRDefault="00ED7BEB" w:rsidP="00ED7BEB">
      <w:pPr>
        <w:autoSpaceDE w:val="0"/>
        <w:autoSpaceDN w:val="0"/>
        <w:adjustRightInd w:val="0"/>
        <w:ind w:firstLine="539"/>
        <w:jc w:val="both"/>
        <w:rPr>
          <w:sz w:val="26"/>
          <w:szCs w:val="26"/>
        </w:rPr>
      </w:pPr>
      <w:r w:rsidRPr="00ED7BEB">
        <w:rPr>
          <w:sz w:val="26"/>
          <w:szCs w:val="26"/>
        </w:rPr>
        <w:lastRenderedPageBreak/>
        <w:t>Данное право распространяется:</w:t>
      </w:r>
    </w:p>
    <w:p w:rsidR="00ED7BEB" w:rsidRPr="00ED7BEB" w:rsidRDefault="00ED7BEB" w:rsidP="00ED7BEB">
      <w:pPr>
        <w:autoSpaceDE w:val="0"/>
        <w:autoSpaceDN w:val="0"/>
        <w:adjustRightInd w:val="0"/>
        <w:ind w:firstLine="539"/>
        <w:jc w:val="both"/>
        <w:rPr>
          <w:sz w:val="26"/>
          <w:szCs w:val="26"/>
        </w:rPr>
      </w:pPr>
      <w:r w:rsidRPr="00ED7BEB">
        <w:rPr>
          <w:sz w:val="26"/>
          <w:szCs w:val="26"/>
        </w:rPr>
        <w:t>- на установку только одного нестационарного торгового объекта в пределах Одинцовского округа;</w:t>
      </w:r>
    </w:p>
    <w:p w:rsidR="00ED7BEB" w:rsidRPr="00ED7BEB" w:rsidRDefault="00ED7BEB" w:rsidP="00ED7BEB">
      <w:pPr>
        <w:autoSpaceDE w:val="0"/>
        <w:autoSpaceDN w:val="0"/>
        <w:adjustRightInd w:val="0"/>
        <w:ind w:firstLine="539"/>
        <w:jc w:val="both"/>
        <w:rPr>
          <w:color w:val="000000" w:themeColor="text1"/>
          <w:sz w:val="26"/>
          <w:szCs w:val="26"/>
        </w:rPr>
      </w:pPr>
      <w:r w:rsidRPr="00ED7BEB">
        <w:rPr>
          <w:color w:val="000000" w:themeColor="text1"/>
          <w:sz w:val="26"/>
          <w:szCs w:val="26"/>
        </w:rPr>
        <w:t>- на размещение торговых палаток в пределах Одинцовского округа, по реализации сезонной продукции;</w:t>
      </w:r>
    </w:p>
    <w:p w:rsidR="00ED7BEB" w:rsidRPr="00ED7BEB" w:rsidRDefault="00ED7BEB" w:rsidP="00ED7BEB">
      <w:pPr>
        <w:autoSpaceDE w:val="0"/>
        <w:autoSpaceDN w:val="0"/>
        <w:adjustRightInd w:val="0"/>
        <w:ind w:firstLine="539"/>
        <w:jc w:val="both"/>
        <w:rPr>
          <w:sz w:val="26"/>
          <w:szCs w:val="26"/>
        </w:rPr>
      </w:pPr>
      <w:r w:rsidRPr="00ED7BEB">
        <w:rPr>
          <w:color w:val="000000" w:themeColor="text1"/>
          <w:sz w:val="26"/>
          <w:szCs w:val="26"/>
        </w:rPr>
        <w:t xml:space="preserve">- на размещение объектов мобильной торговли или передвижного сооружения в </w:t>
      </w:r>
      <w:r w:rsidRPr="00ED7BEB">
        <w:rPr>
          <w:sz w:val="26"/>
          <w:szCs w:val="26"/>
        </w:rPr>
        <w:t>пределах Одинцовского округа.</w:t>
      </w:r>
    </w:p>
    <w:p w:rsidR="00ED7BEB" w:rsidRPr="00ED7BEB" w:rsidRDefault="00ED7BEB" w:rsidP="00ED7BEB">
      <w:pPr>
        <w:autoSpaceDE w:val="0"/>
        <w:autoSpaceDN w:val="0"/>
        <w:adjustRightInd w:val="0"/>
        <w:ind w:firstLine="539"/>
        <w:jc w:val="both"/>
        <w:rPr>
          <w:sz w:val="26"/>
          <w:szCs w:val="26"/>
        </w:rPr>
      </w:pPr>
      <w:r w:rsidRPr="00ED7BEB">
        <w:rPr>
          <w:sz w:val="26"/>
          <w:szCs w:val="26"/>
        </w:rPr>
        <w:t>По указанной льготе могут быть размещены только нестационарные торговые объекты, где основным ассортиментом (более 80% от количества наименований) является продукция КФХ, сельскохозяйственная продукция и социально значимая продукция.</w:t>
      </w:r>
    </w:p>
    <w:p w:rsidR="00ED7BEB" w:rsidRPr="00ED7BEB" w:rsidRDefault="00ED7BEB" w:rsidP="00ED7BEB">
      <w:pPr>
        <w:autoSpaceDE w:val="0"/>
        <w:autoSpaceDN w:val="0"/>
        <w:adjustRightInd w:val="0"/>
        <w:ind w:firstLine="539"/>
        <w:jc w:val="both"/>
        <w:rPr>
          <w:color w:val="000000" w:themeColor="text1"/>
          <w:sz w:val="26"/>
          <w:szCs w:val="26"/>
        </w:rPr>
      </w:pPr>
      <w:r w:rsidRPr="00ED7BEB">
        <w:rPr>
          <w:sz w:val="26"/>
          <w:szCs w:val="26"/>
        </w:rPr>
        <w:t xml:space="preserve">25. Договор с хозяйствующими субъектами, указанными в пункте 24 настоящего Положения, </w:t>
      </w:r>
      <w:r w:rsidRPr="00ED7BEB">
        <w:rPr>
          <w:color w:val="000000" w:themeColor="text1"/>
          <w:sz w:val="26"/>
          <w:szCs w:val="26"/>
        </w:rPr>
        <w:t>заключается при представлении следующих документов:</w:t>
      </w:r>
    </w:p>
    <w:p w:rsidR="00ED7BEB" w:rsidRPr="00ED7BEB" w:rsidRDefault="00ED7BEB" w:rsidP="00ED7BEB">
      <w:pPr>
        <w:autoSpaceDE w:val="0"/>
        <w:autoSpaceDN w:val="0"/>
        <w:adjustRightInd w:val="0"/>
        <w:ind w:firstLine="539"/>
        <w:jc w:val="both"/>
        <w:rPr>
          <w:sz w:val="26"/>
          <w:szCs w:val="26"/>
        </w:rPr>
      </w:pPr>
      <w:r w:rsidRPr="00ED7BEB">
        <w:rPr>
          <w:color w:val="000000" w:themeColor="text1"/>
          <w:sz w:val="26"/>
          <w:szCs w:val="26"/>
        </w:rPr>
        <w:t xml:space="preserve">- заявление по форме согласно приложению 4 к </w:t>
      </w:r>
      <w:r w:rsidRPr="00ED7BEB">
        <w:rPr>
          <w:sz w:val="26"/>
          <w:szCs w:val="26"/>
        </w:rPr>
        <w:t>настоящему Положению;</w:t>
      </w:r>
    </w:p>
    <w:p w:rsidR="00ED7BEB" w:rsidRPr="00ED7BEB" w:rsidRDefault="00ED7BEB" w:rsidP="00ED7BEB">
      <w:pPr>
        <w:autoSpaceDE w:val="0"/>
        <w:autoSpaceDN w:val="0"/>
        <w:adjustRightInd w:val="0"/>
        <w:ind w:firstLine="539"/>
        <w:jc w:val="both"/>
        <w:rPr>
          <w:sz w:val="26"/>
          <w:szCs w:val="26"/>
        </w:rPr>
      </w:pPr>
      <w:r w:rsidRPr="00ED7BEB">
        <w:rPr>
          <w:sz w:val="26"/>
          <w:szCs w:val="26"/>
        </w:rPr>
        <w:t>- копия паспорта (для главы КФХ и индивидуальных предпринимателей);</w:t>
      </w:r>
    </w:p>
    <w:p w:rsidR="00ED7BEB" w:rsidRPr="00ED7BEB" w:rsidRDefault="00ED7BEB" w:rsidP="00ED7BEB">
      <w:pPr>
        <w:autoSpaceDE w:val="0"/>
        <w:autoSpaceDN w:val="0"/>
        <w:adjustRightInd w:val="0"/>
        <w:ind w:firstLine="539"/>
        <w:jc w:val="both"/>
        <w:rPr>
          <w:sz w:val="26"/>
          <w:szCs w:val="26"/>
        </w:rPr>
      </w:pPr>
      <w:r w:rsidRPr="00ED7BEB">
        <w:rPr>
          <w:sz w:val="26"/>
          <w:szCs w:val="26"/>
        </w:rPr>
        <w:t>- свидетельство о государственной регистрации крестьянского (фермерского хозяйства);</w:t>
      </w:r>
    </w:p>
    <w:p w:rsidR="00ED7BEB" w:rsidRPr="00ED7BEB" w:rsidRDefault="00ED7BEB" w:rsidP="00ED7BEB">
      <w:pPr>
        <w:autoSpaceDE w:val="0"/>
        <w:autoSpaceDN w:val="0"/>
        <w:adjustRightInd w:val="0"/>
        <w:ind w:firstLine="539"/>
        <w:jc w:val="both"/>
        <w:rPr>
          <w:sz w:val="26"/>
          <w:szCs w:val="26"/>
        </w:rPr>
      </w:pPr>
      <w:r w:rsidRPr="00ED7BEB">
        <w:rPr>
          <w:sz w:val="26"/>
          <w:szCs w:val="26"/>
        </w:rPr>
        <w:t>- свидетельство о государственной регистрации индивидуального предпринимателя;</w:t>
      </w:r>
    </w:p>
    <w:p w:rsidR="00ED7BEB" w:rsidRPr="00ED7BEB" w:rsidRDefault="00ED7BEB" w:rsidP="00ED7BEB">
      <w:pPr>
        <w:autoSpaceDE w:val="0"/>
        <w:autoSpaceDN w:val="0"/>
        <w:adjustRightInd w:val="0"/>
        <w:ind w:firstLine="539"/>
        <w:jc w:val="both"/>
        <w:rPr>
          <w:sz w:val="26"/>
          <w:szCs w:val="26"/>
        </w:rPr>
      </w:pPr>
      <w:r w:rsidRPr="00ED7BEB">
        <w:rPr>
          <w:sz w:val="26"/>
          <w:szCs w:val="26"/>
        </w:rPr>
        <w:t>- свидетельство о государственной регистрации юридического лица;</w:t>
      </w:r>
    </w:p>
    <w:p w:rsidR="00ED7BEB" w:rsidRPr="00ED7BEB" w:rsidRDefault="00ED7BEB" w:rsidP="00ED7BEB">
      <w:pPr>
        <w:autoSpaceDE w:val="0"/>
        <w:autoSpaceDN w:val="0"/>
        <w:adjustRightInd w:val="0"/>
        <w:ind w:firstLine="539"/>
        <w:jc w:val="both"/>
        <w:rPr>
          <w:sz w:val="26"/>
          <w:szCs w:val="26"/>
        </w:rPr>
      </w:pPr>
      <w:r w:rsidRPr="00ED7BEB">
        <w:rPr>
          <w:sz w:val="26"/>
          <w:szCs w:val="26"/>
        </w:rPr>
        <w:t>- выписка из ЕГРЮЛ, полученная не ранее чем за один месяц до даты подачи заявления, или нотариально заверенная копия такой выписки (в случае непредставления организацией такого документа Администрация Одинцовского округа запрашивает его самостоятельно);</w:t>
      </w:r>
    </w:p>
    <w:p w:rsidR="00ED7BEB" w:rsidRPr="00ED7BEB" w:rsidRDefault="00ED7BEB" w:rsidP="00ED7BEB">
      <w:pPr>
        <w:autoSpaceDE w:val="0"/>
        <w:autoSpaceDN w:val="0"/>
        <w:adjustRightInd w:val="0"/>
        <w:ind w:firstLine="539"/>
        <w:jc w:val="both"/>
        <w:rPr>
          <w:sz w:val="26"/>
          <w:szCs w:val="26"/>
        </w:rPr>
      </w:pPr>
      <w:r w:rsidRPr="00ED7BEB">
        <w:rPr>
          <w:sz w:val="26"/>
          <w:szCs w:val="26"/>
        </w:rPr>
        <w:t>- выписка из ЕГРИП, полученная не ранее чем за один месяц до даты подачи заявления, или нотариально заверенная копия такой выписки (в случае непредставления организацией такого документа Администрация Одинцовского округа  запрашивает его самостоятельно);</w:t>
      </w:r>
    </w:p>
    <w:p w:rsidR="00ED7BEB" w:rsidRPr="00ED7BEB" w:rsidRDefault="00ED7BEB" w:rsidP="00ED7BEB">
      <w:pPr>
        <w:autoSpaceDE w:val="0"/>
        <w:autoSpaceDN w:val="0"/>
        <w:adjustRightInd w:val="0"/>
        <w:ind w:firstLine="539"/>
        <w:jc w:val="both"/>
        <w:rPr>
          <w:sz w:val="26"/>
          <w:szCs w:val="26"/>
        </w:rPr>
      </w:pPr>
      <w:r w:rsidRPr="00ED7BEB">
        <w:rPr>
          <w:sz w:val="26"/>
          <w:szCs w:val="26"/>
        </w:rPr>
        <w:t>- копия справки налогового органа об отсутствии просроченной задолженности по уплате налогов и сборов в бюджеты всех уровней (в случае непредставления хозяйствующим субъектом такого документа Администрация Одинцовского округа запрашивает его самостоятельно);</w:t>
      </w:r>
    </w:p>
    <w:p w:rsidR="00ED7BEB" w:rsidRPr="00ED7BEB" w:rsidRDefault="00ED7BEB" w:rsidP="00ED7BEB">
      <w:pPr>
        <w:autoSpaceDE w:val="0"/>
        <w:autoSpaceDN w:val="0"/>
        <w:adjustRightInd w:val="0"/>
        <w:ind w:firstLine="539"/>
        <w:jc w:val="both"/>
        <w:rPr>
          <w:sz w:val="26"/>
          <w:szCs w:val="26"/>
        </w:rPr>
      </w:pPr>
      <w:r w:rsidRPr="00ED7BEB">
        <w:rPr>
          <w:sz w:val="26"/>
          <w:szCs w:val="26"/>
        </w:rPr>
        <w:t>- копии учредительных документов;</w:t>
      </w:r>
    </w:p>
    <w:p w:rsidR="00ED7BEB" w:rsidRPr="00ED7BEB" w:rsidRDefault="00ED7BEB" w:rsidP="00ED7BEB">
      <w:pPr>
        <w:autoSpaceDE w:val="0"/>
        <w:autoSpaceDN w:val="0"/>
        <w:adjustRightInd w:val="0"/>
        <w:ind w:firstLine="539"/>
        <w:jc w:val="both"/>
        <w:rPr>
          <w:sz w:val="26"/>
          <w:szCs w:val="26"/>
        </w:rPr>
      </w:pPr>
      <w:r w:rsidRPr="00ED7BEB">
        <w:rPr>
          <w:sz w:val="26"/>
          <w:szCs w:val="26"/>
        </w:rPr>
        <w:t>- копия свидетельства о постановке на учет в налоговом органе;</w:t>
      </w:r>
    </w:p>
    <w:p w:rsidR="00ED7BEB" w:rsidRPr="00ED7BEB" w:rsidRDefault="00ED7BEB" w:rsidP="00ED7BEB">
      <w:pPr>
        <w:autoSpaceDE w:val="0"/>
        <w:autoSpaceDN w:val="0"/>
        <w:adjustRightInd w:val="0"/>
        <w:ind w:firstLine="539"/>
        <w:jc w:val="both"/>
        <w:rPr>
          <w:sz w:val="26"/>
          <w:szCs w:val="26"/>
        </w:rPr>
      </w:pPr>
      <w:r w:rsidRPr="00ED7BEB">
        <w:rPr>
          <w:sz w:val="26"/>
          <w:szCs w:val="26"/>
        </w:rPr>
        <w:t>- копия документа, подтверждающего полномочия руководителя (иного представителя);</w:t>
      </w:r>
    </w:p>
    <w:p w:rsidR="00ED7BEB" w:rsidRPr="00ED7BEB" w:rsidRDefault="00ED7BEB" w:rsidP="00ED7BEB">
      <w:pPr>
        <w:autoSpaceDE w:val="0"/>
        <w:autoSpaceDN w:val="0"/>
        <w:adjustRightInd w:val="0"/>
        <w:ind w:firstLine="539"/>
        <w:jc w:val="both"/>
        <w:rPr>
          <w:color w:val="0070C0"/>
          <w:sz w:val="26"/>
          <w:szCs w:val="26"/>
        </w:rPr>
      </w:pPr>
      <w:r w:rsidRPr="00ED7BEB">
        <w:rPr>
          <w:sz w:val="26"/>
          <w:szCs w:val="26"/>
        </w:rPr>
        <w:t>- копия документа, подтверждающего отношение субъекта к льготной категории.</w:t>
      </w:r>
    </w:p>
    <w:p w:rsidR="00ED7BEB" w:rsidRPr="00ED7BEB" w:rsidRDefault="00ED7BEB" w:rsidP="00ED7BEB">
      <w:pPr>
        <w:autoSpaceDE w:val="0"/>
        <w:autoSpaceDN w:val="0"/>
        <w:adjustRightInd w:val="0"/>
        <w:ind w:firstLine="540"/>
        <w:jc w:val="both"/>
        <w:rPr>
          <w:sz w:val="26"/>
          <w:szCs w:val="26"/>
        </w:rPr>
      </w:pPr>
      <w:bookmarkStart w:id="5" w:name="Par114"/>
      <w:bookmarkEnd w:id="5"/>
      <w:r w:rsidRPr="00ED7BEB">
        <w:rPr>
          <w:sz w:val="26"/>
          <w:szCs w:val="26"/>
        </w:rPr>
        <w:t>26. Получатель муниципальной преференции на день подачи заявления должен одновременно отвечать следующим требованиям и условиям:</w:t>
      </w:r>
    </w:p>
    <w:p w:rsidR="00ED7BEB" w:rsidRPr="00ED7BEB" w:rsidRDefault="00ED7BEB" w:rsidP="00ED7BEB">
      <w:pPr>
        <w:autoSpaceDE w:val="0"/>
        <w:autoSpaceDN w:val="0"/>
        <w:adjustRightInd w:val="0"/>
        <w:ind w:firstLine="540"/>
        <w:jc w:val="both"/>
        <w:rPr>
          <w:sz w:val="26"/>
          <w:szCs w:val="26"/>
        </w:rPr>
      </w:pPr>
      <w:r w:rsidRPr="00ED7BEB">
        <w:rPr>
          <w:sz w:val="26"/>
          <w:szCs w:val="26"/>
        </w:rPr>
        <w:t>- являться сельскохозяйственным товаропроизводителем;</w:t>
      </w:r>
    </w:p>
    <w:p w:rsidR="00ED7BEB" w:rsidRPr="00ED7BEB" w:rsidRDefault="00ED7BEB" w:rsidP="00ED7BEB">
      <w:pPr>
        <w:autoSpaceDE w:val="0"/>
        <w:autoSpaceDN w:val="0"/>
        <w:adjustRightInd w:val="0"/>
        <w:ind w:firstLine="540"/>
        <w:jc w:val="both"/>
        <w:rPr>
          <w:sz w:val="26"/>
          <w:szCs w:val="26"/>
        </w:rPr>
      </w:pPr>
      <w:r w:rsidRPr="00ED7BEB">
        <w:rPr>
          <w:sz w:val="26"/>
          <w:szCs w:val="26"/>
        </w:rPr>
        <w:t>- являться субъектом малого и среднего предпринимательства;</w:t>
      </w:r>
    </w:p>
    <w:p w:rsidR="00ED7BEB" w:rsidRPr="00ED7BEB" w:rsidRDefault="00ED7BEB" w:rsidP="00ED7BEB">
      <w:pPr>
        <w:autoSpaceDE w:val="0"/>
        <w:autoSpaceDN w:val="0"/>
        <w:adjustRightInd w:val="0"/>
        <w:ind w:firstLine="540"/>
        <w:jc w:val="both"/>
        <w:rPr>
          <w:sz w:val="26"/>
          <w:szCs w:val="26"/>
        </w:rPr>
      </w:pPr>
      <w:r w:rsidRPr="00ED7BEB">
        <w:rPr>
          <w:sz w:val="26"/>
          <w:szCs w:val="26"/>
        </w:rPr>
        <w:t>- регистрация в установленном порядке в качестве юридического лица или индивидуального предпринимателя и фактическое ведение деятельности на территории Одинцовского округа;</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 отсутствие просроченной задолженности по налогам, сборам и иным обязательным платежам в бюджеты любого уровня бюджетной системы Российской Федерации и государственные внебюджетные фонды (в том числе перед бюджетом Одинцовского городского округа Московской области по заключенным договорам аренды муниципального имущества, аренды земельных участков, находящихся в муниципальной </w:t>
      </w:r>
      <w:r w:rsidRPr="00ED7BEB">
        <w:rPr>
          <w:sz w:val="26"/>
          <w:szCs w:val="26"/>
        </w:rPr>
        <w:lastRenderedPageBreak/>
        <w:t>собственности, и земельных участков, государственная собственность на которые не разграничена на право размещения Объекта и иным договорам);</w:t>
      </w:r>
    </w:p>
    <w:p w:rsidR="00ED7BEB" w:rsidRPr="00ED7BEB" w:rsidRDefault="00ED7BEB" w:rsidP="00ED7BEB">
      <w:pPr>
        <w:autoSpaceDE w:val="0"/>
        <w:autoSpaceDN w:val="0"/>
        <w:adjustRightInd w:val="0"/>
        <w:ind w:firstLine="540"/>
        <w:jc w:val="both"/>
        <w:rPr>
          <w:sz w:val="26"/>
          <w:szCs w:val="26"/>
        </w:rPr>
      </w:pPr>
      <w:r w:rsidRPr="00ED7BEB">
        <w:rPr>
          <w:sz w:val="26"/>
          <w:szCs w:val="26"/>
        </w:rPr>
        <w:t>- отсутствие в отношении сельскохозяйственного товаропроизводителя процедуры реорганизации, ликвидации, банкротства и ограничения на осуществление хозяйственной деятельности;</w:t>
      </w:r>
    </w:p>
    <w:p w:rsidR="00ED7BEB" w:rsidRPr="00ED7BEB" w:rsidRDefault="00ED7BEB" w:rsidP="00ED7BEB">
      <w:pPr>
        <w:autoSpaceDE w:val="0"/>
        <w:autoSpaceDN w:val="0"/>
        <w:adjustRightInd w:val="0"/>
        <w:ind w:firstLine="540"/>
        <w:jc w:val="both"/>
        <w:rPr>
          <w:sz w:val="26"/>
          <w:szCs w:val="26"/>
        </w:rPr>
      </w:pPr>
      <w:r w:rsidRPr="00ED7BEB">
        <w:rPr>
          <w:sz w:val="26"/>
          <w:szCs w:val="26"/>
        </w:rPr>
        <w:t>- деятельность сельскохозяйственного товаропроизводителя не приостановлена в порядке, предусмотренном законодательством Российской Федерации;</w:t>
      </w:r>
    </w:p>
    <w:p w:rsidR="00ED7BEB" w:rsidRPr="00ED7BEB" w:rsidRDefault="00ED7BEB" w:rsidP="00ED7BEB">
      <w:pPr>
        <w:autoSpaceDE w:val="0"/>
        <w:autoSpaceDN w:val="0"/>
        <w:adjustRightInd w:val="0"/>
        <w:ind w:firstLine="540"/>
        <w:jc w:val="both"/>
        <w:rPr>
          <w:sz w:val="26"/>
          <w:szCs w:val="26"/>
        </w:rPr>
      </w:pPr>
      <w:bookmarkStart w:id="6" w:name="Par122"/>
      <w:bookmarkEnd w:id="6"/>
      <w:r w:rsidRPr="00ED7BEB">
        <w:rPr>
          <w:sz w:val="26"/>
          <w:szCs w:val="26"/>
        </w:rPr>
        <w:t>27. Муниципальная преференция предоставляется КФХ, товаропроизводителю</w:t>
      </w:r>
      <w:r w:rsidRPr="00ED7BEB">
        <w:rPr>
          <w:color w:val="5B9BD5" w:themeColor="accent1"/>
          <w:sz w:val="26"/>
          <w:szCs w:val="26"/>
        </w:rPr>
        <w:t xml:space="preserve"> </w:t>
      </w:r>
      <w:r w:rsidRPr="00ED7BEB">
        <w:rPr>
          <w:sz w:val="26"/>
          <w:szCs w:val="26"/>
        </w:rPr>
        <w:t>при условии представления документов, предусмотренных   пунктом 25 настоящего Положения, оформленных с соблюдением требований, предъявляемых настоящим Положением и действующим законодательством.</w:t>
      </w:r>
    </w:p>
    <w:p w:rsidR="00ED7BEB" w:rsidRPr="00ED7BEB" w:rsidRDefault="00ED7BEB" w:rsidP="00ED7BEB">
      <w:pPr>
        <w:autoSpaceDE w:val="0"/>
        <w:autoSpaceDN w:val="0"/>
        <w:adjustRightInd w:val="0"/>
        <w:ind w:firstLine="540"/>
        <w:jc w:val="both"/>
        <w:rPr>
          <w:sz w:val="26"/>
          <w:szCs w:val="26"/>
        </w:rPr>
      </w:pPr>
      <w:r w:rsidRPr="00ED7BEB">
        <w:rPr>
          <w:sz w:val="26"/>
          <w:szCs w:val="26"/>
        </w:rPr>
        <w:t>КФХ, товаропроизводитель несет ответственность за достоверность данных, представляемых им для получения муниципальной преференции в соответствии с законодательством Российской Федерации.</w:t>
      </w:r>
    </w:p>
    <w:p w:rsidR="00ED7BEB" w:rsidRPr="00ED7BEB" w:rsidRDefault="00ED7BEB" w:rsidP="00ED7BEB">
      <w:pPr>
        <w:autoSpaceDE w:val="0"/>
        <w:autoSpaceDN w:val="0"/>
        <w:adjustRightInd w:val="0"/>
        <w:ind w:firstLine="540"/>
        <w:jc w:val="both"/>
        <w:rPr>
          <w:sz w:val="26"/>
          <w:szCs w:val="26"/>
        </w:rPr>
      </w:pPr>
      <w:bookmarkStart w:id="7" w:name="Par132"/>
      <w:bookmarkEnd w:id="7"/>
      <w:r w:rsidRPr="00ED7BEB">
        <w:rPr>
          <w:sz w:val="26"/>
          <w:szCs w:val="26"/>
        </w:rPr>
        <w:t>28. Решение об отказе в предоставлении муниципальной преференции принимается в случаях, если:</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 xml:space="preserve">- не представлены документы (неполный комплект), установленные </w:t>
      </w:r>
      <w:r w:rsidRPr="00ED7BEB">
        <w:rPr>
          <w:sz w:val="26"/>
          <w:szCs w:val="26"/>
        </w:rPr>
        <w:t xml:space="preserve">пунктом 25 </w:t>
      </w:r>
      <w:r w:rsidRPr="00ED7BEB">
        <w:rPr>
          <w:color w:val="000000" w:themeColor="text1"/>
          <w:sz w:val="26"/>
          <w:szCs w:val="26"/>
        </w:rPr>
        <w:t>настоящего Положения, или представлены недостоверные сведения и документы;</w:t>
      </w:r>
    </w:p>
    <w:p w:rsidR="00ED7BEB" w:rsidRPr="00ED7BEB" w:rsidRDefault="00ED7BEB" w:rsidP="00ED7BEB">
      <w:pPr>
        <w:autoSpaceDE w:val="0"/>
        <w:autoSpaceDN w:val="0"/>
        <w:adjustRightInd w:val="0"/>
        <w:ind w:firstLine="540"/>
        <w:jc w:val="both"/>
        <w:rPr>
          <w:sz w:val="26"/>
          <w:szCs w:val="26"/>
        </w:rPr>
      </w:pPr>
      <w:r w:rsidRPr="00ED7BEB">
        <w:rPr>
          <w:color w:val="000000" w:themeColor="text1"/>
          <w:sz w:val="26"/>
          <w:szCs w:val="26"/>
        </w:rPr>
        <w:t>- не выполнены условия предоставления муниципальной преференции, указанные в пункте 26  настоящего Положения.</w:t>
      </w:r>
    </w:p>
    <w:p w:rsidR="00ED7BEB" w:rsidRPr="00ED7BEB" w:rsidRDefault="00ED7BEB" w:rsidP="00ED7BEB">
      <w:pPr>
        <w:autoSpaceDE w:val="0"/>
        <w:autoSpaceDN w:val="0"/>
        <w:adjustRightInd w:val="0"/>
        <w:ind w:firstLine="540"/>
        <w:jc w:val="both"/>
        <w:rPr>
          <w:sz w:val="26"/>
          <w:szCs w:val="26"/>
        </w:rPr>
      </w:pPr>
      <w:bookmarkStart w:id="8" w:name="Par157"/>
      <w:bookmarkEnd w:id="8"/>
      <w:r w:rsidRPr="00ED7BEB">
        <w:rPr>
          <w:sz w:val="26"/>
          <w:szCs w:val="26"/>
        </w:rPr>
        <w:t>29. Место размещения Объекта предоставляется на основании договора на право размещения Объекта, заключенного между Администрацией и КФХ, сельскохозяйственным товаропроизводителем.</w:t>
      </w:r>
    </w:p>
    <w:p w:rsidR="00ED7BEB" w:rsidRPr="00ED7BEB" w:rsidRDefault="00ED7BEB" w:rsidP="00ED7BEB">
      <w:pPr>
        <w:autoSpaceDE w:val="0"/>
        <w:autoSpaceDN w:val="0"/>
        <w:adjustRightInd w:val="0"/>
        <w:ind w:firstLine="540"/>
        <w:jc w:val="both"/>
        <w:rPr>
          <w:sz w:val="26"/>
          <w:szCs w:val="26"/>
        </w:rPr>
      </w:pPr>
      <w:r w:rsidRPr="00ED7BEB">
        <w:rPr>
          <w:sz w:val="26"/>
          <w:szCs w:val="26"/>
        </w:rPr>
        <w:t>30. Контроль за исполнением получателем муниципальной преференции условий предоставления преференции и условий Договора на право размещения Объекта осуществляет  Администрация Одинцовского городского округа Московской области.</w:t>
      </w:r>
    </w:p>
    <w:p w:rsidR="00ED7BEB" w:rsidRPr="00ED7BEB" w:rsidRDefault="00ED7BEB" w:rsidP="00ED7BEB">
      <w:pPr>
        <w:autoSpaceDE w:val="0"/>
        <w:autoSpaceDN w:val="0"/>
        <w:adjustRightInd w:val="0"/>
        <w:ind w:firstLine="540"/>
        <w:jc w:val="both"/>
        <w:rPr>
          <w:sz w:val="26"/>
          <w:szCs w:val="26"/>
        </w:rPr>
      </w:pPr>
      <w:r w:rsidRPr="00ED7BEB">
        <w:rPr>
          <w:sz w:val="26"/>
          <w:szCs w:val="26"/>
        </w:rPr>
        <w:t>31. Действие муниципальной преференции прекращается в случаях:</w:t>
      </w:r>
    </w:p>
    <w:p w:rsidR="00ED7BEB" w:rsidRPr="00ED7BEB" w:rsidRDefault="00ED7BEB" w:rsidP="00ED7BEB">
      <w:pPr>
        <w:autoSpaceDE w:val="0"/>
        <w:autoSpaceDN w:val="0"/>
        <w:adjustRightInd w:val="0"/>
        <w:ind w:firstLine="540"/>
        <w:jc w:val="both"/>
        <w:rPr>
          <w:sz w:val="26"/>
          <w:szCs w:val="26"/>
        </w:rPr>
      </w:pPr>
      <w:r w:rsidRPr="00ED7BEB">
        <w:rPr>
          <w:sz w:val="26"/>
          <w:szCs w:val="26"/>
        </w:rPr>
        <w:t>- по инициативе КФХ, товаропроизводителя;</w:t>
      </w:r>
    </w:p>
    <w:p w:rsidR="00ED7BEB" w:rsidRPr="00ED7BEB" w:rsidRDefault="00ED7BEB" w:rsidP="00ED7BEB">
      <w:pPr>
        <w:autoSpaceDE w:val="0"/>
        <w:autoSpaceDN w:val="0"/>
        <w:adjustRightInd w:val="0"/>
        <w:ind w:firstLine="540"/>
        <w:jc w:val="both"/>
        <w:rPr>
          <w:sz w:val="26"/>
          <w:szCs w:val="26"/>
        </w:rPr>
      </w:pPr>
      <w:r w:rsidRPr="00ED7BEB">
        <w:rPr>
          <w:sz w:val="26"/>
          <w:szCs w:val="26"/>
        </w:rPr>
        <w:t>- по инициативе Администрации в случае нарушения КФХ, товаропроизводителем условий, установленных при предоставлении муниципальной преференции, путем расторжения договора на право размещения нестационарного торгового объекта.</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center"/>
        <w:rPr>
          <w:b/>
          <w:bCs/>
          <w:sz w:val="26"/>
          <w:szCs w:val="26"/>
        </w:rPr>
      </w:pPr>
      <w:r w:rsidRPr="00ED7BEB">
        <w:rPr>
          <w:b/>
          <w:bCs/>
          <w:sz w:val="26"/>
          <w:szCs w:val="26"/>
          <w:lang w:val="en-US"/>
        </w:rPr>
        <w:t>V</w:t>
      </w:r>
      <w:r w:rsidRPr="00ED7BEB">
        <w:rPr>
          <w:b/>
          <w:bCs/>
          <w:sz w:val="26"/>
          <w:szCs w:val="26"/>
        </w:rPr>
        <w:t>. Эксплуатация Объектов</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ind w:firstLine="540"/>
        <w:jc w:val="both"/>
        <w:rPr>
          <w:sz w:val="26"/>
          <w:szCs w:val="26"/>
        </w:rPr>
      </w:pPr>
      <w:r w:rsidRPr="00ED7BEB">
        <w:rPr>
          <w:sz w:val="26"/>
          <w:szCs w:val="26"/>
        </w:rPr>
        <w:t>32. При осуществлении торговой деятельности в Объекте должна соблюдаться специализация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rsidR="00ED7BEB" w:rsidRPr="00ED7BEB" w:rsidRDefault="00ED7BEB" w:rsidP="00ED7BEB">
      <w:pPr>
        <w:autoSpaceDE w:val="0"/>
        <w:autoSpaceDN w:val="0"/>
        <w:adjustRightInd w:val="0"/>
        <w:ind w:firstLine="539"/>
        <w:jc w:val="both"/>
        <w:rPr>
          <w:sz w:val="26"/>
          <w:szCs w:val="26"/>
        </w:rPr>
      </w:pPr>
      <w:r w:rsidRPr="00ED7BEB">
        <w:rPr>
          <w:sz w:val="26"/>
          <w:szCs w:val="26"/>
        </w:rPr>
        <w:t>33.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rsidR="00ED7BEB" w:rsidRPr="00ED7BEB" w:rsidRDefault="00ED7BEB" w:rsidP="00ED7BEB">
      <w:pPr>
        <w:autoSpaceDE w:val="0"/>
        <w:autoSpaceDN w:val="0"/>
        <w:adjustRightInd w:val="0"/>
        <w:ind w:firstLine="539"/>
        <w:jc w:val="both"/>
        <w:rPr>
          <w:sz w:val="26"/>
          <w:szCs w:val="26"/>
        </w:rPr>
      </w:pPr>
      <w:r w:rsidRPr="00ED7BEB">
        <w:rPr>
          <w:sz w:val="26"/>
          <w:szCs w:val="26"/>
        </w:rPr>
        <w:t>34. При реализации товаров в Объекте должны быть документы, подтверждающие качество и безопасность продукции, в соответствии с законодательством Российской Федерации.</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35. На Объектах должна располагаться вывеска с указанием фирменного наименования хозяйствующего субъекта, режима работы. Хозяйствующие субъекты, </w:t>
      </w:r>
      <w:r w:rsidRPr="00ED7BEB">
        <w:rPr>
          <w:sz w:val="26"/>
          <w:szCs w:val="26"/>
        </w:rPr>
        <w:lastRenderedPageBreak/>
        <w:t>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rsidR="00ED7BEB" w:rsidRPr="00ED7BEB" w:rsidRDefault="00ED7BEB" w:rsidP="00ED7BEB">
      <w:pPr>
        <w:autoSpaceDE w:val="0"/>
        <w:autoSpaceDN w:val="0"/>
        <w:adjustRightInd w:val="0"/>
        <w:ind w:firstLine="540"/>
        <w:jc w:val="both"/>
        <w:rPr>
          <w:sz w:val="26"/>
          <w:szCs w:val="26"/>
        </w:rPr>
      </w:pPr>
      <w:r w:rsidRPr="00ED7BEB">
        <w:rPr>
          <w:sz w:val="26"/>
          <w:szCs w:val="26"/>
        </w:rPr>
        <w:t>При определении (установлении) режима работы должна учитываться необходимость соблюдения тишины и покоя граждан.</w:t>
      </w:r>
    </w:p>
    <w:p w:rsidR="00ED7BEB" w:rsidRPr="00ED7BEB" w:rsidRDefault="00ED7BEB" w:rsidP="00ED7BEB">
      <w:pPr>
        <w:autoSpaceDE w:val="0"/>
        <w:autoSpaceDN w:val="0"/>
        <w:adjustRightInd w:val="0"/>
        <w:ind w:firstLine="540"/>
        <w:jc w:val="both"/>
        <w:rPr>
          <w:sz w:val="26"/>
          <w:szCs w:val="26"/>
        </w:rPr>
      </w:pPr>
      <w:r w:rsidRPr="00ED7BEB">
        <w:rPr>
          <w:sz w:val="26"/>
          <w:szCs w:val="26"/>
        </w:rPr>
        <w:t>36. При эксплуатации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ED7BEB" w:rsidRPr="00ED7BEB" w:rsidRDefault="00ED7BEB" w:rsidP="00ED7BEB">
      <w:pPr>
        <w:autoSpaceDE w:val="0"/>
        <w:autoSpaceDN w:val="0"/>
        <w:adjustRightInd w:val="0"/>
        <w:ind w:firstLine="540"/>
        <w:jc w:val="both"/>
        <w:rPr>
          <w:sz w:val="26"/>
          <w:szCs w:val="26"/>
        </w:rPr>
      </w:pPr>
      <w:r w:rsidRPr="00ED7BEB">
        <w:rPr>
          <w:sz w:val="26"/>
          <w:szCs w:val="26"/>
        </w:rPr>
        <w:t>37. Подъездные пути, разгрузочные площадки, площадки для покупателей и для расположения столов должны обеспечивать удобный доступ ко входам, иметь твердое покрытие, обеспечивающее сток ливневых вод, а также должны быть освещены.</w:t>
      </w:r>
    </w:p>
    <w:p w:rsidR="00ED7BEB" w:rsidRPr="00ED7BEB" w:rsidRDefault="00ED7BEB" w:rsidP="00ED7BEB">
      <w:pPr>
        <w:autoSpaceDE w:val="0"/>
        <w:autoSpaceDN w:val="0"/>
        <w:adjustRightInd w:val="0"/>
        <w:ind w:firstLine="540"/>
        <w:jc w:val="both"/>
        <w:rPr>
          <w:sz w:val="26"/>
          <w:szCs w:val="26"/>
        </w:rPr>
      </w:pPr>
      <w:r w:rsidRPr="00ED7BEB">
        <w:rPr>
          <w:sz w:val="26"/>
          <w:szCs w:val="26"/>
        </w:rPr>
        <w:t>Не рекомендуется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D7BEB" w:rsidRPr="00ED7BEB" w:rsidRDefault="00ED7BEB" w:rsidP="00ED7BEB">
      <w:pPr>
        <w:autoSpaceDE w:val="0"/>
        <w:autoSpaceDN w:val="0"/>
        <w:adjustRightInd w:val="0"/>
        <w:ind w:firstLine="540"/>
        <w:jc w:val="both"/>
        <w:rPr>
          <w:sz w:val="26"/>
          <w:szCs w:val="26"/>
        </w:rPr>
      </w:pPr>
      <w:r w:rsidRPr="00ED7BEB">
        <w:rPr>
          <w:sz w:val="26"/>
          <w:szCs w:val="26"/>
        </w:rPr>
        <w:t>38. В Объектах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 Московской области.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ED7BEB" w:rsidRPr="00ED7BEB" w:rsidRDefault="00ED7BEB" w:rsidP="00ED7BEB">
      <w:pPr>
        <w:autoSpaceDE w:val="0"/>
        <w:autoSpaceDN w:val="0"/>
        <w:adjustRightInd w:val="0"/>
        <w:ind w:firstLine="540"/>
        <w:jc w:val="both"/>
        <w:rPr>
          <w:sz w:val="26"/>
          <w:szCs w:val="26"/>
        </w:rPr>
      </w:pPr>
      <w:r w:rsidRPr="00ED7BEB">
        <w:rPr>
          <w:sz w:val="26"/>
          <w:szCs w:val="26"/>
        </w:rPr>
        <w:t>39. Владельцы (пользователи)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ED7BEB" w:rsidRPr="00ED7BEB" w:rsidRDefault="00ED7BEB" w:rsidP="00ED7BEB">
      <w:pPr>
        <w:autoSpaceDE w:val="0"/>
        <w:autoSpaceDN w:val="0"/>
        <w:adjustRightInd w:val="0"/>
        <w:ind w:firstLine="540"/>
        <w:jc w:val="both"/>
        <w:rPr>
          <w:sz w:val="26"/>
          <w:szCs w:val="26"/>
        </w:rPr>
      </w:pPr>
      <w:r w:rsidRPr="00ED7BEB">
        <w:rPr>
          <w:sz w:val="26"/>
          <w:szCs w:val="26"/>
        </w:rPr>
        <w:t>Окраска и ремонт Объектов также должна производиться и по требованию Администрации.</w:t>
      </w:r>
    </w:p>
    <w:p w:rsidR="00ED7BEB" w:rsidRPr="00ED7BEB" w:rsidRDefault="00ED7BEB" w:rsidP="00ED7BEB">
      <w:pPr>
        <w:autoSpaceDE w:val="0"/>
        <w:autoSpaceDN w:val="0"/>
        <w:adjustRightInd w:val="0"/>
        <w:ind w:firstLine="539"/>
        <w:jc w:val="both"/>
        <w:rPr>
          <w:sz w:val="26"/>
          <w:szCs w:val="26"/>
        </w:rPr>
      </w:pPr>
      <w:r w:rsidRPr="00ED7BEB">
        <w:rPr>
          <w:sz w:val="26"/>
          <w:szCs w:val="26"/>
        </w:rPr>
        <w:t xml:space="preserve">40. При реализации товаров в Объектах должны быть документы, подтверждающие качество и безопасность продукции, в соответствии с законодательством Российской Федерации. </w:t>
      </w:r>
    </w:p>
    <w:p w:rsidR="00ED7BEB" w:rsidRPr="00ED7BEB" w:rsidRDefault="00ED7BEB" w:rsidP="00ED7BEB">
      <w:pPr>
        <w:autoSpaceDE w:val="0"/>
        <w:autoSpaceDN w:val="0"/>
        <w:adjustRightInd w:val="0"/>
        <w:ind w:firstLine="539"/>
        <w:jc w:val="both"/>
        <w:rPr>
          <w:sz w:val="26"/>
          <w:szCs w:val="26"/>
        </w:rPr>
      </w:pPr>
      <w:r w:rsidRPr="00ED7BEB">
        <w:rPr>
          <w:sz w:val="26"/>
          <w:szCs w:val="26"/>
        </w:rPr>
        <w:t>Отпуск хлеба, выпечных кондитерских и хлебобулочных изделий осуществляется в упакованном виде.</w:t>
      </w:r>
    </w:p>
    <w:p w:rsidR="00ED7BEB" w:rsidRPr="00ED7BEB" w:rsidRDefault="00ED7BEB" w:rsidP="00ED7BEB">
      <w:pPr>
        <w:autoSpaceDE w:val="0"/>
        <w:autoSpaceDN w:val="0"/>
        <w:adjustRightInd w:val="0"/>
        <w:ind w:firstLine="539"/>
        <w:jc w:val="both"/>
        <w:rPr>
          <w:sz w:val="26"/>
          <w:szCs w:val="26"/>
        </w:rPr>
      </w:pPr>
      <w:r w:rsidRPr="00ED7BEB">
        <w:rPr>
          <w:sz w:val="26"/>
          <w:szCs w:val="26"/>
        </w:rPr>
        <w:t>41. Работники Объектов обязаны:</w:t>
      </w:r>
    </w:p>
    <w:p w:rsidR="00ED7BEB" w:rsidRPr="00ED7BEB" w:rsidRDefault="00ED7BEB" w:rsidP="00ED7BEB">
      <w:pPr>
        <w:autoSpaceDE w:val="0"/>
        <w:autoSpaceDN w:val="0"/>
        <w:adjustRightInd w:val="0"/>
        <w:ind w:firstLine="539"/>
        <w:jc w:val="both"/>
        <w:rPr>
          <w:sz w:val="26"/>
          <w:szCs w:val="26"/>
        </w:rPr>
      </w:pPr>
      <w:r w:rsidRPr="00ED7BEB">
        <w:rPr>
          <w:sz w:val="26"/>
          <w:szCs w:val="26"/>
        </w:rPr>
        <w:t>-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rsidR="00ED7BEB" w:rsidRPr="00ED7BEB" w:rsidRDefault="00ED7BEB" w:rsidP="00ED7BEB">
      <w:pPr>
        <w:autoSpaceDE w:val="0"/>
        <w:autoSpaceDN w:val="0"/>
        <w:adjustRightInd w:val="0"/>
        <w:ind w:firstLine="539"/>
        <w:jc w:val="both"/>
        <w:rPr>
          <w:sz w:val="26"/>
          <w:szCs w:val="26"/>
        </w:rPr>
      </w:pPr>
      <w:r w:rsidRPr="00ED7BEB">
        <w:rPr>
          <w:sz w:val="26"/>
          <w:szCs w:val="26"/>
        </w:rPr>
        <w:t>- содержать Объекты, торговое оборудование в чистоте;</w:t>
      </w:r>
    </w:p>
    <w:p w:rsidR="00ED7BEB" w:rsidRPr="00ED7BEB" w:rsidRDefault="00ED7BEB" w:rsidP="00ED7BEB">
      <w:pPr>
        <w:autoSpaceDE w:val="0"/>
        <w:autoSpaceDN w:val="0"/>
        <w:adjustRightInd w:val="0"/>
        <w:ind w:firstLine="539"/>
        <w:jc w:val="both"/>
        <w:rPr>
          <w:sz w:val="26"/>
          <w:szCs w:val="26"/>
        </w:rPr>
      </w:pPr>
      <w:r w:rsidRPr="00ED7BEB">
        <w:rPr>
          <w:sz w:val="26"/>
          <w:szCs w:val="26"/>
        </w:rPr>
        <w:t>- предохранять товары от пыли, загрязнения;</w:t>
      </w:r>
    </w:p>
    <w:p w:rsidR="00ED7BEB" w:rsidRPr="00ED7BEB" w:rsidRDefault="00ED7BEB" w:rsidP="00ED7BEB">
      <w:pPr>
        <w:autoSpaceDE w:val="0"/>
        <w:autoSpaceDN w:val="0"/>
        <w:adjustRightInd w:val="0"/>
        <w:ind w:firstLine="539"/>
        <w:jc w:val="both"/>
        <w:rPr>
          <w:sz w:val="26"/>
          <w:szCs w:val="26"/>
        </w:rPr>
      </w:pPr>
      <w:r w:rsidRPr="00ED7BEB">
        <w:rPr>
          <w:sz w:val="26"/>
          <w:szCs w:val="26"/>
        </w:rPr>
        <w:t>- иметь чистую форменную одежду;</w:t>
      </w:r>
    </w:p>
    <w:p w:rsidR="00ED7BEB" w:rsidRPr="00ED7BEB" w:rsidRDefault="00ED7BEB" w:rsidP="00ED7BEB">
      <w:pPr>
        <w:autoSpaceDE w:val="0"/>
        <w:autoSpaceDN w:val="0"/>
        <w:adjustRightInd w:val="0"/>
        <w:ind w:firstLine="539"/>
        <w:jc w:val="both"/>
        <w:rPr>
          <w:sz w:val="26"/>
          <w:szCs w:val="26"/>
        </w:rPr>
      </w:pPr>
      <w:r w:rsidRPr="00ED7BEB">
        <w:rPr>
          <w:sz w:val="26"/>
          <w:szCs w:val="26"/>
        </w:rPr>
        <w:t>- соблюдать условия труда, правила личной гигиены и санитарного содержания прилегающей территории, иметь медицинскую книжку;</w:t>
      </w:r>
    </w:p>
    <w:p w:rsidR="00ED7BEB" w:rsidRPr="00ED7BEB" w:rsidRDefault="00ED7BEB" w:rsidP="00ED7BEB">
      <w:pPr>
        <w:autoSpaceDE w:val="0"/>
        <w:autoSpaceDN w:val="0"/>
        <w:adjustRightInd w:val="0"/>
        <w:ind w:firstLine="539"/>
        <w:jc w:val="both"/>
        <w:rPr>
          <w:sz w:val="26"/>
          <w:szCs w:val="26"/>
        </w:rPr>
      </w:pPr>
      <w:r w:rsidRPr="00ED7BEB">
        <w:rPr>
          <w:sz w:val="26"/>
          <w:szCs w:val="26"/>
        </w:rPr>
        <w:t>-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rsidR="00ED7BEB" w:rsidRPr="00ED7BEB" w:rsidRDefault="00ED7BEB" w:rsidP="00ED7BEB">
      <w:pPr>
        <w:spacing w:after="160" w:line="259" w:lineRule="auto"/>
        <w:rPr>
          <w:sz w:val="26"/>
          <w:szCs w:val="26"/>
        </w:rPr>
      </w:pPr>
      <w:r w:rsidRPr="00ED7BEB">
        <w:rPr>
          <w:sz w:val="26"/>
          <w:szCs w:val="26"/>
        </w:rPr>
        <w:br w:type="page"/>
      </w:r>
    </w:p>
    <w:p w:rsidR="00ED7BEB" w:rsidRPr="00ED7BEB" w:rsidRDefault="00ED7BEB" w:rsidP="00ED7BEB">
      <w:pPr>
        <w:autoSpaceDE w:val="0"/>
        <w:autoSpaceDN w:val="0"/>
        <w:adjustRightInd w:val="0"/>
        <w:ind w:firstLine="540"/>
        <w:jc w:val="both"/>
        <w:rPr>
          <w:sz w:val="26"/>
          <w:szCs w:val="26"/>
        </w:rPr>
      </w:pPr>
      <w:r w:rsidRPr="00ED7BEB">
        <w:rPr>
          <w:sz w:val="26"/>
          <w:szCs w:val="26"/>
        </w:rPr>
        <w:lastRenderedPageBreak/>
        <w:t>42. Запрещается:</w:t>
      </w:r>
    </w:p>
    <w:p w:rsidR="00ED7BEB" w:rsidRPr="00ED7BEB" w:rsidRDefault="00ED7BEB" w:rsidP="00ED7BEB">
      <w:pPr>
        <w:autoSpaceDE w:val="0"/>
        <w:autoSpaceDN w:val="0"/>
        <w:adjustRightInd w:val="0"/>
        <w:ind w:firstLine="540"/>
        <w:jc w:val="both"/>
        <w:rPr>
          <w:sz w:val="26"/>
          <w:szCs w:val="26"/>
        </w:rPr>
      </w:pPr>
      <w:r w:rsidRPr="00ED7BEB">
        <w:rPr>
          <w:sz w:val="26"/>
          <w:szCs w:val="26"/>
        </w:rPr>
        <w:t>- заглубление фундаментов для размещения Объектов и применение капитальных строительных конструкций для их сооружения;</w:t>
      </w:r>
    </w:p>
    <w:p w:rsidR="00ED7BEB" w:rsidRPr="00ED7BEB" w:rsidRDefault="00ED7BEB" w:rsidP="00ED7BEB">
      <w:pPr>
        <w:autoSpaceDE w:val="0"/>
        <w:autoSpaceDN w:val="0"/>
        <w:adjustRightInd w:val="0"/>
        <w:ind w:firstLine="540"/>
        <w:jc w:val="both"/>
        <w:rPr>
          <w:sz w:val="26"/>
          <w:szCs w:val="26"/>
        </w:rPr>
      </w:pPr>
      <w:r w:rsidRPr="00ED7BEB">
        <w:rPr>
          <w:sz w:val="26"/>
          <w:szCs w:val="26"/>
        </w:rPr>
        <w:t>- раскладка товаров, а также складирование тары и запаса продуктов на прилегающей к нестационарному торговому объекту территории;</w:t>
      </w:r>
    </w:p>
    <w:p w:rsidR="00ED7BEB" w:rsidRPr="00ED7BEB" w:rsidRDefault="00ED7BEB" w:rsidP="00ED7BEB">
      <w:pPr>
        <w:autoSpaceDE w:val="0"/>
        <w:autoSpaceDN w:val="0"/>
        <w:adjustRightInd w:val="0"/>
        <w:ind w:firstLine="540"/>
        <w:jc w:val="both"/>
        <w:rPr>
          <w:sz w:val="26"/>
          <w:szCs w:val="26"/>
        </w:rPr>
      </w:pPr>
      <w:r w:rsidRPr="00ED7BEB">
        <w:rPr>
          <w:sz w:val="26"/>
          <w:szCs w:val="26"/>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ED7BEB" w:rsidRPr="00ED7BEB" w:rsidRDefault="00ED7BEB" w:rsidP="00ED7BEB">
      <w:pPr>
        <w:autoSpaceDE w:val="0"/>
        <w:autoSpaceDN w:val="0"/>
        <w:adjustRightInd w:val="0"/>
        <w:ind w:firstLine="540"/>
        <w:jc w:val="both"/>
        <w:rPr>
          <w:sz w:val="26"/>
          <w:szCs w:val="26"/>
        </w:rPr>
      </w:pPr>
      <w:r w:rsidRPr="00ED7BEB">
        <w:rPr>
          <w:sz w:val="26"/>
          <w:szCs w:val="26"/>
        </w:rPr>
        <w:t>- реализация скоропортящихся пищевых продуктов при отсутствии холодильного оборудования для их хранения и реализации;</w:t>
      </w:r>
    </w:p>
    <w:p w:rsidR="00ED7BEB" w:rsidRPr="00ED7BEB" w:rsidRDefault="00ED7BEB" w:rsidP="00ED7BEB">
      <w:pPr>
        <w:autoSpaceDE w:val="0"/>
        <w:autoSpaceDN w:val="0"/>
        <w:adjustRightInd w:val="0"/>
        <w:ind w:firstLine="540"/>
        <w:jc w:val="both"/>
        <w:rPr>
          <w:sz w:val="26"/>
          <w:szCs w:val="26"/>
        </w:rPr>
      </w:pPr>
      <w:r w:rsidRPr="00ED7BEB">
        <w:rPr>
          <w:sz w:val="26"/>
          <w:szCs w:val="26"/>
        </w:rPr>
        <w:t>- реализация с земли, а также частями и с надрезами картофеля, свежей плодоовощной продукции, бахчевых культур.</w:t>
      </w:r>
    </w:p>
    <w:p w:rsidR="00ED7BEB" w:rsidRPr="00ED7BEB" w:rsidRDefault="00ED7BEB" w:rsidP="00ED7BEB">
      <w:pPr>
        <w:autoSpaceDE w:val="0"/>
        <w:autoSpaceDN w:val="0"/>
        <w:adjustRightInd w:val="0"/>
        <w:ind w:firstLine="540"/>
        <w:jc w:val="both"/>
        <w:rPr>
          <w:sz w:val="26"/>
          <w:szCs w:val="26"/>
        </w:rPr>
      </w:pPr>
      <w:r w:rsidRPr="00ED7BEB">
        <w:rPr>
          <w:sz w:val="26"/>
          <w:szCs w:val="26"/>
        </w:rPr>
        <w:t>43.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rsidR="00ED7BEB" w:rsidRPr="00ED7BEB" w:rsidRDefault="00ED7BEB" w:rsidP="00ED7BEB">
      <w:pPr>
        <w:autoSpaceDE w:val="0"/>
        <w:autoSpaceDN w:val="0"/>
        <w:adjustRightInd w:val="0"/>
        <w:ind w:firstLine="540"/>
        <w:jc w:val="both"/>
        <w:rPr>
          <w:sz w:val="26"/>
          <w:szCs w:val="26"/>
        </w:rPr>
      </w:pPr>
      <w:r w:rsidRPr="00ED7BEB">
        <w:rPr>
          <w:sz w:val="26"/>
          <w:szCs w:val="26"/>
        </w:rPr>
        <w:t>44.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Московской области.</w:t>
      </w:r>
    </w:p>
    <w:p w:rsidR="00ED7BEB" w:rsidRPr="00ED7BEB" w:rsidRDefault="00ED7BEB" w:rsidP="00ED7BEB">
      <w:pPr>
        <w:autoSpaceDE w:val="0"/>
        <w:autoSpaceDN w:val="0"/>
        <w:adjustRightInd w:val="0"/>
        <w:jc w:val="both"/>
        <w:rPr>
          <w:sz w:val="26"/>
          <w:szCs w:val="26"/>
        </w:rPr>
      </w:pPr>
      <w:r w:rsidRPr="00ED7BEB">
        <w:rPr>
          <w:sz w:val="26"/>
          <w:szCs w:val="26"/>
        </w:rPr>
        <w:t xml:space="preserve">      45.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  Хозяйствующий    субъект     около  Объекта вправе разместить только одно выносное холодильное оборудование на безвозмездной основе.</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ind w:firstLine="540"/>
        <w:jc w:val="center"/>
        <w:rPr>
          <w:b/>
          <w:bCs/>
          <w:sz w:val="26"/>
          <w:szCs w:val="26"/>
        </w:rPr>
      </w:pPr>
      <w:r w:rsidRPr="00ED7BEB">
        <w:rPr>
          <w:b/>
          <w:bCs/>
          <w:sz w:val="26"/>
          <w:szCs w:val="26"/>
          <w:lang w:val="en-US"/>
        </w:rPr>
        <w:t>VI</w:t>
      </w:r>
      <w:r w:rsidRPr="00ED7BEB">
        <w:rPr>
          <w:b/>
          <w:bCs/>
          <w:sz w:val="26"/>
          <w:szCs w:val="26"/>
        </w:rPr>
        <w:t>. Прекращение права на размещение Объекта</w:t>
      </w:r>
    </w:p>
    <w:p w:rsidR="00ED7BEB" w:rsidRPr="00ED7BEB" w:rsidRDefault="00ED7BEB" w:rsidP="00ED7BEB">
      <w:pPr>
        <w:autoSpaceDE w:val="0"/>
        <w:autoSpaceDN w:val="0"/>
        <w:adjustRightInd w:val="0"/>
        <w:jc w:val="both"/>
        <w:rPr>
          <w:sz w:val="26"/>
          <w:szCs w:val="26"/>
        </w:rPr>
      </w:pPr>
    </w:p>
    <w:p w:rsidR="00ED7BEB" w:rsidRPr="00ED7BEB" w:rsidRDefault="00ED7BEB" w:rsidP="00ED7BEB">
      <w:pPr>
        <w:ind w:firstLine="709"/>
        <w:jc w:val="both"/>
        <w:rPr>
          <w:color w:val="000000" w:themeColor="text1"/>
          <w:sz w:val="26"/>
          <w:szCs w:val="26"/>
        </w:rPr>
      </w:pPr>
      <w:r w:rsidRPr="00ED7BEB">
        <w:rPr>
          <w:color w:val="000000" w:themeColor="text1"/>
          <w:sz w:val="26"/>
          <w:szCs w:val="26"/>
        </w:rPr>
        <w:t>46. Расторжение Договора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Российской Федерации и настоящим Положением.</w:t>
      </w:r>
    </w:p>
    <w:p w:rsidR="00ED7BEB" w:rsidRPr="00ED7BEB" w:rsidRDefault="00ED7BEB" w:rsidP="00ED7BEB">
      <w:pPr>
        <w:autoSpaceDE w:val="0"/>
        <w:autoSpaceDN w:val="0"/>
        <w:adjustRightInd w:val="0"/>
        <w:ind w:firstLine="709"/>
        <w:jc w:val="both"/>
        <w:rPr>
          <w:sz w:val="26"/>
          <w:szCs w:val="26"/>
        </w:rPr>
      </w:pPr>
      <w:r w:rsidRPr="00ED7BEB">
        <w:rPr>
          <w:sz w:val="26"/>
          <w:szCs w:val="26"/>
        </w:rPr>
        <w:t>47. Право на размещение Объекта прекращается в случаях:</w:t>
      </w:r>
    </w:p>
    <w:p w:rsidR="00ED7BEB" w:rsidRPr="00ED7BEB" w:rsidRDefault="00ED7BEB" w:rsidP="00ED7BEB">
      <w:pPr>
        <w:autoSpaceDE w:val="0"/>
        <w:autoSpaceDN w:val="0"/>
        <w:adjustRightInd w:val="0"/>
        <w:ind w:firstLine="540"/>
        <w:jc w:val="both"/>
        <w:rPr>
          <w:sz w:val="26"/>
          <w:szCs w:val="26"/>
        </w:rPr>
      </w:pPr>
      <w:r w:rsidRPr="00ED7BEB">
        <w:rPr>
          <w:sz w:val="26"/>
          <w:szCs w:val="26"/>
        </w:rPr>
        <w:t>1) предусмотренных Договором;</w:t>
      </w:r>
    </w:p>
    <w:p w:rsidR="00ED7BEB" w:rsidRPr="00ED7BEB" w:rsidRDefault="00ED7BEB" w:rsidP="00ED7BEB">
      <w:pPr>
        <w:autoSpaceDE w:val="0"/>
        <w:autoSpaceDN w:val="0"/>
        <w:adjustRightInd w:val="0"/>
        <w:ind w:firstLine="540"/>
        <w:jc w:val="both"/>
        <w:rPr>
          <w:sz w:val="26"/>
          <w:szCs w:val="26"/>
        </w:rPr>
      </w:pPr>
      <w:r w:rsidRPr="00ED7BEB">
        <w:rPr>
          <w:sz w:val="26"/>
          <w:szCs w:val="26"/>
        </w:rPr>
        <w:t>2) прекращения хозяйствующим субъектом в установленном законом порядке своей деятельности;</w:t>
      </w:r>
    </w:p>
    <w:p w:rsidR="00ED7BEB" w:rsidRPr="00ED7BEB" w:rsidRDefault="00ED7BEB" w:rsidP="00ED7BEB">
      <w:pPr>
        <w:autoSpaceDE w:val="0"/>
        <w:autoSpaceDN w:val="0"/>
        <w:adjustRightInd w:val="0"/>
        <w:ind w:firstLine="540"/>
        <w:jc w:val="both"/>
        <w:rPr>
          <w:sz w:val="26"/>
          <w:szCs w:val="26"/>
        </w:rPr>
      </w:pPr>
      <w:r w:rsidRPr="00ED7BEB">
        <w:rPr>
          <w:sz w:val="26"/>
          <w:szCs w:val="26"/>
        </w:rPr>
        <w:t>3) неоднократного (более 2-х раз в течение года) несоблюдения требований и условий настоящего Положения.</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  48. Администрация имеет право досрочно расторгнуть вышеуказанный Договор в связи с принятием указанных ниже решений, о чем извещает письменно хозяйствующего субъекта не менее чем за месяц, но не более чем за шесть месяцев до начала соответствующих работ:</w:t>
      </w:r>
    </w:p>
    <w:p w:rsidR="00ED7BEB" w:rsidRPr="00ED7BEB" w:rsidRDefault="00ED7BEB" w:rsidP="00ED7BEB">
      <w:pPr>
        <w:autoSpaceDE w:val="0"/>
        <w:autoSpaceDN w:val="0"/>
        <w:adjustRightInd w:val="0"/>
        <w:ind w:firstLine="540"/>
        <w:jc w:val="both"/>
        <w:rPr>
          <w:sz w:val="26"/>
          <w:szCs w:val="26"/>
        </w:rPr>
      </w:pPr>
      <w:r w:rsidRPr="00ED7BEB">
        <w:rPr>
          <w:sz w:val="26"/>
          <w:szCs w:val="26"/>
        </w:rPr>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ED7BEB" w:rsidRPr="00ED7BEB" w:rsidRDefault="00ED7BEB" w:rsidP="00ED7BEB">
      <w:pPr>
        <w:autoSpaceDE w:val="0"/>
        <w:autoSpaceDN w:val="0"/>
        <w:adjustRightInd w:val="0"/>
        <w:ind w:firstLine="540"/>
        <w:jc w:val="both"/>
        <w:rPr>
          <w:sz w:val="26"/>
          <w:szCs w:val="26"/>
        </w:rPr>
      </w:pPr>
      <w:r w:rsidRPr="00ED7BEB">
        <w:rPr>
          <w:sz w:val="26"/>
          <w:szCs w:val="26"/>
        </w:rPr>
        <w:t>-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D7BEB" w:rsidRPr="00ED7BEB" w:rsidRDefault="00ED7BEB" w:rsidP="00ED7BEB">
      <w:pPr>
        <w:autoSpaceDE w:val="0"/>
        <w:autoSpaceDN w:val="0"/>
        <w:adjustRightInd w:val="0"/>
        <w:ind w:firstLine="540"/>
        <w:jc w:val="both"/>
        <w:rPr>
          <w:sz w:val="26"/>
          <w:szCs w:val="26"/>
        </w:rPr>
      </w:pPr>
      <w:r w:rsidRPr="00ED7BEB">
        <w:rPr>
          <w:sz w:val="26"/>
          <w:szCs w:val="26"/>
        </w:rPr>
        <w:lastRenderedPageBreak/>
        <w:t>- о размещении объектов капитального строительства;</w:t>
      </w:r>
    </w:p>
    <w:p w:rsidR="00ED7BEB" w:rsidRPr="00ED7BEB" w:rsidRDefault="00ED7BEB" w:rsidP="00ED7BEB">
      <w:pPr>
        <w:autoSpaceDE w:val="0"/>
        <w:autoSpaceDN w:val="0"/>
        <w:adjustRightInd w:val="0"/>
        <w:ind w:firstLine="540"/>
        <w:jc w:val="both"/>
        <w:rPr>
          <w:sz w:val="26"/>
          <w:szCs w:val="26"/>
        </w:rPr>
      </w:pPr>
      <w:r w:rsidRPr="00ED7BEB">
        <w:rPr>
          <w:sz w:val="26"/>
          <w:szCs w:val="26"/>
        </w:rPr>
        <w:t>- о заключении договора о развитии застроенных территорий в случае, если нахождение Объекта препятствует реализации указанного договора.</w:t>
      </w:r>
    </w:p>
    <w:p w:rsidR="00ED7BEB" w:rsidRPr="00ED7BEB" w:rsidRDefault="00ED7BEB" w:rsidP="00ED7BEB">
      <w:pPr>
        <w:autoSpaceDE w:val="0"/>
        <w:autoSpaceDN w:val="0"/>
        <w:adjustRightInd w:val="0"/>
        <w:ind w:firstLine="709"/>
        <w:jc w:val="both"/>
        <w:rPr>
          <w:rFonts w:eastAsia="Calibri"/>
          <w:color w:val="000000" w:themeColor="text1"/>
          <w:sz w:val="26"/>
          <w:szCs w:val="26"/>
        </w:rPr>
      </w:pPr>
      <w:r w:rsidRPr="00ED7BEB">
        <w:rPr>
          <w:color w:val="000000" w:themeColor="text1"/>
          <w:sz w:val="26"/>
          <w:szCs w:val="26"/>
        </w:rPr>
        <w:t>49. Демонтаж Объекта осуществляется в порядке, утвержденном постановлением Администрации Одинцовского городского округа Московской области.</w:t>
      </w:r>
    </w:p>
    <w:p w:rsidR="00ED7BEB" w:rsidRPr="00ED7BEB" w:rsidRDefault="00ED7BEB" w:rsidP="00ED7BEB">
      <w:pPr>
        <w:autoSpaceDE w:val="0"/>
        <w:autoSpaceDN w:val="0"/>
        <w:adjustRightInd w:val="0"/>
        <w:ind w:firstLine="540"/>
        <w:jc w:val="both"/>
        <w:rPr>
          <w:strike/>
          <w:color w:val="FF0000"/>
          <w:sz w:val="26"/>
          <w:szCs w:val="26"/>
        </w:rPr>
      </w:pPr>
    </w:p>
    <w:p w:rsidR="00ED7BEB" w:rsidRPr="00ED7BEB" w:rsidRDefault="00ED7BEB" w:rsidP="00ED7BEB">
      <w:pPr>
        <w:autoSpaceDE w:val="0"/>
        <w:autoSpaceDN w:val="0"/>
        <w:adjustRightInd w:val="0"/>
        <w:ind w:firstLine="540"/>
        <w:jc w:val="both"/>
        <w:rPr>
          <w:strike/>
          <w:color w:val="FF0000"/>
          <w:sz w:val="26"/>
          <w:szCs w:val="26"/>
        </w:rPr>
      </w:pPr>
    </w:p>
    <w:p w:rsidR="00ED7BEB" w:rsidRPr="00ED7BEB" w:rsidRDefault="00ED7BEB" w:rsidP="00ED7BEB">
      <w:pPr>
        <w:autoSpaceDE w:val="0"/>
        <w:autoSpaceDN w:val="0"/>
        <w:adjustRightInd w:val="0"/>
        <w:jc w:val="both"/>
        <w:rPr>
          <w:sz w:val="26"/>
          <w:szCs w:val="26"/>
        </w:rPr>
      </w:pPr>
      <w:r w:rsidRPr="00ED7BEB">
        <w:rPr>
          <w:sz w:val="26"/>
          <w:szCs w:val="26"/>
        </w:rPr>
        <w:t>И.о. заместителя Главы Администрации                                                   Е.А. Петроченкова</w:t>
      </w:r>
    </w:p>
    <w:p w:rsidR="00ED7BEB" w:rsidRPr="00ED7BEB" w:rsidRDefault="00ED7BEB" w:rsidP="00ED7BEB">
      <w:pPr>
        <w:autoSpaceDE w:val="0"/>
        <w:autoSpaceDN w:val="0"/>
        <w:adjustRightInd w:val="0"/>
        <w:ind w:firstLine="540"/>
        <w:jc w:val="both"/>
        <w:rPr>
          <w:strike/>
          <w:color w:val="FF0000"/>
          <w:sz w:val="26"/>
          <w:szCs w:val="26"/>
        </w:rPr>
      </w:pPr>
    </w:p>
    <w:p w:rsidR="00ED7BEB" w:rsidRPr="00ED7BEB" w:rsidRDefault="00ED7BEB" w:rsidP="00ED7BEB">
      <w:pPr>
        <w:autoSpaceDE w:val="0"/>
        <w:autoSpaceDN w:val="0"/>
        <w:adjustRightInd w:val="0"/>
        <w:ind w:firstLine="540"/>
        <w:jc w:val="both"/>
        <w:rPr>
          <w:strike/>
          <w:color w:val="FF0000"/>
          <w:sz w:val="26"/>
          <w:szCs w:val="26"/>
        </w:rPr>
      </w:pPr>
    </w:p>
    <w:p w:rsidR="00ED7BEB" w:rsidRPr="00ED7BEB" w:rsidRDefault="00ED7BEB" w:rsidP="00ED7BEB">
      <w:pPr>
        <w:autoSpaceDE w:val="0"/>
        <w:autoSpaceDN w:val="0"/>
        <w:adjustRightInd w:val="0"/>
        <w:ind w:firstLine="540"/>
        <w:jc w:val="both"/>
        <w:rPr>
          <w:strike/>
          <w:color w:val="FF0000"/>
          <w:sz w:val="26"/>
          <w:szCs w:val="26"/>
        </w:rPr>
      </w:pPr>
    </w:p>
    <w:p w:rsidR="00ED7BEB" w:rsidRPr="00ED7BEB" w:rsidRDefault="00ED7BEB" w:rsidP="00ED7BEB">
      <w:pPr>
        <w:autoSpaceDE w:val="0"/>
        <w:autoSpaceDN w:val="0"/>
        <w:adjustRightInd w:val="0"/>
        <w:ind w:firstLine="540"/>
        <w:jc w:val="both"/>
        <w:rPr>
          <w:strike/>
          <w:color w:val="FF0000"/>
          <w:sz w:val="26"/>
          <w:szCs w:val="26"/>
        </w:rPr>
      </w:pPr>
    </w:p>
    <w:p w:rsidR="00ED7BEB" w:rsidRPr="00ED7BEB" w:rsidRDefault="00ED7BEB" w:rsidP="00ED7BEB">
      <w:pPr>
        <w:spacing w:after="160" w:line="259" w:lineRule="auto"/>
        <w:rPr>
          <w:strike/>
          <w:color w:val="FF0000"/>
          <w:sz w:val="26"/>
          <w:szCs w:val="26"/>
        </w:rPr>
      </w:pPr>
      <w:r w:rsidRPr="00ED7BEB">
        <w:rPr>
          <w:strike/>
          <w:color w:val="FF0000"/>
          <w:sz w:val="26"/>
          <w:szCs w:val="26"/>
        </w:rPr>
        <w:br w:type="page"/>
      </w:r>
    </w:p>
    <w:p w:rsidR="00ED7BEB" w:rsidRPr="00ED7BEB" w:rsidRDefault="00ED7BEB" w:rsidP="00ED7BEB">
      <w:pPr>
        <w:autoSpaceDE w:val="0"/>
        <w:autoSpaceDN w:val="0"/>
        <w:adjustRightInd w:val="0"/>
        <w:ind w:left="5670"/>
        <w:outlineLvl w:val="1"/>
        <w:rPr>
          <w:sz w:val="24"/>
          <w:szCs w:val="26"/>
        </w:rPr>
      </w:pPr>
      <w:r w:rsidRPr="00ED7BEB">
        <w:rPr>
          <w:sz w:val="24"/>
          <w:szCs w:val="26"/>
        </w:rPr>
        <w:lastRenderedPageBreak/>
        <w:t>Приложение 1</w:t>
      </w:r>
    </w:p>
    <w:p w:rsidR="00ED7BEB" w:rsidRPr="00ED7BEB" w:rsidRDefault="00ED7BEB" w:rsidP="00ED7BEB">
      <w:pPr>
        <w:autoSpaceDE w:val="0"/>
        <w:autoSpaceDN w:val="0"/>
        <w:adjustRightInd w:val="0"/>
        <w:ind w:left="5670"/>
        <w:jc w:val="both"/>
        <w:rPr>
          <w:strike/>
          <w:color w:val="FF0000"/>
        </w:rPr>
      </w:pPr>
      <w:r w:rsidRPr="00ED7BEB">
        <w:rPr>
          <w:sz w:val="24"/>
          <w:szCs w:val="26"/>
        </w:rPr>
        <w:t>к Положению о  порядке размещения нестационарных торговых объектов на территории  Одинцовского городского округа Московской области</w:t>
      </w:r>
    </w:p>
    <w:p w:rsidR="00ED7BEB" w:rsidRPr="00ED7BEB" w:rsidRDefault="00ED7BEB" w:rsidP="00ED7BEB">
      <w:pPr>
        <w:autoSpaceDE w:val="0"/>
        <w:autoSpaceDN w:val="0"/>
        <w:adjustRightInd w:val="0"/>
        <w:rPr>
          <w:sz w:val="26"/>
          <w:szCs w:val="26"/>
        </w:rPr>
      </w:pPr>
    </w:p>
    <w:p w:rsidR="00ED7BEB" w:rsidRPr="00ED7BEB" w:rsidRDefault="00ED7BEB" w:rsidP="00ED7BEB">
      <w:pPr>
        <w:autoSpaceDE w:val="0"/>
        <w:autoSpaceDN w:val="0"/>
        <w:adjustRightInd w:val="0"/>
        <w:rPr>
          <w:sz w:val="26"/>
          <w:szCs w:val="26"/>
        </w:rPr>
      </w:pPr>
    </w:p>
    <w:p w:rsidR="00ED7BEB" w:rsidRPr="00ED7BEB" w:rsidRDefault="00ED7BEB" w:rsidP="00ED7BEB">
      <w:pPr>
        <w:autoSpaceDE w:val="0"/>
        <w:autoSpaceDN w:val="0"/>
        <w:adjustRightInd w:val="0"/>
        <w:jc w:val="right"/>
        <w:rPr>
          <w:sz w:val="26"/>
          <w:szCs w:val="26"/>
        </w:rPr>
      </w:pPr>
      <w:r w:rsidRPr="00ED7BEB">
        <w:rPr>
          <w:sz w:val="26"/>
          <w:szCs w:val="26"/>
        </w:rPr>
        <w:t xml:space="preserve">                                                                                                                                         ФОРМА</w:t>
      </w:r>
    </w:p>
    <w:p w:rsidR="00ED7BEB" w:rsidRPr="00ED7BEB" w:rsidRDefault="00ED7BEB" w:rsidP="00ED7BEB">
      <w:pPr>
        <w:autoSpaceDE w:val="0"/>
        <w:autoSpaceDN w:val="0"/>
        <w:adjustRightInd w:val="0"/>
        <w:jc w:val="both"/>
        <w:outlineLvl w:val="0"/>
        <w:rPr>
          <w:bCs/>
          <w:kern w:val="36"/>
          <w:sz w:val="26"/>
          <w:szCs w:val="26"/>
          <w:lang w:eastAsia="ru-RU"/>
        </w:rPr>
      </w:pPr>
      <w:r w:rsidRPr="00ED7BEB">
        <w:rPr>
          <w:bCs/>
          <w:kern w:val="36"/>
          <w:sz w:val="26"/>
          <w:szCs w:val="26"/>
          <w:lang w:eastAsia="ru-RU"/>
        </w:rPr>
        <w:t xml:space="preserve">                                                            </w:t>
      </w:r>
    </w:p>
    <w:p w:rsidR="00ED7BEB" w:rsidRPr="00ED7BEB" w:rsidRDefault="00ED7BEB" w:rsidP="00ED7BEB">
      <w:pPr>
        <w:autoSpaceDE w:val="0"/>
        <w:autoSpaceDN w:val="0"/>
        <w:adjustRightInd w:val="0"/>
        <w:jc w:val="both"/>
        <w:outlineLvl w:val="0"/>
        <w:rPr>
          <w:bCs/>
          <w:kern w:val="36"/>
          <w:sz w:val="26"/>
          <w:szCs w:val="26"/>
          <w:lang w:eastAsia="ru-RU"/>
        </w:rPr>
      </w:pPr>
    </w:p>
    <w:p w:rsidR="00ED7BEB" w:rsidRPr="00ED7BEB" w:rsidRDefault="00ED7BEB" w:rsidP="00ED7BEB">
      <w:pPr>
        <w:autoSpaceDE w:val="0"/>
        <w:autoSpaceDN w:val="0"/>
        <w:adjustRightInd w:val="0"/>
        <w:jc w:val="center"/>
        <w:outlineLvl w:val="0"/>
        <w:rPr>
          <w:bCs/>
          <w:kern w:val="36"/>
          <w:sz w:val="26"/>
          <w:szCs w:val="26"/>
          <w:lang w:eastAsia="ru-RU"/>
        </w:rPr>
      </w:pPr>
      <w:r w:rsidRPr="00ED7BEB">
        <w:rPr>
          <w:bCs/>
          <w:kern w:val="36"/>
          <w:sz w:val="26"/>
          <w:szCs w:val="26"/>
          <w:lang w:eastAsia="ru-RU"/>
        </w:rPr>
        <w:t xml:space="preserve">   Договор № ______</w:t>
      </w:r>
    </w:p>
    <w:p w:rsidR="00ED7BEB" w:rsidRPr="00ED7BEB" w:rsidRDefault="00ED7BEB" w:rsidP="00ED7BEB">
      <w:pPr>
        <w:autoSpaceDE w:val="0"/>
        <w:autoSpaceDN w:val="0"/>
        <w:adjustRightInd w:val="0"/>
        <w:jc w:val="center"/>
        <w:outlineLvl w:val="0"/>
        <w:rPr>
          <w:bCs/>
          <w:color w:val="FF0000"/>
          <w:kern w:val="36"/>
          <w:sz w:val="26"/>
          <w:szCs w:val="26"/>
          <w:lang w:eastAsia="ru-RU"/>
        </w:rPr>
      </w:pPr>
      <w:r w:rsidRPr="00ED7BEB">
        <w:rPr>
          <w:bCs/>
          <w:kern w:val="36"/>
          <w:sz w:val="26"/>
          <w:szCs w:val="26"/>
          <w:lang w:eastAsia="ru-RU"/>
        </w:rPr>
        <w:t>на право размещения нестационарного торгового объекта</w:t>
      </w:r>
    </w:p>
    <w:p w:rsidR="00ED7BEB" w:rsidRPr="00ED7BEB" w:rsidRDefault="00ED7BEB" w:rsidP="00ED7BEB">
      <w:pPr>
        <w:autoSpaceDE w:val="0"/>
        <w:autoSpaceDN w:val="0"/>
        <w:adjustRightInd w:val="0"/>
        <w:jc w:val="both"/>
        <w:outlineLvl w:val="0"/>
        <w:rPr>
          <w:bCs/>
          <w:kern w:val="36"/>
          <w:sz w:val="26"/>
          <w:szCs w:val="26"/>
          <w:lang w:eastAsia="ru-RU"/>
        </w:rPr>
      </w:pPr>
    </w:p>
    <w:p w:rsidR="00ED7BEB" w:rsidRPr="00ED7BEB" w:rsidRDefault="00ED7BEB" w:rsidP="00ED7BEB">
      <w:pPr>
        <w:autoSpaceDE w:val="0"/>
        <w:autoSpaceDN w:val="0"/>
        <w:adjustRightInd w:val="0"/>
        <w:jc w:val="both"/>
        <w:outlineLvl w:val="0"/>
        <w:rPr>
          <w:bCs/>
          <w:kern w:val="36"/>
          <w:sz w:val="26"/>
          <w:szCs w:val="26"/>
          <w:lang w:eastAsia="ru-RU"/>
        </w:rPr>
      </w:pPr>
      <w:r w:rsidRPr="00ED7BEB">
        <w:rPr>
          <w:bCs/>
          <w:kern w:val="36"/>
          <w:sz w:val="26"/>
          <w:szCs w:val="26"/>
          <w:lang w:eastAsia="ru-RU"/>
        </w:rPr>
        <w:t>г. Одинцово                                                                                               «</w:t>
      </w:r>
      <w:r w:rsidRPr="00ED7BEB">
        <w:rPr>
          <w:bCs/>
          <w:kern w:val="36"/>
          <w:sz w:val="26"/>
          <w:szCs w:val="26"/>
          <w:u w:val="single"/>
          <w:lang w:eastAsia="ru-RU"/>
        </w:rPr>
        <w:t>___</w:t>
      </w:r>
      <w:r w:rsidRPr="00ED7BEB">
        <w:rPr>
          <w:bCs/>
          <w:kern w:val="36"/>
          <w:sz w:val="26"/>
          <w:szCs w:val="26"/>
          <w:lang w:eastAsia="ru-RU"/>
        </w:rPr>
        <w:t>»</w:t>
      </w:r>
      <w:r w:rsidRPr="00ED7BEB">
        <w:rPr>
          <w:bCs/>
          <w:kern w:val="36"/>
          <w:sz w:val="26"/>
          <w:szCs w:val="26"/>
          <w:u w:val="single"/>
          <w:lang w:eastAsia="ru-RU"/>
        </w:rPr>
        <w:t xml:space="preserve"> ________</w:t>
      </w:r>
      <w:r w:rsidRPr="00ED7BEB">
        <w:rPr>
          <w:bCs/>
          <w:kern w:val="36"/>
          <w:sz w:val="26"/>
          <w:szCs w:val="26"/>
          <w:lang w:eastAsia="ru-RU"/>
        </w:rPr>
        <w:t xml:space="preserve"> 20</w:t>
      </w:r>
      <w:r w:rsidRPr="00ED7BEB">
        <w:rPr>
          <w:bCs/>
          <w:kern w:val="36"/>
          <w:sz w:val="26"/>
          <w:szCs w:val="26"/>
          <w:u w:val="single"/>
          <w:lang w:eastAsia="ru-RU"/>
        </w:rPr>
        <w:t xml:space="preserve">__ </w:t>
      </w:r>
      <w:r w:rsidRPr="00ED7BEB">
        <w:rPr>
          <w:bCs/>
          <w:kern w:val="36"/>
          <w:sz w:val="26"/>
          <w:szCs w:val="26"/>
          <w:lang w:eastAsia="ru-RU"/>
        </w:rPr>
        <w:t>г.</w:t>
      </w:r>
    </w:p>
    <w:p w:rsidR="00ED7BEB" w:rsidRPr="00ED7BEB" w:rsidRDefault="00ED7BEB" w:rsidP="00ED7BEB">
      <w:pPr>
        <w:autoSpaceDE w:val="0"/>
        <w:autoSpaceDN w:val="0"/>
        <w:adjustRightInd w:val="0"/>
        <w:jc w:val="both"/>
        <w:outlineLvl w:val="0"/>
        <w:rPr>
          <w:bCs/>
          <w:kern w:val="36"/>
          <w:sz w:val="26"/>
          <w:szCs w:val="26"/>
          <w:lang w:eastAsia="ru-RU"/>
        </w:rPr>
      </w:pPr>
      <w:r w:rsidRPr="00ED7BEB">
        <w:rPr>
          <w:bCs/>
          <w:kern w:val="36"/>
          <w:sz w:val="26"/>
          <w:szCs w:val="26"/>
          <w:lang w:eastAsia="ru-RU"/>
        </w:rPr>
        <w:t>Московская область</w:t>
      </w:r>
    </w:p>
    <w:p w:rsidR="00ED7BEB" w:rsidRPr="00ED7BEB" w:rsidRDefault="00ED7BEB" w:rsidP="00ED7BEB">
      <w:pPr>
        <w:autoSpaceDE w:val="0"/>
        <w:autoSpaceDN w:val="0"/>
        <w:adjustRightInd w:val="0"/>
        <w:jc w:val="both"/>
        <w:outlineLvl w:val="0"/>
        <w:rPr>
          <w:bCs/>
          <w:kern w:val="36"/>
          <w:sz w:val="26"/>
          <w:szCs w:val="26"/>
          <w:lang w:eastAsia="ru-RU"/>
        </w:rPr>
      </w:pPr>
    </w:p>
    <w:p w:rsidR="00ED7BEB" w:rsidRPr="00ED7BEB" w:rsidRDefault="00ED7BEB" w:rsidP="00ED7BEB">
      <w:pPr>
        <w:autoSpaceDE w:val="0"/>
        <w:autoSpaceDN w:val="0"/>
        <w:adjustRightInd w:val="0"/>
        <w:ind w:firstLine="567"/>
        <w:jc w:val="both"/>
        <w:outlineLvl w:val="0"/>
        <w:rPr>
          <w:bCs/>
          <w:kern w:val="36"/>
          <w:sz w:val="26"/>
          <w:szCs w:val="26"/>
          <w:lang w:eastAsia="ru-RU"/>
        </w:rPr>
      </w:pPr>
      <w:r w:rsidRPr="00ED7BEB">
        <w:rPr>
          <w:bCs/>
          <w:kern w:val="36"/>
          <w:sz w:val="26"/>
          <w:szCs w:val="26"/>
          <w:lang w:eastAsia="ru-RU"/>
        </w:rPr>
        <w:t>От имени муниципального образования «Одинцовский городской округ Московской области» Администрация Одинцовского городского округа Московской области в лице</w:t>
      </w:r>
      <w:r w:rsidRPr="00ED7BEB">
        <w:rPr>
          <w:bCs/>
          <w:kern w:val="36"/>
          <w:sz w:val="26"/>
          <w:szCs w:val="26"/>
          <w:u w:val="single"/>
          <w:lang w:eastAsia="ru-RU"/>
        </w:rPr>
        <w:t xml:space="preserve">________________________________________________ </w:t>
      </w:r>
      <w:r w:rsidRPr="00ED7BEB">
        <w:rPr>
          <w:bCs/>
          <w:kern w:val="36"/>
          <w:sz w:val="26"/>
          <w:szCs w:val="26"/>
          <w:lang w:eastAsia="ru-RU"/>
        </w:rPr>
        <w:t xml:space="preserve">действующего на основании </w:t>
      </w:r>
      <w:r w:rsidRPr="00ED7BEB">
        <w:rPr>
          <w:bCs/>
          <w:kern w:val="36"/>
          <w:sz w:val="26"/>
          <w:szCs w:val="26"/>
          <w:u w:val="single"/>
          <w:lang w:eastAsia="ru-RU"/>
        </w:rPr>
        <w:t>____________________</w:t>
      </w:r>
      <w:r w:rsidRPr="00ED7BEB">
        <w:rPr>
          <w:bCs/>
          <w:kern w:val="36"/>
          <w:sz w:val="26"/>
          <w:szCs w:val="26"/>
          <w:lang w:eastAsia="ru-RU"/>
        </w:rPr>
        <w:t xml:space="preserve">, в дальнейшем именуемая «Сторона 1», с одной стороны,                                               </w:t>
      </w:r>
    </w:p>
    <w:p w:rsidR="00ED7BEB" w:rsidRPr="00ED7BEB" w:rsidRDefault="00ED7BEB" w:rsidP="00ED7BEB">
      <w:pPr>
        <w:autoSpaceDE w:val="0"/>
        <w:autoSpaceDN w:val="0"/>
        <w:adjustRightInd w:val="0"/>
        <w:jc w:val="both"/>
        <w:outlineLvl w:val="0"/>
        <w:rPr>
          <w:bCs/>
          <w:kern w:val="36"/>
          <w:sz w:val="26"/>
          <w:szCs w:val="26"/>
          <w:u w:val="single"/>
          <w:lang w:eastAsia="ru-RU"/>
        </w:rPr>
      </w:pPr>
      <w:r w:rsidRPr="00ED7BEB">
        <w:rPr>
          <w:bCs/>
          <w:kern w:val="36"/>
          <w:sz w:val="26"/>
          <w:szCs w:val="26"/>
          <w:u w:val="single"/>
          <w:lang w:eastAsia="ru-RU"/>
        </w:rPr>
        <w:t>______________________________________________________________________________</w:t>
      </w:r>
    </w:p>
    <w:p w:rsidR="00ED7BEB" w:rsidRPr="00ED7BEB" w:rsidRDefault="00ED7BEB" w:rsidP="00ED7BEB">
      <w:pPr>
        <w:autoSpaceDE w:val="0"/>
        <w:autoSpaceDN w:val="0"/>
        <w:adjustRightInd w:val="0"/>
        <w:jc w:val="both"/>
        <w:outlineLvl w:val="0"/>
        <w:rPr>
          <w:bCs/>
          <w:kern w:val="36"/>
          <w:sz w:val="26"/>
          <w:szCs w:val="26"/>
          <w:lang w:eastAsia="ru-RU"/>
        </w:rPr>
      </w:pPr>
      <w:r w:rsidRPr="00ED7BEB">
        <w:rPr>
          <w:bCs/>
          <w:kern w:val="36"/>
          <w:sz w:val="26"/>
          <w:szCs w:val="26"/>
          <w:lang w:eastAsia="ru-RU"/>
        </w:rPr>
        <w:t xml:space="preserve">в лице </w:t>
      </w:r>
      <w:r w:rsidRPr="00ED7BEB">
        <w:rPr>
          <w:bCs/>
          <w:kern w:val="36"/>
          <w:sz w:val="26"/>
          <w:szCs w:val="26"/>
          <w:u w:val="single"/>
          <w:lang w:eastAsia="ru-RU"/>
        </w:rPr>
        <w:t>__________________________</w:t>
      </w:r>
      <w:r w:rsidRPr="00ED7BEB">
        <w:rPr>
          <w:bCs/>
          <w:kern w:val="36"/>
          <w:sz w:val="26"/>
          <w:szCs w:val="26"/>
          <w:lang w:eastAsia="ru-RU"/>
        </w:rPr>
        <w:t>, действующего на основании</w:t>
      </w:r>
      <w:r w:rsidRPr="00ED7BEB">
        <w:rPr>
          <w:bCs/>
          <w:kern w:val="36"/>
          <w:sz w:val="26"/>
          <w:szCs w:val="26"/>
          <w:u w:val="single"/>
          <w:lang w:eastAsia="ru-RU"/>
        </w:rPr>
        <w:t>____________________</w:t>
      </w:r>
      <w:r w:rsidRPr="00ED7BEB">
        <w:rPr>
          <w:bCs/>
          <w:kern w:val="36"/>
          <w:sz w:val="26"/>
          <w:szCs w:val="26"/>
          <w:lang w:eastAsia="ru-RU"/>
        </w:rPr>
        <w:t>,</w:t>
      </w:r>
    </w:p>
    <w:p w:rsidR="00ED7BEB" w:rsidRPr="00ED7BEB" w:rsidRDefault="00ED7BEB" w:rsidP="00ED7BEB">
      <w:pPr>
        <w:autoSpaceDE w:val="0"/>
        <w:autoSpaceDN w:val="0"/>
        <w:adjustRightInd w:val="0"/>
        <w:jc w:val="both"/>
        <w:outlineLvl w:val="0"/>
        <w:rPr>
          <w:bCs/>
          <w:kern w:val="36"/>
          <w:sz w:val="26"/>
          <w:szCs w:val="26"/>
          <w:lang w:eastAsia="ru-RU"/>
        </w:rPr>
      </w:pPr>
      <w:r w:rsidRPr="00ED7BEB">
        <w:rPr>
          <w:bCs/>
          <w:kern w:val="36"/>
          <w:sz w:val="26"/>
          <w:szCs w:val="26"/>
          <w:lang w:eastAsia="ru-RU"/>
        </w:rPr>
        <w:t xml:space="preserve">в дальнейшем именуемая «Сторона 2», с другой стороны, в дальнейшем совместно именуемые «Стороны», на основании </w:t>
      </w:r>
      <w:r w:rsidRPr="00ED7BEB">
        <w:rPr>
          <w:bCs/>
          <w:kern w:val="36"/>
          <w:sz w:val="26"/>
          <w:szCs w:val="26"/>
          <w:lang w:eastAsia="ru-RU"/>
        </w:rPr>
        <w:softHyphen/>
        <w:t>_______________ (в случае заключения договора на основании электронного аукциона, указывается Протокол подведения итогов электронного аукциона от «</w:t>
      </w:r>
      <w:r w:rsidRPr="00ED7BEB">
        <w:rPr>
          <w:bCs/>
          <w:kern w:val="36"/>
          <w:sz w:val="26"/>
          <w:szCs w:val="26"/>
          <w:u w:val="single"/>
          <w:lang w:eastAsia="ru-RU"/>
        </w:rPr>
        <w:t>___</w:t>
      </w:r>
      <w:r w:rsidRPr="00ED7BEB">
        <w:rPr>
          <w:bCs/>
          <w:kern w:val="36"/>
          <w:sz w:val="26"/>
          <w:szCs w:val="26"/>
          <w:lang w:eastAsia="ru-RU"/>
        </w:rPr>
        <w:t xml:space="preserve">» </w:t>
      </w:r>
      <w:r w:rsidRPr="00ED7BEB">
        <w:rPr>
          <w:bCs/>
          <w:kern w:val="36"/>
          <w:sz w:val="26"/>
          <w:szCs w:val="26"/>
          <w:u w:val="single"/>
          <w:lang w:eastAsia="ru-RU"/>
        </w:rPr>
        <w:t>___</w:t>
      </w:r>
      <w:r w:rsidRPr="00ED7BEB">
        <w:rPr>
          <w:bCs/>
          <w:kern w:val="36"/>
          <w:sz w:val="26"/>
          <w:szCs w:val="26"/>
          <w:lang w:eastAsia="ru-RU"/>
        </w:rPr>
        <w:t>20</w:t>
      </w:r>
      <w:r w:rsidRPr="00ED7BEB">
        <w:rPr>
          <w:bCs/>
          <w:kern w:val="36"/>
          <w:sz w:val="26"/>
          <w:szCs w:val="26"/>
          <w:u w:val="single"/>
          <w:lang w:eastAsia="ru-RU"/>
        </w:rPr>
        <w:t xml:space="preserve">__ </w:t>
      </w:r>
      <w:r w:rsidRPr="00ED7BEB">
        <w:rPr>
          <w:bCs/>
          <w:kern w:val="36"/>
          <w:sz w:val="26"/>
          <w:szCs w:val="26"/>
          <w:lang w:eastAsia="ru-RU"/>
        </w:rPr>
        <w:t xml:space="preserve">г. № </w:t>
      </w:r>
      <w:r w:rsidRPr="00ED7BEB">
        <w:rPr>
          <w:bCs/>
          <w:kern w:val="36"/>
          <w:sz w:val="26"/>
          <w:szCs w:val="26"/>
          <w:u w:val="single"/>
          <w:lang w:eastAsia="ru-RU"/>
        </w:rPr>
        <w:t>__</w:t>
      </w:r>
      <w:r w:rsidRPr="00ED7BEB">
        <w:rPr>
          <w:bCs/>
          <w:kern w:val="36"/>
          <w:sz w:val="26"/>
          <w:szCs w:val="26"/>
          <w:lang w:eastAsia="ru-RU"/>
        </w:rPr>
        <w:t>), заключили настоящий Договор о нижеследующем:</w:t>
      </w:r>
    </w:p>
    <w:p w:rsidR="00ED7BEB" w:rsidRPr="00ED7BEB" w:rsidRDefault="00ED7BEB" w:rsidP="00ED7BEB">
      <w:pPr>
        <w:autoSpaceDE w:val="0"/>
        <w:autoSpaceDN w:val="0"/>
        <w:adjustRightInd w:val="0"/>
        <w:jc w:val="both"/>
        <w:outlineLvl w:val="0"/>
        <w:rPr>
          <w:bCs/>
          <w:kern w:val="36"/>
          <w:sz w:val="26"/>
          <w:szCs w:val="26"/>
          <w:lang w:eastAsia="ru-RU"/>
        </w:rPr>
      </w:pPr>
    </w:p>
    <w:p w:rsidR="00ED7BEB" w:rsidRPr="00ED7BEB" w:rsidRDefault="00ED7BEB" w:rsidP="00ED7BEB">
      <w:pPr>
        <w:autoSpaceDE w:val="0"/>
        <w:autoSpaceDN w:val="0"/>
        <w:adjustRightInd w:val="0"/>
        <w:jc w:val="center"/>
        <w:outlineLvl w:val="0"/>
        <w:rPr>
          <w:bCs/>
          <w:kern w:val="36"/>
          <w:sz w:val="26"/>
          <w:szCs w:val="26"/>
          <w:lang w:eastAsia="ru-RU"/>
        </w:rPr>
      </w:pPr>
      <w:r w:rsidRPr="00ED7BEB">
        <w:rPr>
          <w:bCs/>
          <w:kern w:val="36"/>
          <w:sz w:val="26"/>
          <w:szCs w:val="26"/>
          <w:lang w:eastAsia="ru-RU"/>
        </w:rPr>
        <w:t>1. Предмет Договора</w:t>
      </w:r>
    </w:p>
    <w:p w:rsidR="00ED7BEB" w:rsidRPr="00ED7BEB" w:rsidRDefault="00ED7BEB" w:rsidP="00ED7BEB">
      <w:pPr>
        <w:autoSpaceDE w:val="0"/>
        <w:autoSpaceDN w:val="0"/>
        <w:adjustRightInd w:val="0"/>
        <w:jc w:val="both"/>
        <w:outlineLvl w:val="0"/>
        <w:rPr>
          <w:bCs/>
          <w:kern w:val="36"/>
          <w:sz w:val="26"/>
          <w:szCs w:val="26"/>
          <w:lang w:eastAsia="ru-RU"/>
        </w:rPr>
      </w:pPr>
    </w:p>
    <w:p w:rsidR="00ED7BEB" w:rsidRPr="00ED7BEB" w:rsidRDefault="00ED7BEB" w:rsidP="00ED7BEB">
      <w:pPr>
        <w:widowControl w:val="0"/>
        <w:autoSpaceDE w:val="0"/>
        <w:autoSpaceDN w:val="0"/>
        <w:adjustRightInd w:val="0"/>
        <w:ind w:firstLine="567"/>
        <w:jc w:val="both"/>
        <w:rPr>
          <w:sz w:val="26"/>
          <w:szCs w:val="26"/>
        </w:rPr>
      </w:pPr>
      <w:r w:rsidRPr="00ED7BEB">
        <w:rPr>
          <w:rFonts w:eastAsia="Times New Roman"/>
          <w:sz w:val="26"/>
          <w:szCs w:val="26"/>
          <w:lang w:eastAsia="ru-RU"/>
        </w:rPr>
        <w:t>1</w:t>
      </w:r>
      <w:r w:rsidRPr="00ED7BEB">
        <w:rPr>
          <w:sz w:val="26"/>
          <w:szCs w:val="26"/>
        </w:rPr>
        <w:t xml:space="preserve">.1. Сторона 1 предоставляет Стороне 2 право на размещение нестационарного торгового объекта на территории Одинцовского городского округа Московской области, </w:t>
      </w:r>
      <w:r w:rsidRPr="00ED7BEB">
        <w:rPr>
          <w:sz w:val="26"/>
          <w:szCs w:val="26"/>
          <w:u w:val="single"/>
        </w:rPr>
        <w:t xml:space="preserve">                                                                      </w:t>
      </w:r>
      <w:r w:rsidRPr="00ED7BEB">
        <w:rPr>
          <w:sz w:val="26"/>
          <w:szCs w:val="26"/>
        </w:rPr>
        <w:t xml:space="preserve">для осуществления   торговой деятельности  в  ___________ (тип Объекта)  (далее - </w:t>
      </w:r>
      <w:r w:rsidRPr="00ED7BEB">
        <w:rPr>
          <w:color w:val="000000" w:themeColor="text1"/>
          <w:sz w:val="26"/>
          <w:szCs w:val="26"/>
        </w:rPr>
        <w:t xml:space="preserve">Объект) со специализацией Объекта: _____________________,   площадью Объекта: _____ кв.м, режимом  работы ________________, по адресному ориентиру:_________ в  соответствии со  Схемой  размещения  нестационарных торговых объектов на территории Одинцовского городского округа Московской области, утвержденной постановлением Администрации Одинцовского городского округа Московской области от _ №_ . </w:t>
      </w:r>
    </w:p>
    <w:p w:rsidR="00ED7BEB" w:rsidRPr="00ED7BEB" w:rsidRDefault="00ED7BEB" w:rsidP="00ED7BEB">
      <w:pPr>
        <w:widowControl w:val="0"/>
        <w:autoSpaceDE w:val="0"/>
        <w:autoSpaceDN w:val="0"/>
        <w:adjustRightInd w:val="0"/>
        <w:ind w:firstLine="567"/>
        <w:jc w:val="both"/>
        <w:rPr>
          <w:sz w:val="26"/>
          <w:szCs w:val="26"/>
        </w:rPr>
      </w:pPr>
      <w:r w:rsidRPr="00ED7BEB">
        <w:rPr>
          <w:sz w:val="26"/>
          <w:szCs w:val="26"/>
        </w:rPr>
        <w:t>1.2.  Специализация, площадь, адресный ориентир Объекта являются существенными условиями настоящего Договора. Одностороннее изменение Стороной 2 специализации, площади и адресного ориентира не допускаются.</w:t>
      </w:r>
    </w:p>
    <w:p w:rsidR="00ED7BEB" w:rsidRPr="00ED7BEB" w:rsidRDefault="00ED7BEB" w:rsidP="00ED7BEB">
      <w:pPr>
        <w:widowControl w:val="0"/>
        <w:autoSpaceDE w:val="0"/>
        <w:autoSpaceDN w:val="0"/>
        <w:adjustRightInd w:val="0"/>
        <w:ind w:firstLine="567"/>
        <w:jc w:val="both"/>
        <w:rPr>
          <w:sz w:val="26"/>
          <w:szCs w:val="26"/>
        </w:rPr>
      </w:pPr>
    </w:p>
    <w:p w:rsidR="00ED7BEB" w:rsidRPr="00ED7BEB" w:rsidRDefault="00ED7BEB" w:rsidP="00ED7BEB">
      <w:pPr>
        <w:spacing w:after="160" w:line="259" w:lineRule="auto"/>
        <w:rPr>
          <w:sz w:val="26"/>
          <w:szCs w:val="26"/>
        </w:rPr>
      </w:pPr>
      <w:r w:rsidRPr="00ED7BEB">
        <w:rPr>
          <w:sz w:val="26"/>
          <w:szCs w:val="26"/>
        </w:rPr>
        <w:br w:type="page"/>
      </w:r>
    </w:p>
    <w:p w:rsidR="00ED7BEB" w:rsidRPr="00ED7BEB" w:rsidRDefault="00ED7BEB" w:rsidP="00ED7BEB">
      <w:pPr>
        <w:autoSpaceDE w:val="0"/>
        <w:autoSpaceDN w:val="0"/>
        <w:adjustRightInd w:val="0"/>
        <w:jc w:val="center"/>
        <w:outlineLvl w:val="1"/>
        <w:rPr>
          <w:sz w:val="26"/>
          <w:szCs w:val="26"/>
        </w:rPr>
      </w:pPr>
      <w:r w:rsidRPr="00ED7BEB">
        <w:rPr>
          <w:sz w:val="26"/>
          <w:szCs w:val="26"/>
        </w:rPr>
        <w:lastRenderedPageBreak/>
        <w:t>2. Срок действия Договора</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2.1. Настоящий Договор вступает в силу </w:t>
      </w:r>
      <w:r w:rsidRPr="00ED7BEB">
        <w:rPr>
          <w:color w:val="000000" w:themeColor="text1"/>
          <w:sz w:val="26"/>
          <w:szCs w:val="26"/>
        </w:rPr>
        <w:t xml:space="preserve">с </w:t>
      </w:r>
      <w:r w:rsidRPr="00ED7BEB">
        <w:rPr>
          <w:sz w:val="26"/>
          <w:szCs w:val="26"/>
        </w:rPr>
        <w:t xml:space="preserve">«___»____________ года и действует до «___»____________ года, </w:t>
      </w:r>
      <w:r w:rsidRPr="00ED7BEB">
        <w:rPr>
          <w:color w:val="000000"/>
          <w:sz w:val="26"/>
          <w:szCs w:val="26"/>
        </w:rPr>
        <w:t>а в части исполнения обязательств по оплате и демонтажу Объекта - до их полного исполнения.</w:t>
      </w:r>
    </w:p>
    <w:p w:rsidR="00ED7BEB" w:rsidRPr="00ED7BEB" w:rsidRDefault="00ED7BEB" w:rsidP="00ED7BEB">
      <w:pPr>
        <w:autoSpaceDE w:val="0"/>
        <w:autoSpaceDN w:val="0"/>
        <w:adjustRightInd w:val="0"/>
        <w:outlineLvl w:val="1"/>
        <w:rPr>
          <w:sz w:val="26"/>
          <w:szCs w:val="26"/>
        </w:rPr>
      </w:pPr>
    </w:p>
    <w:p w:rsidR="00ED7BEB" w:rsidRPr="00ED7BEB" w:rsidRDefault="00ED7BEB" w:rsidP="00ED7BEB">
      <w:pPr>
        <w:autoSpaceDE w:val="0"/>
        <w:autoSpaceDN w:val="0"/>
        <w:adjustRightInd w:val="0"/>
        <w:jc w:val="center"/>
        <w:outlineLvl w:val="1"/>
        <w:rPr>
          <w:sz w:val="26"/>
          <w:szCs w:val="26"/>
        </w:rPr>
      </w:pPr>
      <w:r w:rsidRPr="00ED7BEB">
        <w:rPr>
          <w:sz w:val="26"/>
          <w:szCs w:val="26"/>
        </w:rPr>
        <w:t>3. Оплата по Договору</w:t>
      </w:r>
    </w:p>
    <w:p w:rsidR="00ED7BEB" w:rsidRPr="00ED7BEB" w:rsidRDefault="00ED7BEB" w:rsidP="00ED7BEB">
      <w:pPr>
        <w:autoSpaceDE w:val="0"/>
        <w:autoSpaceDN w:val="0"/>
        <w:adjustRightInd w:val="0"/>
        <w:jc w:val="center"/>
        <w:outlineLvl w:val="1"/>
        <w:rPr>
          <w:color w:val="FF0000"/>
          <w:sz w:val="26"/>
          <w:szCs w:val="26"/>
        </w:rPr>
      </w:pPr>
    </w:p>
    <w:p w:rsidR="00ED7BEB" w:rsidRPr="00ED7BEB" w:rsidRDefault="00ED7BEB" w:rsidP="00ED7BEB">
      <w:pPr>
        <w:jc w:val="both"/>
        <w:rPr>
          <w:color w:val="000000"/>
          <w:sz w:val="26"/>
          <w:szCs w:val="26"/>
          <w:shd w:val="clear" w:color="auto" w:fill="FFFFFF"/>
        </w:rPr>
      </w:pPr>
      <w:r w:rsidRPr="00ED7BEB">
        <w:rPr>
          <w:color w:val="000000"/>
          <w:sz w:val="26"/>
          <w:szCs w:val="26"/>
          <w:shd w:val="clear" w:color="auto" w:fill="FFFFFF"/>
        </w:rPr>
        <w:t xml:space="preserve">      3.1. Оплата по Договору осуществляется в рублях Российской Федерации. </w:t>
      </w:r>
    </w:p>
    <w:p w:rsidR="00ED7BEB" w:rsidRPr="00ED7BEB" w:rsidRDefault="00ED7BEB" w:rsidP="00ED7BEB">
      <w:pPr>
        <w:jc w:val="both"/>
        <w:rPr>
          <w:color w:val="000000"/>
          <w:sz w:val="26"/>
          <w:szCs w:val="26"/>
          <w:shd w:val="clear" w:color="auto" w:fill="FFFFFF"/>
        </w:rPr>
      </w:pPr>
      <w:r w:rsidRPr="00ED7BEB">
        <w:rPr>
          <w:color w:val="000000"/>
          <w:sz w:val="26"/>
          <w:szCs w:val="26"/>
          <w:shd w:val="clear" w:color="auto" w:fill="FFFFFF"/>
        </w:rPr>
        <w:t xml:space="preserve">      3.2. Плата за право размещения нестационарного торгового объекта вносится Стороной 2 с даты вступления в силу настоящего Договора, в соответствии с  пунктом 2.1. и в течение всего срока его действия независимо от фактического размещения нестационарного торгового объекта. </w:t>
      </w:r>
    </w:p>
    <w:p w:rsidR="00ED7BEB" w:rsidRPr="00ED7BEB" w:rsidRDefault="00ED7BEB" w:rsidP="00ED7BEB">
      <w:pPr>
        <w:jc w:val="both"/>
        <w:rPr>
          <w:color w:val="000000"/>
          <w:sz w:val="26"/>
          <w:szCs w:val="26"/>
          <w:shd w:val="clear" w:color="auto" w:fill="FFFFFF"/>
        </w:rPr>
      </w:pPr>
      <w:r w:rsidRPr="00ED7BEB">
        <w:rPr>
          <w:color w:val="000000"/>
          <w:sz w:val="26"/>
          <w:szCs w:val="26"/>
          <w:shd w:val="clear" w:color="auto" w:fill="FFFFFF"/>
        </w:rPr>
        <w:t xml:space="preserve">      3.3. Размер платы за размещение нестационарного торгового объекта по договору за весь период размещения нестационарного торгового объекта составляет ___________руб.__ коп., в том числе НДС 20% в сумме ___ руб. ______коп. (расчет стоимости Договора - приложение 2 к настоящему Договору). </w:t>
      </w:r>
    </w:p>
    <w:p w:rsidR="00ED7BEB" w:rsidRPr="00ED7BEB" w:rsidRDefault="00ED7BEB" w:rsidP="00ED7BEB">
      <w:pPr>
        <w:widowControl w:val="0"/>
        <w:autoSpaceDE w:val="0"/>
        <w:autoSpaceDN w:val="0"/>
        <w:ind w:firstLine="426"/>
        <w:jc w:val="both"/>
        <w:outlineLvl w:val="1"/>
        <w:rPr>
          <w:rFonts w:eastAsiaTheme="minorEastAsia"/>
          <w:b/>
          <w:sz w:val="26"/>
          <w:szCs w:val="26"/>
          <w:lang w:eastAsia="ru-RU"/>
        </w:rPr>
      </w:pPr>
      <w:r w:rsidRPr="00ED7BEB">
        <w:rPr>
          <w:rFonts w:eastAsiaTheme="minorEastAsia"/>
          <w:sz w:val="26"/>
          <w:szCs w:val="26"/>
          <w:shd w:val="clear" w:color="auto" w:fill="FFFFFF"/>
          <w:lang w:eastAsia="ru-RU"/>
        </w:rPr>
        <w:t xml:space="preserve">3.4. Размер платы по договору за неполный календарный месяц определяется исходя из фактического количества календарных дней в котором предоставлено право на размещение нестационарного торгового объекта и рассчитывается  </w:t>
      </w:r>
      <w:r w:rsidRPr="00ED7BEB">
        <w:rPr>
          <w:rFonts w:eastAsia="Times New Roman"/>
          <w:sz w:val="26"/>
          <w:szCs w:val="26"/>
          <w:lang w:eastAsia="ru-RU"/>
        </w:rPr>
        <w:t>исходя из того, что месяц равен 30 (Тридцати) дням,  1 неделя считается как 0,25, а 1 день считается как 0,04.</w:t>
      </w:r>
    </w:p>
    <w:p w:rsidR="00ED7BEB" w:rsidRPr="00ED7BEB" w:rsidRDefault="00ED7BEB" w:rsidP="00ED7BEB">
      <w:pPr>
        <w:jc w:val="both"/>
        <w:rPr>
          <w:sz w:val="26"/>
          <w:szCs w:val="26"/>
          <w:shd w:val="clear" w:color="auto" w:fill="FFFFFF"/>
        </w:rPr>
      </w:pPr>
      <w:r w:rsidRPr="00ED7BEB">
        <w:rPr>
          <w:sz w:val="26"/>
          <w:szCs w:val="26"/>
          <w:shd w:val="clear" w:color="auto" w:fill="FFFFFF"/>
        </w:rPr>
        <w:t xml:space="preserve">      3.4. Размер платы по договору за неполный месяц размещения нестационарного торгового объекта, составляет ________</w:t>
      </w:r>
      <w:r w:rsidRPr="00ED7BEB">
        <w:rPr>
          <w:color w:val="000000"/>
          <w:sz w:val="26"/>
          <w:szCs w:val="26"/>
          <w:shd w:val="clear" w:color="auto" w:fill="FFFFFF"/>
        </w:rPr>
        <w:t>руб.__ коп., в том числе НДС 20% в сумме _____ руб. ______коп</w:t>
      </w:r>
      <w:r w:rsidRPr="00ED7BEB">
        <w:rPr>
          <w:sz w:val="26"/>
          <w:szCs w:val="26"/>
          <w:shd w:val="clear" w:color="auto" w:fill="FFFFFF"/>
        </w:rPr>
        <w:t xml:space="preserve"> (расчет стоимости Договора – приложение 2  к настоящему Договору). </w:t>
      </w:r>
    </w:p>
    <w:p w:rsidR="00ED7BEB" w:rsidRPr="00ED7BEB" w:rsidRDefault="00ED7BEB" w:rsidP="00ED7BEB">
      <w:pPr>
        <w:jc w:val="both"/>
        <w:rPr>
          <w:sz w:val="26"/>
          <w:szCs w:val="26"/>
          <w:shd w:val="clear" w:color="auto" w:fill="FFFFFF"/>
        </w:rPr>
      </w:pPr>
      <w:r w:rsidRPr="00ED7BEB">
        <w:rPr>
          <w:color w:val="0070C0"/>
          <w:sz w:val="26"/>
          <w:szCs w:val="26"/>
          <w:shd w:val="clear" w:color="auto" w:fill="FFFFFF"/>
        </w:rPr>
        <w:t xml:space="preserve">      </w:t>
      </w:r>
      <w:r w:rsidRPr="00ED7BEB">
        <w:rPr>
          <w:sz w:val="26"/>
          <w:szCs w:val="26"/>
          <w:shd w:val="clear" w:color="auto" w:fill="FFFFFF"/>
        </w:rPr>
        <w:t xml:space="preserve">Плата за неполный календарный месяц срока действия настоящего Договора уплачивается Стороной 2 в размере, определенном в соответствии с пунктом 3.4 Договора, в течение пяти банковских дней с даты подписания Сторонами настоящего Договора. </w:t>
      </w:r>
    </w:p>
    <w:p w:rsidR="00ED7BEB" w:rsidRPr="00ED7BEB" w:rsidRDefault="00ED7BEB" w:rsidP="00ED7BEB">
      <w:pPr>
        <w:jc w:val="both"/>
        <w:rPr>
          <w:sz w:val="26"/>
          <w:szCs w:val="26"/>
          <w:shd w:val="clear" w:color="auto" w:fill="FFFFFF"/>
        </w:rPr>
      </w:pPr>
      <w:r w:rsidRPr="00ED7BEB">
        <w:rPr>
          <w:sz w:val="26"/>
          <w:szCs w:val="26"/>
          <w:shd w:val="clear" w:color="auto" w:fill="FFFFFF"/>
        </w:rPr>
        <w:t xml:space="preserve">      3.5. Ежемесячный размер платы по Договору, за полный календарный месяц, составляет всего ______________руб., ___ коп., в том числе НДС 20 % _____ руб. ___ коп. (расчет стоимости Договора  – приложение 2 к настоящему Договору).</w:t>
      </w:r>
    </w:p>
    <w:p w:rsidR="00ED7BEB" w:rsidRPr="00ED7BEB" w:rsidRDefault="00ED7BEB" w:rsidP="00ED7BEB">
      <w:pPr>
        <w:jc w:val="both"/>
        <w:rPr>
          <w:color w:val="000000"/>
          <w:sz w:val="26"/>
          <w:szCs w:val="26"/>
          <w:shd w:val="clear" w:color="auto" w:fill="FFFFFF"/>
        </w:rPr>
      </w:pPr>
      <w:r w:rsidRPr="00ED7BEB">
        <w:rPr>
          <w:color w:val="000000"/>
          <w:sz w:val="26"/>
          <w:szCs w:val="26"/>
          <w:shd w:val="clear" w:color="auto" w:fill="FFFFFF"/>
        </w:rPr>
        <w:t xml:space="preserve">      3.6. </w:t>
      </w:r>
      <w:r w:rsidRPr="00ED7BEB">
        <w:rPr>
          <w:color w:val="000000" w:themeColor="text1"/>
          <w:sz w:val="26"/>
          <w:szCs w:val="26"/>
        </w:rPr>
        <w:t>Плата за право размещения нестационарного торгового объекта в бюджет Одинцовского городского округа Московской области устанавливается в виде ежемесячных платежей равными платежами до 5 числа текущего месяца.</w:t>
      </w:r>
    </w:p>
    <w:p w:rsidR="00ED7BEB" w:rsidRPr="00ED7BEB" w:rsidRDefault="00ED7BEB" w:rsidP="00ED7BEB">
      <w:pPr>
        <w:autoSpaceDE w:val="0"/>
        <w:autoSpaceDN w:val="0"/>
        <w:adjustRightInd w:val="0"/>
        <w:ind w:firstLine="540"/>
        <w:jc w:val="both"/>
        <w:rPr>
          <w:bCs/>
          <w:color w:val="000000" w:themeColor="text1"/>
          <w:sz w:val="26"/>
          <w:szCs w:val="26"/>
        </w:rPr>
      </w:pPr>
      <w:r w:rsidRPr="00ED7BEB">
        <w:rPr>
          <w:bCs/>
          <w:color w:val="000000" w:themeColor="text1"/>
          <w:sz w:val="26"/>
          <w:szCs w:val="26"/>
        </w:rPr>
        <w:t>Плата на право размещения нестационарного торгового объекта, предназначенного для торговли в сезонный период на территории Одинцовского городского округа Московской области производится единовременно в размере суммы платежа за весь период его установки.</w:t>
      </w:r>
    </w:p>
    <w:p w:rsidR="00ED7BEB" w:rsidRPr="00ED7BEB" w:rsidRDefault="00ED7BEB" w:rsidP="00ED7BEB">
      <w:pPr>
        <w:jc w:val="both"/>
        <w:rPr>
          <w:rFonts w:eastAsia="Times New Roman" w:cstheme="minorBidi"/>
          <w:color w:val="000000" w:themeColor="text1"/>
          <w:sz w:val="26"/>
          <w:szCs w:val="26"/>
          <w:lang w:eastAsia="ru-RU"/>
        </w:rPr>
      </w:pPr>
      <w:r w:rsidRPr="00ED7BEB">
        <w:rPr>
          <w:color w:val="000000"/>
          <w:sz w:val="26"/>
          <w:szCs w:val="26"/>
          <w:shd w:val="clear" w:color="auto" w:fill="FFFFFF"/>
        </w:rPr>
        <w:t xml:space="preserve">      Перечисление  платы за размещение нестационарного торгового объекта по договору осуществляется по следующим реквизитам:</w:t>
      </w:r>
      <w:r w:rsidRPr="00ED7BEB">
        <w:rPr>
          <w:rFonts w:eastAsia="Times New Roman" w:cstheme="minorBidi"/>
          <w:color w:val="000000" w:themeColor="text1"/>
          <w:lang w:eastAsia="ru-RU"/>
        </w:rPr>
        <w:t xml:space="preserve">  </w:t>
      </w:r>
      <w:r w:rsidRPr="00ED7BEB">
        <w:rPr>
          <w:rFonts w:eastAsia="Times New Roman" w:cstheme="minorBidi"/>
          <w:color w:val="000000" w:themeColor="text1"/>
          <w:sz w:val="26"/>
          <w:szCs w:val="26"/>
          <w:lang w:eastAsia="ru-RU"/>
        </w:rPr>
        <w:t>УФК по Московской области (Администрация Одинцовского городского округа Московской области), ИНН 5032004222, КПП 503201001, казн. счет (расчетный счет) 03100643000000014800, единый казначейский счет (корр.счет) 40102810845370000004 в ГУ Банка России по ЦФО//УФК по Московской области, г. Москва, БИК 004525987, ОКТМО 46755000, КБК 07011109080040004120.</w:t>
      </w:r>
    </w:p>
    <w:p w:rsidR="00ED7BEB" w:rsidRPr="00ED7BEB" w:rsidRDefault="00ED7BEB" w:rsidP="00ED7BEB">
      <w:pPr>
        <w:ind w:firstLine="708"/>
        <w:jc w:val="both"/>
        <w:rPr>
          <w:color w:val="000000"/>
          <w:sz w:val="26"/>
          <w:szCs w:val="26"/>
          <w:shd w:val="clear" w:color="auto" w:fill="FFFFFF"/>
        </w:rPr>
      </w:pPr>
      <w:r w:rsidRPr="00ED7BEB">
        <w:rPr>
          <w:rFonts w:eastAsia="Times New Roman" w:cstheme="minorBidi"/>
          <w:sz w:val="26"/>
          <w:szCs w:val="26"/>
          <w:lang w:eastAsia="ru-RU"/>
        </w:rPr>
        <w:t>Для оплаты штрафов, пеней, неустоек, оплачиваемых в соответствии с законом или договором в случае неисполнения или ненадлежащего исполнения обязательств перед муниципальным органом используется КБК: 07011607090040002140.</w:t>
      </w:r>
    </w:p>
    <w:p w:rsidR="00ED7BEB" w:rsidRPr="00ED7BEB" w:rsidRDefault="00ED7BEB" w:rsidP="00ED7BEB">
      <w:pPr>
        <w:ind w:firstLine="708"/>
        <w:jc w:val="both"/>
        <w:rPr>
          <w:color w:val="000000"/>
          <w:sz w:val="26"/>
          <w:szCs w:val="26"/>
          <w:shd w:val="clear" w:color="auto" w:fill="FFFFFF"/>
        </w:rPr>
      </w:pPr>
      <w:r w:rsidRPr="00ED7BEB">
        <w:rPr>
          <w:color w:val="000000"/>
          <w:sz w:val="26"/>
          <w:szCs w:val="26"/>
          <w:shd w:val="clear" w:color="auto" w:fill="FFFFFF"/>
        </w:rPr>
        <w:lastRenderedPageBreak/>
        <w:t xml:space="preserve">В платежных документах в графе «Назначение платежа» указывается: «Плата за размещение нестационарного торгового объекта. Сумма  ___руб.__ коп., в том числе НДС 20%  в сумме ___ руб. ______коп.  за период ____ по договору от______ № _____». </w:t>
      </w:r>
    </w:p>
    <w:p w:rsidR="00ED7BEB" w:rsidRPr="00ED7BEB" w:rsidRDefault="00ED7BEB" w:rsidP="00ED7BEB">
      <w:pPr>
        <w:ind w:firstLine="708"/>
        <w:jc w:val="both"/>
        <w:rPr>
          <w:color w:val="000000"/>
          <w:sz w:val="26"/>
          <w:szCs w:val="26"/>
          <w:shd w:val="clear" w:color="auto" w:fill="FFFFFF"/>
        </w:rPr>
      </w:pPr>
      <w:r w:rsidRPr="00ED7BEB">
        <w:rPr>
          <w:color w:val="000000"/>
          <w:sz w:val="26"/>
          <w:szCs w:val="26"/>
          <w:shd w:val="clear" w:color="auto" w:fill="FFFFFF"/>
        </w:rPr>
        <w:t xml:space="preserve">Датой оплаты считается дата поступления денежных средств в бюджет Одинцовского округа Московской области. </w:t>
      </w:r>
    </w:p>
    <w:p w:rsidR="00ED7BEB" w:rsidRPr="00ED7BEB" w:rsidRDefault="00ED7BEB" w:rsidP="00ED7BEB">
      <w:pPr>
        <w:jc w:val="both"/>
        <w:rPr>
          <w:color w:val="000000"/>
          <w:sz w:val="26"/>
          <w:szCs w:val="26"/>
          <w:shd w:val="clear" w:color="auto" w:fill="FFFFFF"/>
        </w:rPr>
      </w:pPr>
      <w:r w:rsidRPr="00ED7BEB">
        <w:rPr>
          <w:color w:val="000000"/>
          <w:sz w:val="26"/>
          <w:szCs w:val="26"/>
          <w:shd w:val="clear" w:color="auto" w:fill="FFFFFF"/>
        </w:rPr>
        <w:t xml:space="preserve">      3.7. В соответствии с п. 3 ст. 614 Гражданского кодекса Российской Федерации плата за размещение нестационарного торгового объекта подлежит увеличению в течение срока действия Договора, но не чаще чем раз в год и не более чем на 5% (пять процентов). </w:t>
      </w:r>
    </w:p>
    <w:p w:rsidR="00ED7BEB" w:rsidRPr="00ED7BEB" w:rsidRDefault="00ED7BEB" w:rsidP="00ED7BEB">
      <w:pPr>
        <w:jc w:val="both"/>
        <w:rPr>
          <w:color w:val="000000"/>
          <w:sz w:val="26"/>
          <w:szCs w:val="26"/>
          <w:shd w:val="clear" w:color="auto" w:fill="FFFFFF"/>
        </w:rPr>
      </w:pPr>
      <w:r w:rsidRPr="00ED7BEB">
        <w:rPr>
          <w:color w:val="000000"/>
          <w:sz w:val="26"/>
          <w:szCs w:val="26"/>
          <w:shd w:val="clear" w:color="auto" w:fill="FFFFFF"/>
        </w:rPr>
        <w:t xml:space="preserve">       В случае увеличения размера платы за право размещения нестационарного торгового объекта Стороны ежегодно до 25 декабря подписывают соответствующее дополнительное соглашение к Договору. </w:t>
      </w:r>
    </w:p>
    <w:p w:rsidR="00ED7BEB" w:rsidRPr="00ED7BEB" w:rsidRDefault="00ED7BEB" w:rsidP="00ED7BEB">
      <w:pPr>
        <w:jc w:val="both"/>
        <w:rPr>
          <w:sz w:val="26"/>
          <w:szCs w:val="26"/>
        </w:rPr>
      </w:pPr>
      <w:r w:rsidRPr="00ED7BEB">
        <w:rPr>
          <w:color w:val="000000"/>
          <w:sz w:val="26"/>
          <w:szCs w:val="26"/>
          <w:shd w:val="clear" w:color="auto" w:fill="FFFFFF"/>
        </w:rPr>
        <w:t xml:space="preserve">       3.8. </w:t>
      </w:r>
      <w:r w:rsidRPr="00ED7BEB">
        <w:rPr>
          <w:sz w:val="26"/>
          <w:szCs w:val="26"/>
        </w:rPr>
        <w:t xml:space="preserve">Сторона 2 обязуется явиться в Управление развития потребительского рынка и услуг Администрации Одинцовского городского округа Московской области до </w:t>
      </w:r>
      <w:r w:rsidRPr="00ED7BEB">
        <w:rPr>
          <w:color w:val="000000" w:themeColor="text1"/>
          <w:sz w:val="26"/>
          <w:szCs w:val="26"/>
        </w:rPr>
        <w:t>15</w:t>
      </w:r>
      <w:r w:rsidRPr="00ED7BEB">
        <w:rPr>
          <w:sz w:val="26"/>
          <w:szCs w:val="26"/>
        </w:rPr>
        <w:t xml:space="preserve"> декабря каждого календарного года для составления и подписания акта сверки взаимных расчетов по настоящему Договору.</w:t>
      </w:r>
    </w:p>
    <w:p w:rsidR="00ED7BEB" w:rsidRPr="00ED7BEB" w:rsidRDefault="00ED7BEB" w:rsidP="00ED7BEB">
      <w:pPr>
        <w:jc w:val="both"/>
        <w:rPr>
          <w:sz w:val="26"/>
          <w:szCs w:val="26"/>
        </w:rPr>
      </w:pPr>
      <w:r w:rsidRPr="00ED7BEB">
        <w:rPr>
          <w:color w:val="000000"/>
          <w:sz w:val="26"/>
          <w:szCs w:val="26"/>
          <w:shd w:val="clear" w:color="auto" w:fill="FFFFFF"/>
        </w:rPr>
        <w:t xml:space="preserve">   </w:t>
      </w:r>
    </w:p>
    <w:p w:rsidR="00ED7BEB" w:rsidRPr="00ED7BEB" w:rsidRDefault="00ED7BEB" w:rsidP="00ED7BEB">
      <w:pPr>
        <w:autoSpaceDE w:val="0"/>
        <w:autoSpaceDN w:val="0"/>
        <w:adjustRightInd w:val="0"/>
        <w:jc w:val="center"/>
        <w:outlineLvl w:val="1"/>
        <w:rPr>
          <w:sz w:val="26"/>
          <w:szCs w:val="26"/>
        </w:rPr>
      </w:pPr>
      <w:r w:rsidRPr="00ED7BEB">
        <w:rPr>
          <w:sz w:val="26"/>
          <w:szCs w:val="26"/>
        </w:rPr>
        <w:t>4. Права и обязанности Сторон</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ind w:firstLine="540"/>
        <w:jc w:val="both"/>
        <w:rPr>
          <w:sz w:val="26"/>
          <w:szCs w:val="26"/>
        </w:rPr>
      </w:pPr>
      <w:r w:rsidRPr="00ED7BEB">
        <w:rPr>
          <w:sz w:val="26"/>
          <w:szCs w:val="26"/>
        </w:rPr>
        <w:t>4.1. Сторона 1 обязуется:</w:t>
      </w:r>
    </w:p>
    <w:p w:rsidR="00ED7BEB" w:rsidRPr="00ED7BEB" w:rsidRDefault="00ED7BEB" w:rsidP="00ED7BEB">
      <w:pPr>
        <w:autoSpaceDE w:val="0"/>
        <w:autoSpaceDN w:val="0"/>
        <w:adjustRightInd w:val="0"/>
        <w:ind w:firstLine="540"/>
        <w:jc w:val="both"/>
        <w:rPr>
          <w:sz w:val="26"/>
          <w:szCs w:val="26"/>
        </w:rPr>
      </w:pPr>
      <w:r w:rsidRPr="00ED7BEB">
        <w:rPr>
          <w:sz w:val="26"/>
          <w:szCs w:val="26"/>
        </w:rPr>
        <w:t>4.1.1. Предоставить Стороне 2 право на размещение нестационарного торгового объекта, указанного в п. 1.1 настоящего Договора, с даты вступления в силу настоящего Договора.</w:t>
      </w:r>
    </w:p>
    <w:p w:rsidR="00ED7BEB" w:rsidRPr="00ED7BEB" w:rsidRDefault="00ED7BEB" w:rsidP="00ED7BEB">
      <w:pPr>
        <w:widowControl w:val="0"/>
        <w:autoSpaceDE w:val="0"/>
        <w:autoSpaceDN w:val="0"/>
        <w:ind w:firstLine="540"/>
        <w:jc w:val="both"/>
        <w:rPr>
          <w:rFonts w:eastAsiaTheme="minorEastAsia"/>
          <w:color w:val="FF0000"/>
          <w:sz w:val="26"/>
          <w:szCs w:val="26"/>
          <w:lang w:eastAsia="ru-RU"/>
        </w:rPr>
      </w:pPr>
      <w:r w:rsidRPr="00ED7BEB">
        <w:rPr>
          <w:rFonts w:eastAsiaTheme="minorEastAsia"/>
          <w:sz w:val="26"/>
          <w:szCs w:val="26"/>
          <w:lang w:eastAsia="ru-RU"/>
        </w:rPr>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 1.1 настоящего Договора, с иными лицами.</w:t>
      </w:r>
      <w:r w:rsidRPr="00ED7BEB">
        <w:rPr>
          <w:rFonts w:eastAsiaTheme="minorEastAsia"/>
          <w:color w:val="FF0000"/>
          <w:sz w:val="26"/>
          <w:szCs w:val="26"/>
          <w:lang w:eastAsia="ru-RU"/>
        </w:rPr>
        <w:t xml:space="preserve"> </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4.1.3. Направить Стороне 2 сведения об изменении своего почтового адреса, банковских, иных реквизитов в срок не позднее </w:t>
      </w:r>
      <w:r w:rsidRPr="00ED7BEB">
        <w:rPr>
          <w:color w:val="000000" w:themeColor="text1"/>
          <w:sz w:val="26"/>
          <w:szCs w:val="26"/>
        </w:rPr>
        <w:t xml:space="preserve">5 календарных дней </w:t>
      </w:r>
      <w:r w:rsidRPr="00ED7BEB">
        <w:rPr>
          <w:sz w:val="26"/>
          <w:szCs w:val="26"/>
        </w:rPr>
        <w:t>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ED7BEB" w:rsidRPr="00ED7BEB" w:rsidRDefault="00ED7BEB" w:rsidP="00ED7BEB">
      <w:pPr>
        <w:autoSpaceDE w:val="0"/>
        <w:autoSpaceDN w:val="0"/>
        <w:adjustRightInd w:val="0"/>
        <w:ind w:firstLine="540"/>
        <w:jc w:val="both"/>
        <w:rPr>
          <w:sz w:val="26"/>
          <w:szCs w:val="26"/>
        </w:rPr>
      </w:pPr>
      <w:r w:rsidRPr="00ED7BEB">
        <w:rPr>
          <w:sz w:val="26"/>
          <w:szCs w:val="26"/>
        </w:rPr>
        <w:t>4.2. Сторона 1 имеет право:</w:t>
      </w:r>
    </w:p>
    <w:p w:rsidR="00ED7BEB" w:rsidRPr="00ED7BEB" w:rsidRDefault="00ED7BEB" w:rsidP="00ED7BEB">
      <w:pPr>
        <w:autoSpaceDE w:val="0"/>
        <w:autoSpaceDN w:val="0"/>
        <w:adjustRightInd w:val="0"/>
        <w:ind w:firstLine="540"/>
        <w:jc w:val="both"/>
        <w:rPr>
          <w:sz w:val="26"/>
          <w:szCs w:val="26"/>
        </w:rPr>
      </w:pPr>
      <w:r w:rsidRPr="00ED7BEB">
        <w:rPr>
          <w:sz w:val="26"/>
          <w:szCs w:val="26"/>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ED7BEB" w:rsidRPr="00ED7BEB" w:rsidRDefault="00ED7BEB" w:rsidP="00ED7BEB">
      <w:pPr>
        <w:autoSpaceDE w:val="0"/>
        <w:autoSpaceDN w:val="0"/>
        <w:adjustRightInd w:val="0"/>
        <w:ind w:firstLine="540"/>
        <w:jc w:val="both"/>
        <w:rPr>
          <w:sz w:val="26"/>
          <w:szCs w:val="26"/>
        </w:rPr>
      </w:pPr>
      <w:r w:rsidRPr="00ED7BEB">
        <w:rPr>
          <w:sz w:val="26"/>
          <w:szCs w:val="26"/>
        </w:rPr>
        <w:t>4.2.2. Лично или через специализированные организации осуществлять контроль за выполнением Стороной 2 настоящего Договора.</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4.2.3. По истечении десяти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ED7BEB" w:rsidRPr="00ED7BEB" w:rsidRDefault="00ED7BEB" w:rsidP="00ED7BEB">
      <w:pPr>
        <w:autoSpaceDE w:val="0"/>
        <w:autoSpaceDN w:val="0"/>
        <w:adjustRightInd w:val="0"/>
        <w:ind w:firstLine="540"/>
        <w:jc w:val="both"/>
        <w:rPr>
          <w:sz w:val="26"/>
          <w:szCs w:val="26"/>
        </w:rPr>
      </w:pPr>
      <w:r w:rsidRPr="00ED7BEB">
        <w:rPr>
          <w:sz w:val="26"/>
          <w:szCs w:val="26"/>
        </w:rPr>
        <w:t>4.3. Сторона 2 обязуется:</w:t>
      </w:r>
    </w:p>
    <w:p w:rsidR="00ED7BEB" w:rsidRPr="00ED7BEB" w:rsidRDefault="00ED7BEB" w:rsidP="00ED7BEB">
      <w:pPr>
        <w:autoSpaceDE w:val="0"/>
        <w:autoSpaceDN w:val="0"/>
        <w:adjustRightInd w:val="0"/>
        <w:ind w:firstLine="540"/>
        <w:jc w:val="both"/>
        <w:rPr>
          <w:sz w:val="26"/>
          <w:szCs w:val="26"/>
        </w:rPr>
      </w:pPr>
      <w:r w:rsidRPr="00ED7BEB">
        <w:rPr>
          <w:sz w:val="26"/>
          <w:szCs w:val="26"/>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ED7BEB" w:rsidRPr="00ED7BEB" w:rsidRDefault="00ED7BEB" w:rsidP="00ED7BEB">
      <w:pPr>
        <w:widowControl w:val="0"/>
        <w:autoSpaceDE w:val="0"/>
        <w:autoSpaceDN w:val="0"/>
        <w:adjustRightInd w:val="0"/>
        <w:ind w:firstLine="567"/>
        <w:jc w:val="both"/>
        <w:rPr>
          <w:sz w:val="26"/>
          <w:szCs w:val="26"/>
        </w:rPr>
      </w:pPr>
      <w:r w:rsidRPr="00ED7BEB">
        <w:rPr>
          <w:sz w:val="26"/>
          <w:szCs w:val="26"/>
        </w:rPr>
        <w:t>4.3.2. Разместить нестационарный торговый объект по адресному ориентиру, указанному в пункте 1.1. настоящего Договора, не позднее 3 –х месяцев со дня вступления в силу Договора.</w:t>
      </w:r>
    </w:p>
    <w:p w:rsidR="00ED7BEB" w:rsidRPr="00ED7BEB" w:rsidRDefault="00ED7BEB" w:rsidP="00ED7BEB">
      <w:pPr>
        <w:autoSpaceDE w:val="0"/>
        <w:autoSpaceDN w:val="0"/>
        <w:adjustRightInd w:val="0"/>
        <w:ind w:firstLine="567"/>
        <w:jc w:val="both"/>
        <w:rPr>
          <w:sz w:val="26"/>
          <w:szCs w:val="26"/>
        </w:rPr>
      </w:pPr>
      <w:r w:rsidRPr="00ED7BEB">
        <w:rPr>
          <w:sz w:val="26"/>
          <w:szCs w:val="26"/>
        </w:rPr>
        <w:lastRenderedPageBreak/>
        <w:t>4.3.3. Не допускать передачи права (требования) и обязательства по Договору третьим лицам.</w:t>
      </w:r>
    </w:p>
    <w:p w:rsidR="00ED7BEB" w:rsidRPr="00ED7BEB" w:rsidRDefault="00ED7BEB" w:rsidP="00ED7BEB">
      <w:pPr>
        <w:autoSpaceDE w:val="0"/>
        <w:autoSpaceDN w:val="0"/>
        <w:adjustRightInd w:val="0"/>
        <w:ind w:firstLine="567"/>
        <w:jc w:val="both"/>
        <w:rPr>
          <w:sz w:val="26"/>
          <w:szCs w:val="26"/>
        </w:rPr>
      </w:pPr>
      <w:r w:rsidRPr="00ED7BEB">
        <w:rPr>
          <w:sz w:val="26"/>
          <w:szCs w:val="26"/>
        </w:rPr>
        <w:t xml:space="preserve">4.3.4. Осуществлять эксплуатацию нестационарного торгового объекта                            в полном соответствии с </w:t>
      </w:r>
      <w:hyperlink w:anchor="Par138" w:history="1">
        <w:r w:rsidRPr="00ED7BEB">
          <w:rPr>
            <w:sz w:val="26"/>
            <w:szCs w:val="26"/>
          </w:rPr>
          <w:t>характеристиками</w:t>
        </w:r>
      </w:hyperlink>
      <w:r w:rsidRPr="00ED7BEB">
        <w:rPr>
          <w:sz w:val="26"/>
          <w:szCs w:val="26"/>
        </w:rPr>
        <w:t xml:space="preserve"> размещения нестационарного торгового объекта, указанными в п. 1.1. настоящего Договора.</w:t>
      </w:r>
    </w:p>
    <w:p w:rsidR="00ED7BEB" w:rsidRPr="00ED7BEB" w:rsidRDefault="00ED7BEB" w:rsidP="00ED7BEB">
      <w:pPr>
        <w:autoSpaceDE w:val="0"/>
        <w:autoSpaceDN w:val="0"/>
        <w:adjustRightInd w:val="0"/>
        <w:jc w:val="both"/>
        <w:rPr>
          <w:sz w:val="26"/>
          <w:szCs w:val="26"/>
        </w:rPr>
      </w:pPr>
      <w:r w:rsidRPr="00ED7BEB">
        <w:rPr>
          <w:sz w:val="26"/>
          <w:szCs w:val="26"/>
        </w:rPr>
        <w:t xml:space="preserve">         4.3.5. В течение всего срока действия Договора соблюдать требования к прилегающей территории и к внешнему виду нестационарных торговых объектов, которые определяются Правилами благоустройства, утвержденными </w:t>
      </w:r>
      <w:hyperlink r:id="rId6" w:history="1">
        <w:r w:rsidRPr="00ED7BEB">
          <w:rPr>
            <w:sz w:val="26"/>
            <w:szCs w:val="26"/>
          </w:rPr>
          <w:t>Решением</w:t>
        </w:r>
      </w:hyperlink>
      <w:r w:rsidRPr="00ED7BEB">
        <w:rPr>
          <w:sz w:val="26"/>
          <w:szCs w:val="26"/>
        </w:rPr>
        <w:t xml:space="preserve"> Совета депутатов Одинцовского городского округа Московской области от 27.12.2019 № 11/13 «Об утверждении Правил благоустройства территории Одинцовского городского округа Московской области», законодательством Российской Федерации и законодательством Московской области.  </w:t>
      </w:r>
    </w:p>
    <w:p w:rsidR="00ED7BEB" w:rsidRPr="00ED7BEB" w:rsidRDefault="00ED7BEB" w:rsidP="00ED7BEB">
      <w:pPr>
        <w:widowControl w:val="0"/>
        <w:autoSpaceDE w:val="0"/>
        <w:autoSpaceDN w:val="0"/>
        <w:jc w:val="both"/>
        <w:rPr>
          <w:rFonts w:eastAsiaTheme="minorEastAsia"/>
          <w:sz w:val="26"/>
          <w:szCs w:val="26"/>
          <w:lang w:eastAsia="ru-RU"/>
        </w:rPr>
      </w:pPr>
      <w:r w:rsidRPr="00ED7BEB">
        <w:rPr>
          <w:rFonts w:eastAsiaTheme="minorEastAsia"/>
          <w:sz w:val="26"/>
          <w:szCs w:val="26"/>
          <w:lang w:eastAsia="ru-RU"/>
        </w:rPr>
        <w:t xml:space="preserve">        4.3.6. Не устанавливать сезонное (летнее) кафе при нестационарном торговом объекте. </w:t>
      </w:r>
    </w:p>
    <w:p w:rsidR="00ED7BEB" w:rsidRPr="00ED7BEB" w:rsidRDefault="00ED7BEB" w:rsidP="00ED7BEB">
      <w:pPr>
        <w:autoSpaceDE w:val="0"/>
        <w:autoSpaceDN w:val="0"/>
        <w:adjustRightInd w:val="0"/>
        <w:ind w:firstLine="540"/>
        <w:jc w:val="both"/>
        <w:rPr>
          <w:sz w:val="26"/>
          <w:szCs w:val="26"/>
        </w:rPr>
      </w:pPr>
      <w:r w:rsidRPr="00ED7BEB">
        <w:rPr>
          <w:sz w:val="26"/>
          <w:szCs w:val="26"/>
        </w:rPr>
        <w:t>4.3.7. Осуществлять к  официальным государственным праздникам и празднику «День города Одинцово» дополнительное тематическое оформление.</w:t>
      </w:r>
    </w:p>
    <w:p w:rsidR="00ED7BEB" w:rsidRPr="00ED7BEB" w:rsidRDefault="00ED7BEB" w:rsidP="00ED7BEB">
      <w:pPr>
        <w:autoSpaceDE w:val="0"/>
        <w:autoSpaceDN w:val="0"/>
        <w:adjustRightInd w:val="0"/>
        <w:ind w:firstLine="540"/>
        <w:jc w:val="both"/>
        <w:rPr>
          <w:sz w:val="26"/>
          <w:szCs w:val="26"/>
        </w:rPr>
      </w:pPr>
      <w:r w:rsidRPr="00ED7BEB">
        <w:rPr>
          <w:sz w:val="26"/>
          <w:szCs w:val="26"/>
        </w:rPr>
        <w:t>4.3.8. Своевременно производить оплату в соответствии с условиями настоящего Договора.</w:t>
      </w:r>
    </w:p>
    <w:p w:rsidR="00ED7BEB" w:rsidRPr="00ED7BEB" w:rsidRDefault="00ED7BEB" w:rsidP="00ED7BEB">
      <w:pPr>
        <w:autoSpaceDE w:val="0"/>
        <w:autoSpaceDN w:val="0"/>
        <w:adjustRightInd w:val="0"/>
        <w:ind w:firstLine="540"/>
        <w:jc w:val="both"/>
        <w:rPr>
          <w:sz w:val="26"/>
          <w:szCs w:val="26"/>
        </w:rPr>
      </w:pPr>
      <w:r w:rsidRPr="00ED7BEB">
        <w:rPr>
          <w:sz w:val="26"/>
          <w:szCs w:val="26"/>
        </w:rPr>
        <w:t>4.3.9.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ED7BEB" w:rsidRPr="00ED7BEB" w:rsidRDefault="00ED7BEB" w:rsidP="00ED7BEB">
      <w:pPr>
        <w:autoSpaceDE w:val="0"/>
        <w:autoSpaceDN w:val="0"/>
        <w:adjustRightInd w:val="0"/>
        <w:ind w:firstLine="540"/>
        <w:jc w:val="both"/>
        <w:rPr>
          <w:sz w:val="26"/>
          <w:szCs w:val="26"/>
        </w:rPr>
      </w:pPr>
      <w:r w:rsidRPr="00ED7BEB">
        <w:rPr>
          <w:sz w:val="26"/>
          <w:szCs w:val="26"/>
        </w:rPr>
        <w:t>4.3.10. Не позднее пяти календарных дней со дня окончания срока действия настоящего Договора демонтировать нестационарный торговый объект.</w:t>
      </w:r>
    </w:p>
    <w:p w:rsidR="00ED7BEB" w:rsidRPr="00ED7BEB" w:rsidRDefault="00ED7BEB" w:rsidP="00ED7BEB">
      <w:pPr>
        <w:autoSpaceDE w:val="0"/>
        <w:autoSpaceDN w:val="0"/>
        <w:adjustRightInd w:val="0"/>
        <w:ind w:firstLine="540"/>
        <w:jc w:val="both"/>
        <w:rPr>
          <w:sz w:val="26"/>
          <w:szCs w:val="26"/>
        </w:rPr>
      </w:pPr>
      <w:r w:rsidRPr="00ED7BEB">
        <w:rPr>
          <w:sz w:val="26"/>
          <w:szCs w:val="26"/>
        </w:rPr>
        <w:t>4.3.11.  В случае расторжения Договора, а также в случае признания его недействительным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ED7BEB" w:rsidRPr="00ED7BEB" w:rsidRDefault="00ED7BEB" w:rsidP="00ED7BEB">
      <w:pPr>
        <w:autoSpaceDE w:val="0"/>
        <w:autoSpaceDN w:val="0"/>
        <w:adjustRightInd w:val="0"/>
        <w:ind w:firstLine="540"/>
        <w:jc w:val="both"/>
        <w:rPr>
          <w:sz w:val="26"/>
          <w:szCs w:val="26"/>
        </w:rPr>
      </w:pPr>
      <w:r w:rsidRPr="00ED7BEB">
        <w:rPr>
          <w:sz w:val="26"/>
          <w:szCs w:val="26"/>
        </w:rPr>
        <w:t>4.3.12. Направить Стороне 1 сведения об изменении своего почтового адреса, банковских, иных реквизитов в срок не позднее пяти календарных дней с момента соответствующих изменений в письменной форме с указанием новых реквизитов.</w:t>
      </w:r>
    </w:p>
    <w:p w:rsidR="00ED7BEB" w:rsidRPr="00ED7BEB" w:rsidRDefault="00ED7BEB" w:rsidP="00ED7BEB">
      <w:pPr>
        <w:autoSpaceDE w:val="0"/>
        <w:autoSpaceDN w:val="0"/>
        <w:adjustRightInd w:val="0"/>
        <w:ind w:firstLine="540"/>
        <w:jc w:val="both"/>
        <w:rPr>
          <w:sz w:val="26"/>
          <w:szCs w:val="26"/>
        </w:rPr>
      </w:pPr>
      <w:r w:rsidRPr="00ED7BEB">
        <w:rPr>
          <w:sz w:val="26"/>
          <w:szCs w:val="26"/>
        </w:rPr>
        <w:t>4.4. Сторона 2 имеет право:</w:t>
      </w:r>
    </w:p>
    <w:p w:rsidR="00ED7BEB" w:rsidRPr="00ED7BEB" w:rsidRDefault="00ED7BEB" w:rsidP="00ED7BEB">
      <w:pPr>
        <w:autoSpaceDE w:val="0"/>
        <w:autoSpaceDN w:val="0"/>
        <w:adjustRightInd w:val="0"/>
        <w:ind w:firstLine="540"/>
        <w:jc w:val="both"/>
        <w:rPr>
          <w:sz w:val="26"/>
          <w:szCs w:val="26"/>
        </w:rPr>
      </w:pPr>
      <w:r w:rsidRPr="00ED7BEB">
        <w:rPr>
          <w:sz w:val="26"/>
          <w:szCs w:val="26"/>
        </w:rPr>
        <w:t>4.4.1. Беспрепятственного доступа к месту размещения нестационарного торгового объекта.</w:t>
      </w:r>
    </w:p>
    <w:p w:rsidR="00ED7BEB" w:rsidRPr="00ED7BEB" w:rsidRDefault="00ED7BEB" w:rsidP="00ED7BEB">
      <w:pPr>
        <w:autoSpaceDE w:val="0"/>
        <w:autoSpaceDN w:val="0"/>
        <w:adjustRightInd w:val="0"/>
        <w:ind w:firstLine="540"/>
        <w:jc w:val="both"/>
        <w:rPr>
          <w:sz w:val="26"/>
          <w:szCs w:val="26"/>
        </w:rPr>
      </w:pPr>
      <w:r w:rsidRPr="00ED7BEB">
        <w:rPr>
          <w:sz w:val="26"/>
          <w:szCs w:val="26"/>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ED7BEB" w:rsidRPr="00ED7BEB" w:rsidRDefault="00ED7BEB" w:rsidP="00ED7BEB">
      <w:pPr>
        <w:autoSpaceDE w:val="0"/>
        <w:autoSpaceDN w:val="0"/>
        <w:adjustRightInd w:val="0"/>
        <w:ind w:firstLine="540"/>
        <w:jc w:val="both"/>
        <w:rPr>
          <w:sz w:val="26"/>
          <w:szCs w:val="26"/>
        </w:rPr>
      </w:pPr>
      <w:r w:rsidRPr="00ED7BEB">
        <w:rPr>
          <w:sz w:val="26"/>
          <w:szCs w:val="26"/>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ED7BEB" w:rsidRPr="00ED7BEB" w:rsidRDefault="00ED7BEB" w:rsidP="00ED7BEB">
      <w:pPr>
        <w:autoSpaceDE w:val="0"/>
        <w:autoSpaceDN w:val="0"/>
        <w:adjustRightInd w:val="0"/>
        <w:jc w:val="both"/>
        <w:rPr>
          <w:sz w:val="26"/>
          <w:szCs w:val="26"/>
        </w:rPr>
      </w:pPr>
    </w:p>
    <w:p w:rsidR="00ED7BEB" w:rsidRPr="00ED7BEB" w:rsidRDefault="00ED7BEB" w:rsidP="00ED7BEB">
      <w:pPr>
        <w:spacing w:after="160" w:line="259" w:lineRule="auto"/>
        <w:rPr>
          <w:sz w:val="26"/>
          <w:szCs w:val="26"/>
        </w:rPr>
      </w:pPr>
      <w:r w:rsidRPr="00ED7BEB">
        <w:rPr>
          <w:sz w:val="26"/>
          <w:szCs w:val="26"/>
        </w:rPr>
        <w:br w:type="page"/>
      </w:r>
    </w:p>
    <w:p w:rsidR="00ED7BEB" w:rsidRPr="00ED7BEB" w:rsidRDefault="00ED7BEB" w:rsidP="00ED7BEB">
      <w:pPr>
        <w:autoSpaceDE w:val="0"/>
        <w:autoSpaceDN w:val="0"/>
        <w:adjustRightInd w:val="0"/>
        <w:jc w:val="center"/>
        <w:outlineLvl w:val="1"/>
        <w:rPr>
          <w:sz w:val="26"/>
          <w:szCs w:val="26"/>
        </w:rPr>
      </w:pPr>
      <w:r w:rsidRPr="00ED7BEB">
        <w:rPr>
          <w:sz w:val="26"/>
          <w:szCs w:val="26"/>
        </w:rPr>
        <w:lastRenderedPageBreak/>
        <w:t>5. Ответственность Сторон</w:t>
      </w:r>
    </w:p>
    <w:p w:rsidR="00ED7BEB" w:rsidRPr="00ED7BEB" w:rsidRDefault="00ED7BEB" w:rsidP="00ED7BEB">
      <w:pPr>
        <w:autoSpaceDE w:val="0"/>
        <w:autoSpaceDN w:val="0"/>
        <w:adjustRightInd w:val="0"/>
        <w:jc w:val="center"/>
        <w:outlineLvl w:val="1"/>
        <w:rPr>
          <w:sz w:val="26"/>
          <w:szCs w:val="26"/>
        </w:rPr>
      </w:pPr>
    </w:p>
    <w:p w:rsidR="00ED7BEB" w:rsidRPr="00ED7BEB" w:rsidRDefault="00ED7BEB" w:rsidP="00ED7BEB">
      <w:pPr>
        <w:autoSpaceDE w:val="0"/>
        <w:autoSpaceDN w:val="0"/>
        <w:adjustRightInd w:val="0"/>
        <w:ind w:firstLine="539"/>
        <w:jc w:val="both"/>
        <w:rPr>
          <w:sz w:val="26"/>
          <w:szCs w:val="26"/>
        </w:rPr>
      </w:pPr>
      <w:r w:rsidRPr="00ED7BEB">
        <w:rPr>
          <w:sz w:val="26"/>
          <w:szCs w:val="26"/>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D7BEB" w:rsidRPr="00ED7BEB" w:rsidRDefault="00ED7BEB" w:rsidP="00ED7BEB">
      <w:pPr>
        <w:autoSpaceDE w:val="0"/>
        <w:autoSpaceDN w:val="0"/>
        <w:adjustRightInd w:val="0"/>
        <w:ind w:firstLine="539"/>
        <w:jc w:val="both"/>
        <w:rPr>
          <w:sz w:val="26"/>
          <w:szCs w:val="26"/>
        </w:rPr>
      </w:pPr>
      <w:r w:rsidRPr="00ED7BEB">
        <w:rPr>
          <w:sz w:val="26"/>
          <w:szCs w:val="26"/>
        </w:rPr>
        <w:t>5.2. В случае нарушения Стороной 2 сроков оплаты за размещение нестационарного торгового объекта, предусмотренных настоящим Договором, она обязана уплатить пени в размере 0,1% от суммы задолженности за каждый день просрочки.</w:t>
      </w:r>
    </w:p>
    <w:p w:rsidR="00ED7BEB" w:rsidRPr="00ED7BEB" w:rsidRDefault="00ED7BEB" w:rsidP="00ED7BEB">
      <w:pPr>
        <w:autoSpaceDE w:val="0"/>
        <w:autoSpaceDN w:val="0"/>
        <w:adjustRightInd w:val="0"/>
        <w:ind w:firstLine="539"/>
        <w:jc w:val="both"/>
        <w:rPr>
          <w:sz w:val="26"/>
          <w:szCs w:val="26"/>
        </w:rPr>
      </w:pPr>
      <w:r w:rsidRPr="00ED7BEB">
        <w:rPr>
          <w:sz w:val="26"/>
          <w:szCs w:val="26"/>
        </w:rPr>
        <w:t>5.3. Уплата неустойки за неисполнение обязательств  не освобождает Стороны от исполнения обязательств по Договору.</w:t>
      </w:r>
    </w:p>
    <w:p w:rsidR="00ED7BEB" w:rsidRPr="00ED7BEB" w:rsidRDefault="00ED7BEB" w:rsidP="00ED7BEB">
      <w:pPr>
        <w:autoSpaceDE w:val="0"/>
        <w:autoSpaceDN w:val="0"/>
        <w:adjustRightInd w:val="0"/>
        <w:ind w:firstLine="539"/>
        <w:jc w:val="both"/>
        <w:rPr>
          <w:rFonts w:eastAsia="Calibri"/>
          <w:sz w:val="26"/>
          <w:szCs w:val="26"/>
        </w:rPr>
      </w:pPr>
      <w:r w:rsidRPr="00ED7BEB">
        <w:rPr>
          <w:sz w:val="26"/>
          <w:szCs w:val="26"/>
        </w:rPr>
        <w:t xml:space="preserve">5.4. Сторона 1 </w:t>
      </w:r>
      <w:r w:rsidRPr="00ED7BEB">
        <w:rPr>
          <w:rFonts w:eastAsia="Calibri"/>
          <w:sz w:val="26"/>
          <w:szCs w:val="26"/>
        </w:rPr>
        <w:t xml:space="preserve">в связи с существенными нарушениями условий Договора в части оплаты за право размещения нестационарного торгового объекта и неисполнения обязательств по погашению задолженности Стороной 2, </w:t>
      </w:r>
      <w:r w:rsidRPr="00ED7BEB">
        <w:rPr>
          <w:sz w:val="26"/>
          <w:szCs w:val="26"/>
        </w:rPr>
        <w:t xml:space="preserve">вправе </w:t>
      </w:r>
      <w:r w:rsidRPr="00ED7BEB">
        <w:rPr>
          <w:rFonts w:eastAsia="Calibri"/>
          <w:sz w:val="26"/>
          <w:szCs w:val="26"/>
        </w:rPr>
        <w:t>направлять материалы в Арбитражный суд Московской области для рассмотрения в порядке и в сроки, установленные Арбитражным процессуальным кодексом Российской Федерации.</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center"/>
        <w:outlineLvl w:val="1"/>
        <w:rPr>
          <w:sz w:val="26"/>
          <w:szCs w:val="26"/>
        </w:rPr>
      </w:pPr>
      <w:r w:rsidRPr="00ED7BEB">
        <w:rPr>
          <w:sz w:val="26"/>
          <w:szCs w:val="26"/>
        </w:rPr>
        <w:t>6. Порядок изменения, прекращения и расторжения Договора</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ind w:firstLine="540"/>
        <w:jc w:val="both"/>
        <w:rPr>
          <w:sz w:val="26"/>
          <w:szCs w:val="26"/>
        </w:rPr>
      </w:pPr>
      <w:r w:rsidRPr="00ED7BEB">
        <w:rPr>
          <w:sz w:val="26"/>
          <w:szCs w:val="26"/>
        </w:rPr>
        <w:t>6.1. Договор может быть расторгнут:</w:t>
      </w:r>
    </w:p>
    <w:p w:rsidR="00ED7BEB" w:rsidRPr="00ED7BEB" w:rsidRDefault="00ED7BEB" w:rsidP="00ED7BEB">
      <w:pPr>
        <w:autoSpaceDE w:val="0"/>
        <w:autoSpaceDN w:val="0"/>
        <w:adjustRightInd w:val="0"/>
        <w:ind w:firstLine="540"/>
        <w:jc w:val="both"/>
        <w:rPr>
          <w:sz w:val="26"/>
          <w:szCs w:val="26"/>
        </w:rPr>
      </w:pPr>
      <w:r w:rsidRPr="00ED7BEB">
        <w:rPr>
          <w:sz w:val="26"/>
          <w:szCs w:val="26"/>
        </w:rPr>
        <w:t>- по соглашению Сторон;</w:t>
      </w:r>
    </w:p>
    <w:p w:rsidR="00ED7BEB" w:rsidRPr="00ED7BEB" w:rsidRDefault="00ED7BEB" w:rsidP="00ED7BEB">
      <w:pPr>
        <w:autoSpaceDE w:val="0"/>
        <w:autoSpaceDN w:val="0"/>
        <w:adjustRightInd w:val="0"/>
        <w:ind w:firstLine="540"/>
        <w:jc w:val="both"/>
        <w:rPr>
          <w:sz w:val="26"/>
          <w:szCs w:val="26"/>
        </w:rPr>
      </w:pPr>
      <w:r w:rsidRPr="00ED7BEB">
        <w:rPr>
          <w:sz w:val="26"/>
          <w:szCs w:val="26"/>
        </w:rPr>
        <w:t>- в судебном порядке;</w:t>
      </w:r>
    </w:p>
    <w:p w:rsidR="00ED7BEB" w:rsidRPr="00ED7BEB" w:rsidRDefault="00ED7BEB" w:rsidP="00ED7BEB">
      <w:pPr>
        <w:autoSpaceDE w:val="0"/>
        <w:autoSpaceDN w:val="0"/>
        <w:adjustRightInd w:val="0"/>
        <w:ind w:firstLine="540"/>
        <w:jc w:val="both"/>
        <w:rPr>
          <w:sz w:val="26"/>
          <w:szCs w:val="26"/>
        </w:rPr>
      </w:pPr>
      <w:r w:rsidRPr="00ED7BEB">
        <w:rPr>
          <w:sz w:val="26"/>
          <w:szCs w:val="26"/>
        </w:rPr>
        <w:t>-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 а также в случае принятия в установленном порядке следующих решений:</w:t>
      </w:r>
    </w:p>
    <w:p w:rsidR="00ED7BEB" w:rsidRPr="00ED7BEB" w:rsidRDefault="00ED7BEB" w:rsidP="00ED7BEB">
      <w:pPr>
        <w:shd w:val="clear" w:color="auto" w:fill="FFFFFF"/>
        <w:ind w:firstLine="539"/>
        <w:contextualSpacing/>
        <w:jc w:val="both"/>
        <w:rPr>
          <w:sz w:val="26"/>
          <w:szCs w:val="26"/>
        </w:rPr>
      </w:pPr>
      <w:r w:rsidRPr="00ED7BEB">
        <w:rPr>
          <w:sz w:val="26"/>
          <w:szCs w:val="26"/>
        </w:rPr>
        <w:t>а) о необходимости ремонта и (или) реконструкции автомобильных дорог - в случае если нахождение нестационарного торгового объекта препятствует осуществлению указанных работ;</w:t>
      </w:r>
    </w:p>
    <w:p w:rsidR="00ED7BEB" w:rsidRPr="00ED7BEB" w:rsidRDefault="00ED7BEB" w:rsidP="00ED7BEB">
      <w:pPr>
        <w:shd w:val="clear" w:color="auto" w:fill="FFFFFF"/>
        <w:ind w:firstLine="539"/>
        <w:contextualSpacing/>
        <w:jc w:val="both"/>
        <w:rPr>
          <w:sz w:val="26"/>
          <w:szCs w:val="26"/>
        </w:rPr>
      </w:pPr>
      <w:r w:rsidRPr="00ED7BEB">
        <w:rPr>
          <w:sz w:val="26"/>
          <w:szCs w:val="26"/>
        </w:rPr>
        <w:t>б) об изъятии земельного участка, на котором размещен  нестационарный торговый объект, для муниципальных нужд;</w:t>
      </w:r>
    </w:p>
    <w:p w:rsidR="00ED7BEB" w:rsidRPr="00ED7BEB" w:rsidRDefault="00ED7BEB" w:rsidP="00ED7BEB">
      <w:pPr>
        <w:shd w:val="clear" w:color="auto" w:fill="FFFFFF"/>
        <w:ind w:firstLine="539"/>
        <w:contextualSpacing/>
        <w:jc w:val="both"/>
        <w:rPr>
          <w:sz w:val="26"/>
          <w:szCs w:val="26"/>
        </w:rPr>
      </w:pPr>
      <w:r w:rsidRPr="00ED7BEB">
        <w:rPr>
          <w:sz w:val="26"/>
          <w:szCs w:val="26"/>
        </w:rPr>
        <w:t>в) о заключении договора о развитии застроенной территории, договора о комплексном освоении застроенной территории - в случае если нестационарный торговый объект находится в границах земельного участка, предоставленного в соответствии с такими договорами.</w:t>
      </w:r>
    </w:p>
    <w:p w:rsidR="00ED7BEB" w:rsidRPr="00ED7BEB" w:rsidRDefault="00ED7BEB" w:rsidP="00ED7BEB">
      <w:pPr>
        <w:autoSpaceDE w:val="0"/>
        <w:autoSpaceDN w:val="0"/>
        <w:adjustRightInd w:val="0"/>
        <w:ind w:firstLine="540"/>
        <w:jc w:val="both"/>
        <w:rPr>
          <w:sz w:val="26"/>
          <w:szCs w:val="26"/>
        </w:rPr>
      </w:pPr>
      <w:r w:rsidRPr="00ED7BEB">
        <w:rPr>
          <w:sz w:val="26"/>
          <w:szCs w:val="26"/>
        </w:rPr>
        <w:t>6.2. Настоящий Договор может быть расторгнут Стороной 1 в порядке одностороннего отказа от исполнения Договора в случаях:</w:t>
      </w:r>
    </w:p>
    <w:p w:rsidR="00ED7BEB" w:rsidRPr="00ED7BEB" w:rsidRDefault="00ED7BEB" w:rsidP="00ED7BEB">
      <w:pPr>
        <w:autoSpaceDE w:val="0"/>
        <w:autoSpaceDN w:val="0"/>
        <w:adjustRightInd w:val="0"/>
        <w:ind w:firstLine="540"/>
        <w:jc w:val="both"/>
        <w:rPr>
          <w:sz w:val="26"/>
          <w:szCs w:val="26"/>
        </w:rPr>
      </w:pPr>
      <w:r w:rsidRPr="00ED7BEB">
        <w:rPr>
          <w:sz w:val="26"/>
          <w:szCs w:val="26"/>
        </w:rPr>
        <w:t>- невнесения в установленный Договором срок платы по настоящему Договору, если просрочка платежа составляет более тридцати календарных дней.</w:t>
      </w:r>
    </w:p>
    <w:p w:rsidR="00ED7BEB" w:rsidRPr="00ED7BEB" w:rsidRDefault="00ED7BEB" w:rsidP="00ED7BEB">
      <w:pPr>
        <w:autoSpaceDE w:val="0"/>
        <w:autoSpaceDN w:val="0"/>
        <w:adjustRightInd w:val="0"/>
        <w:ind w:firstLine="540"/>
        <w:jc w:val="both"/>
        <w:rPr>
          <w:sz w:val="26"/>
          <w:szCs w:val="26"/>
        </w:rPr>
      </w:pPr>
      <w:r w:rsidRPr="00ED7BEB">
        <w:rPr>
          <w:sz w:val="26"/>
          <w:szCs w:val="26"/>
        </w:rPr>
        <w:t>- неисполнения Стороной 2 обязательств, установленных п.43. настоящего Договора.</w:t>
      </w:r>
    </w:p>
    <w:p w:rsidR="00ED7BEB" w:rsidRPr="00ED7BEB" w:rsidRDefault="00ED7BEB" w:rsidP="00ED7BEB">
      <w:pPr>
        <w:autoSpaceDE w:val="0"/>
        <w:autoSpaceDN w:val="0"/>
        <w:adjustRightInd w:val="0"/>
        <w:ind w:firstLine="540"/>
        <w:jc w:val="both"/>
        <w:rPr>
          <w:sz w:val="26"/>
          <w:szCs w:val="26"/>
        </w:rPr>
      </w:pPr>
      <w:r w:rsidRPr="00ED7BEB">
        <w:rPr>
          <w:sz w:val="26"/>
          <w:szCs w:val="26"/>
        </w:rPr>
        <w:t>- прекращения Стороной 2 в установленном законом порядке своей деятельности в  качестве индивидуального предпринимателя или юридического лица.</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lastRenderedPageBreak/>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6.4. Расторжение Договора по соглашению Сторон производится путем подписания соответствующего соглашения о расторжении.</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 xml:space="preserve">6.5. В случае досрочного расторжения настоящего Договора на основании </w:t>
      </w:r>
      <w:hyperlink w:anchor="Par92" w:history="1">
        <w:r w:rsidRPr="00ED7BEB">
          <w:rPr>
            <w:color w:val="000000" w:themeColor="text1"/>
            <w:sz w:val="26"/>
            <w:szCs w:val="26"/>
          </w:rPr>
          <w:t>п. 5.2</w:t>
        </w:r>
      </w:hyperlink>
      <w:r w:rsidRPr="00ED7BEB">
        <w:rPr>
          <w:color w:val="000000" w:themeColor="text1"/>
          <w:sz w:val="26"/>
          <w:szCs w:val="26"/>
        </w:rPr>
        <w:t xml:space="preserve"> настоящего Договора денежные средства, оплаченные Стороной 2, подлежат перерасчету пропорционально сроку действия настоящего Договора. </w:t>
      </w: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Излишне уплаченные денежные средства возвращаются Стороне 2   по реквизитам, указанным в Договоре.</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center"/>
        <w:outlineLvl w:val="1"/>
        <w:rPr>
          <w:sz w:val="26"/>
          <w:szCs w:val="26"/>
        </w:rPr>
      </w:pPr>
      <w:r w:rsidRPr="00ED7BEB">
        <w:rPr>
          <w:sz w:val="26"/>
          <w:szCs w:val="26"/>
        </w:rPr>
        <w:t>7. Порядок разрешения споров</w:t>
      </w:r>
    </w:p>
    <w:p w:rsidR="00ED7BEB" w:rsidRPr="00ED7BEB" w:rsidRDefault="00ED7BEB" w:rsidP="00ED7BEB">
      <w:pPr>
        <w:autoSpaceDE w:val="0"/>
        <w:autoSpaceDN w:val="0"/>
        <w:adjustRightInd w:val="0"/>
        <w:jc w:val="both"/>
        <w:rPr>
          <w:color w:val="FF0000"/>
          <w:sz w:val="26"/>
          <w:szCs w:val="26"/>
        </w:rPr>
      </w:pPr>
    </w:p>
    <w:p w:rsidR="00ED7BEB" w:rsidRPr="00ED7BEB" w:rsidRDefault="00ED7BEB" w:rsidP="00ED7BEB">
      <w:pPr>
        <w:tabs>
          <w:tab w:val="left" w:pos="0"/>
        </w:tabs>
        <w:ind w:firstLine="540"/>
        <w:contextualSpacing/>
        <w:jc w:val="both"/>
        <w:rPr>
          <w:rFonts w:eastAsia="Times New Roman"/>
          <w:sz w:val="26"/>
          <w:szCs w:val="26"/>
          <w:lang w:eastAsia="ru-RU"/>
        </w:rPr>
      </w:pPr>
      <w:r w:rsidRPr="00ED7BEB">
        <w:rPr>
          <w:rFonts w:eastAsia="Times New Roman"/>
          <w:sz w:val="26"/>
          <w:szCs w:val="26"/>
          <w:lang w:eastAsia="ru-RU"/>
        </w:rPr>
        <w:t>7.1. Вопросы, не урегулированные настоящим Договором, разрешаются в соответствии с нормами законодательства Российской Федерации.</w:t>
      </w:r>
    </w:p>
    <w:p w:rsidR="00ED7BEB" w:rsidRPr="00ED7BEB" w:rsidRDefault="00ED7BEB" w:rsidP="00ED7BEB">
      <w:pPr>
        <w:tabs>
          <w:tab w:val="left" w:pos="0"/>
        </w:tabs>
        <w:ind w:firstLine="540"/>
        <w:contextualSpacing/>
        <w:jc w:val="both"/>
        <w:rPr>
          <w:rFonts w:eastAsia="Times New Roman"/>
          <w:sz w:val="26"/>
          <w:szCs w:val="26"/>
          <w:lang w:eastAsia="ru-RU"/>
        </w:rPr>
      </w:pPr>
      <w:r w:rsidRPr="00ED7BEB">
        <w:rPr>
          <w:rFonts w:eastAsia="Times New Roman"/>
          <w:sz w:val="26"/>
          <w:szCs w:val="26"/>
          <w:lang w:eastAsia="ru-RU"/>
        </w:rPr>
        <w:t xml:space="preserve">7.2. Все споры и разногласия по исполнению настоящего Договора разрешаются Сторонами путем переговоров. </w:t>
      </w:r>
    </w:p>
    <w:p w:rsidR="00ED7BEB" w:rsidRPr="00ED7BEB" w:rsidRDefault="00ED7BEB" w:rsidP="00ED7BEB">
      <w:pPr>
        <w:tabs>
          <w:tab w:val="left" w:pos="0"/>
        </w:tabs>
        <w:ind w:firstLine="540"/>
        <w:contextualSpacing/>
        <w:jc w:val="both"/>
        <w:rPr>
          <w:rFonts w:eastAsia="Times New Roman"/>
          <w:sz w:val="26"/>
          <w:szCs w:val="26"/>
          <w:lang w:eastAsia="ru-RU"/>
        </w:rPr>
      </w:pPr>
      <w:r w:rsidRPr="00ED7BEB">
        <w:rPr>
          <w:rFonts w:eastAsia="Times New Roman"/>
          <w:sz w:val="26"/>
          <w:szCs w:val="26"/>
          <w:lang w:eastAsia="ru-RU"/>
        </w:rPr>
        <w:t>В случае если разногласия и споры не могут быть разрешены Сторонами путем переговоров, каждая из Сторон вправе обратиться в Арбитражный суд Московской области.</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center"/>
        <w:outlineLvl w:val="1"/>
        <w:rPr>
          <w:sz w:val="26"/>
          <w:szCs w:val="26"/>
        </w:rPr>
      </w:pPr>
      <w:r w:rsidRPr="00ED7BEB">
        <w:rPr>
          <w:sz w:val="26"/>
          <w:szCs w:val="26"/>
        </w:rPr>
        <w:t>8. Форс-мажорные обстоятельства</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ind w:firstLine="540"/>
        <w:jc w:val="both"/>
        <w:rPr>
          <w:sz w:val="26"/>
          <w:szCs w:val="26"/>
        </w:rPr>
      </w:pPr>
      <w:r w:rsidRPr="00ED7BEB">
        <w:rPr>
          <w:sz w:val="26"/>
          <w:szCs w:val="26"/>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D7BEB" w:rsidRPr="00ED7BEB" w:rsidRDefault="00ED7BEB" w:rsidP="00ED7BEB">
      <w:pPr>
        <w:autoSpaceDE w:val="0"/>
        <w:autoSpaceDN w:val="0"/>
        <w:adjustRightInd w:val="0"/>
        <w:ind w:firstLine="540"/>
        <w:jc w:val="both"/>
        <w:rPr>
          <w:sz w:val="26"/>
          <w:szCs w:val="26"/>
        </w:rPr>
      </w:pPr>
      <w:r w:rsidRPr="00ED7BEB">
        <w:rPr>
          <w:sz w:val="26"/>
          <w:szCs w:val="26"/>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D7BEB" w:rsidRPr="00ED7BEB" w:rsidRDefault="00ED7BEB" w:rsidP="00ED7BEB">
      <w:pPr>
        <w:autoSpaceDE w:val="0"/>
        <w:autoSpaceDN w:val="0"/>
        <w:adjustRightInd w:val="0"/>
        <w:ind w:firstLine="540"/>
        <w:jc w:val="both"/>
        <w:rPr>
          <w:sz w:val="26"/>
          <w:szCs w:val="26"/>
        </w:rPr>
      </w:pPr>
      <w:r w:rsidRPr="00ED7BEB">
        <w:rPr>
          <w:sz w:val="26"/>
          <w:szCs w:val="26"/>
        </w:rPr>
        <w:t xml:space="preserve">8.3. Невыполнение условий </w:t>
      </w:r>
      <w:hyperlink w:anchor="Par116" w:history="1">
        <w:r w:rsidRPr="00ED7BEB">
          <w:rPr>
            <w:sz w:val="26"/>
            <w:szCs w:val="26"/>
          </w:rPr>
          <w:t>пункта 8.2</w:t>
        </w:r>
      </w:hyperlink>
      <w:r w:rsidRPr="00ED7BEB">
        <w:rPr>
          <w:sz w:val="26"/>
          <w:szCs w:val="26"/>
        </w:rPr>
        <w:t xml:space="preserve"> Договора лишает Сторону права ссылаться на форс-мажорные обстоятельства при невыполнении обязательств по настоящему Договору.</w:t>
      </w:r>
    </w:p>
    <w:p w:rsidR="00ED7BEB" w:rsidRPr="00ED7BEB" w:rsidRDefault="00ED7BEB" w:rsidP="00ED7BEB">
      <w:pPr>
        <w:autoSpaceDE w:val="0"/>
        <w:autoSpaceDN w:val="0"/>
        <w:adjustRightInd w:val="0"/>
        <w:ind w:firstLine="540"/>
        <w:jc w:val="both"/>
        <w:rPr>
          <w:sz w:val="26"/>
          <w:szCs w:val="26"/>
        </w:rPr>
      </w:pPr>
    </w:p>
    <w:p w:rsidR="00ED7BEB" w:rsidRPr="00ED7BEB" w:rsidRDefault="00ED7BEB" w:rsidP="00ED7BEB">
      <w:pPr>
        <w:autoSpaceDE w:val="0"/>
        <w:autoSpaceDN w:val="0"/>
        <w:adjustRightInd w:val="0"/>
        <w:jc w:val="center"/>
        <w:outlineLvl w:val="1"/>
        <w:rPr>
          <w:sz w:val="26"/>
          <w:szCs w:val="26"/>
        </w:rPr>
      </w:pPr>
      <w:r w:rsidRPr="00ED7BEB">
        <w:rPr>
          <w:sz w:val="26"/>
          <w:szCs w:val="26"/>
        </w:rPr>
        <w:t>9. Прочие условия</w:t>
      </w:r>
    </w:p>
    <w:p w:rsidR="00ED7BEB" w:rsidRPr="00ED7BEB" w:rsidRDefault="00ED7BEB" w:rsidP="00ED7BEB">
      <w:pPr>
        <w:autoSpaceDE w:val="0"/>
        <w:autoSpaceDN w:val="0"/>
        <w:adjustRightInd w:val="0"/>
        <w:jc w:val="center"/>
        <w:outlineLvl w:val="1"/>
        <w:rPr>
          <w:sz w:val="26"/>
          <w:szCs w:val="26"/>
        </w:rPr>
      </w:pPr>
    </w:p>
    <w:p w:rsidR="00ED7BEB" w:rsidRPr="00ED7BEB" w:rsidRDefault="00ED7BEB" w:rsidP="00ED7BEB">
      <w:pPr>
        <w:autoSpaceDE w:val="0"/>
        <w:autoSpaceDN w:val="0"/>
        <w:adjustRightInd w:val="0"/>
        <w:ind w:firstLine="540"/>
        <w:jc w:val="both"/>
        <w:rPr>
          <w:sz w:val="26"/>
          <w:szCs w:val="26"/>
        </w:rPr>
      </w:pPr>
      <w:r w:rsidRPr="00ED7BEB">
        <w:rPr>
          <w:sz w:val="26"/>
          <w:szCs w:val="26"/>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даты их подписания Сторонами.</w:t>
      </w:r>
    </w:p>
    <w:p w:rsidR="00ED7BEB" w:rsidRPr="00ED7BEB" w:rsidRDefault="00ED7BEB" w:rsidP="00ED7BEB">
      <w:pPr>
        <w:autoSpaceDE w:val="0"/>
        <w:autoSpaceDN w:val="0"/>
        <w:adjustRightInd w:val="0"/>
        <w:ind w:firstLine="540"/>
        <w:jc w:val="both"/>
        <w:rPr>
          <w:sz w:val="26"/>
          <w:szCs w:val="26"/>
        </w:rPr>
      </w:pPr>
      <w:r w:rsidRPr="00ED7BEB">
        <w:rPr>
          <w:sz w:val="26"/>
          <w:szCs w:val="26"/>
        </w:rPr>
        <w:t>9.2. Настоящий Договор составлен в двух экземплярах, имеющих равную юридическую силу, по одному экземпляру для каждой Стороны.</w:t>
      </w:r>
    </w:p>
    <w:p w:rsidR="00ED7BEB" w:rsidRPr="00ED7BEB" w:rsidRDefault="00ED7BEB" w:rsidP="00ED7BEB">
      <w:pPr>
        <w:autoSpaceDE w:val="0"/>
        <w:autoSpaceDN w:val="0"/>
        <w:adjustRightInd w:val="0"/>
        <w:ind w:firstLine="540"/>
        <w:jc w:val="both"/>
        <w:rPr>
          <w:sz w:val="26"/>
          <w:szCs w:val="26"/>
        </w:rPr>
      </w:pPr>
      <w:r w:rsidRPr="00ED7BEB">
        <w:rPr>
          <w:sz w:val="26"/>
          <w:szCs w:val="26"/>
        </w:rPr>
        <w:t>9.3. Неотъемлемой частью настоящего Договора являются:</w:t>
      </w:r>
    </w:p>
    <w:p w:rsidR="00ED7BEB" w:rsidRPr="00ED7BEB" w:rsidRDefault="00ED7BEB" w:rsidP="00ED7BEB">
      <w:pPr>
        <w:autoSpaceDE w:val="0"/>
        <w:autoSpaceDN w:val="0"/>
        <w:adjustRightInd w:val="0"/>
        <w:ind w:firstLine="540"/>
        <w:jc w:val="both"/>
        <w:rPr>
          <w:sz w:val="26"/>
          <w:szCs w:val="26"/>
        </w:rPr>
      </w:pPr>
      <w:r w:rsidRPr="00ED7BEB">
        <w:rPr>
          <w:sz w:val="26"/>
          <w:szCs w:val="26"/>
        </w:rPr>
        <w:t>9.3.1. «Характеристики размещения нестационарного торгового объекта».</w:t>
      </w:r>
    </w:p>
    <w:p w:rsidR="00ED7BEB" w:rsidRPr="00ED7BEB" w:rsidRDefault="00ED7BEB" w:rsidP="00ED7BEB">
      <w:pPr>
        <w:autoSpaceDE w:val="0"/>
        <w:autoSpaceDN w:val="0"/>
        <w:adjustRightInd w:val="0"/>
        <w:ind w:firstLine="540"/>
        <w:jc w:val="both"/>
        <w:rPr>
          <w:sz w:val="26"/>
          <w:szCs w:val="26"/>
        </w:rPr>
      </w:pPr>
      <w:r w:rsidRPr="00ED7BEB">
        <w:rPr>
          <w:sz w:val="26"/>
          <w:szCs w:val="26"/>
        </w:rPr>
        <w:lastRenderedPageBreak/>
        <w:t>9.3.2. Расчет стоимости Договора на право размещения Объекта.</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center"/>
        <w:outlineLvl w:val="1"/>
        <w:rPr>
          <w:sz w:val="26"/>
          <w:szCs w:val="26"/>
        </w:rPr>
      </w:pPr>
      <w:r w:rsidRPr="00ED7BEB">
        <w:rPr>
          <w:sz w:val="26"/>
          <w:szCs w:val="26"/>
        </w:rPr>
        <w:t>10. Адреса, банковские реквизиты и подписи Сторон</w:t>
      </w:r>
    </w:p>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both"/>
        <w:outlineLvl w:val="0"/>
        <w:rPr>
          <w:rFonts w:eastAsia="Times New Roman"/>
          <w:bCs/>
          <w:kern w:val="36"/>
          <w:sz w:val="26"/>
          <w:szCs w:val="26"/>
          <w:lang w:eastAsia="ru-RU"/>
        </w:rPr>
      </w:pPr>
      <w:r w:rsidRPr="00ED7BEB">
        <w:rPr>
          <w:bCs/>
          <w:kern w:val="36"/>
          <w:sz w:val="26"/>
          <w:szCs w:val="26"/>
          <w:lang w:eastAsia="ru-RU"/>
        </w:rPr>
        <w:t xml:space="preserve">              Сторона 1                                                                         Сторона 2</w:t>
      </w:r>
    </w:p>
    <w:p w:rsidR="00ED7BEB" w:rsidRPr="00ED7BEB" w:rsidRDefault="00ED7BEB" w:rsidP="00ED7BEB">
      <w:pPr>
        <w:autoSpaceDE w:val="0"/>
        <w:autoSpaceDN w:val="0"/>
        <w:adjustRightInd w:val="0"/>
        <w:jc w:val="both"/>
        <w:outlineLvl w:val="0"/>
        <w:rPr>
          <w:bCs/>
          <w:kern w:val="36"/>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ED7BEB" w:rsidRPr="00ED7BEB" w:rsidTr="004B177F">
        <w:tc>
          <w:tcPr>
            <w:tcW w:w="9571" w:type="dxa"/>
          </w:tcPr>
          <w:tbl>
            <w:tblPr>
              <w:tblW w:w="11535" w:type="dxa"/>
              <w:tblLook w:val="04A0" w:firstRow="1" w:lastRow="0" w:firstColumn="1" w:lastColumn="0" w:noHBand="0" w:noVBand="1"/>
            </w:tblPr>
            <w:tblGrid>
              <w:gridCol w:w="4267"/>
              <w:gridCol w:w="71"/>
              <w:gridCol w:w="2994"/>
              <w:gridCol w:w="2415"/>
              <w:gridCol w:w="1788"/>
            </w:tblGrid>
            <w:tr w:rsidR="00ED7BEB" w:rsidRPr="00ED7BEB" w:rsidTr="004B177F">
              <w:trPr>
                <w:gridAfter w:val="4"/>
                <w:wAfter w:w="7268" w:type="dxa"/>
                <w:trHeight w:val="4032"/>
              </w:trPr>
              <w:tc>
                <w:tcPr>
                  <w:tcW w:w="4267" w:type="dxa"/>
                </w:tcPr>
                <w:p w:rsidR="00ED7BEB" w:rsidRPr="00ED7BEB" w:rsidRDefault="00ED7BEB" w:rsidP="00ED7BEB">
                  <w:pPr>
                    <w:spacing w:line="259" w:lineRule="auto"/>
                    <w:jc w:val="both"/>
                    <w:rPr>
                      <w:sz w:val="26"/>
                      <w:szCs w:val="26"/>
                    </w:rPr>
                  </w:pPr>
                  <w:r w:rsidRPr="00ED7BEB">
                    <w:rPr>
                      <w:sz w:val="26"/>
                      <w:szCs w:val="26"/>
                    </w:rPr>
                    <w:t xml:space="preserve">Администрация Одинцовского </w:t>
                  </w:r>
                </w:p>
                <w:p w:rsidR="00ED7BEB" w:rsidRPr="00ED7BEB" w:rsidRDefault="00ED7BEB" w:rsidP="00ED7BEB">
                  <w:pPr>
                    <w:spacing w:line="259" w:lineRule="auto"/>
                    <w:jc w:val="both"/>
                    <w:rPr>
                      <w:sz w:val="26"/>
                      <w:szCs w:val="26"/>
                    </w:rPr>
                  </w:pPr>
                  <w:r w:rsidRPr="00ED7BEB">
                    <w:rPr>
                      <w:sz w:val="26"/>
                      <w:szCs w:val="26"/>
                    </w:rPr>
                    <w:t>городского округа</w:t>
                  </w:r>
                </w:p>
                <w:p w:rsidR="00ED7BEB" w:rsidRPr="00ED7BEB" w:rsidRDefault="00ED7BEB" w:rsidP="00ED7BEB">
                  <w:pPr>
                    <w:spacing w:line="259" w:lineRule="auto"/>
                    <w:jc w:val="both"/>
                    <w:rPr>
                      <w:sz w:val="26"/>
                      <w:szCs w:val="26"/>
                    </w:rPr>
                  </w:pPr>
                  <w:r w:rsidRPr="00ED7BEB">
                    <w:rPr>
                      <w:sz w:val="26"/>
                      <w:szCs w:val="26"/>
                    </w:rPr>
                    <w:t>Московской области</w:t>
                  </w:r>
                </w:p>
                <w:p w:rsidR="00ED7BEB" w:rsidRPr="00ED7BEB" w:rsidRDefault="00ED7BEB" w:rsidP="00ED7BEB">
                  <w:pPr>
                    <w:spacing w:line="259" w:lineRule="auto"/>
                    <w:jc w:val="both"/>
                    <w:rPr>
                      <w:sz w:val="26"/>
                      <w:szCs w:val="26"/>
                    </w:rPr>
                  </w:pPr>
                  <w:r w:rsidRPr="00ED7BEB">
                    <w:rPr>
                      <w:sz w:val="26"/>
                      <w:szCs w:val="26"/>
                    </w:rPr>
                    <w:t xml:space="preserve">143000, Московская обл.,                               </w:t>
                  </w:r>
                </w:p>
                <w:p w:rsidR="00ED7BEB" w:rsidRPr="00ED7BEB" w:rsidRDefault="00ED7BEB" w:rsidP="00ED7BEB">
                  <w:pPr>
                    <w:spacing w:line="259" w:lineRule="auto"/>
                    <w:jc w:val="both"/>
                    <w:rPr>
                      <w:sz w:val="26"/>
                      <w:szCs w:val="26"/>
                    </w:rPr>
                  </w:pPr>
                  <w:r w:rsidRPr="00ED7BEB">
                    <w:rPr>
                      <w:sz w:val="26"/>
                      <w:szCs w:val="26"/>
                    </w:rPr>
                    <w:t>г. Одинцово,</w:t>
                  </w:r>
                </w:p>
                <w:p w:rsidR="00ED7BEB" w:rsidRPr="00ED7BEB" w:rsidRDefault="00ED7BEB" w:rsidP="00ED7BEB">
                  <w:pPr>
                    <w:spacing w:line="259" w:lineRule="auto"/>
                    <w:jc w:val="both"/>
                    <w:rPr>
                      <w:sz w:val="26"/>
                      <w:szCs w:val="26"/>
                    </w:rPr>
                  </w:pPr>
                  <w:r w:rsidRPr="00ED7BEB">
                    <w:rPr>
                      <w:sz w:val="26"/>
                      <w:szCs w:val="26"/>
                    </w:rPr>
                    <w:t xml:space="preserve">ул. Маршала Жукова, д. 28, </w:t>
                  </w:r>
                </w:p>
                <w:p w:rsidR="00ED7BEB" w:rsidRPr="00ED7BEB" w:rsidRDefault="00ED7BEB" w:rsidP="00ED7BEB">
                  <w:pPr>
                    <w:spacing w:line="259" w:lineRule="auto"/>
                    <w:jc w:val="both"/>
                    <w:rPr>
                      <w:sz w:val="26"/>
                      <w:szCs w:val="26"/>
                    </w:rPr>
                  </w:pPr>
                  <w:r w:rsidRPr="00ED7BEB">
                    <w:rPr>
                      <w:sz w:val="26"/>
                      <w:szCs w:val="26"/>
                    </w:rPr>
                    <w:t xml:space="preserve">тел.: 8-495-596-14-32, </w:t>
                  </w:r>
                </w:p>
                <w:p w:rsidR="00ED7BEB" w:rsidRPr="00ED7BEB" w:rsidRDefault="00ED7BEB" w:rsidP="00ED7BEB">
                  <w:pPr>
                    <w:spacing w:line="259" w:lineRule="auto"/>
                    <w:jc w:val="both"/>
                    <w:rPr>
                      <w:sz w:val="26"/>
                      <w:szCs w:val="26"/>
                    </w:rPr>
                  </w:pPr>
                  <w:r w:rsidRPr="00ED7BEB">
                    <w:rPr>
                      <w:sz w:val="26"/>
                      <w:szCs w:val="26"/>
                    </w:rPr>
                    <w:t xml:space="preserve">факс: 8-495-599-71-32, </w:t>
                  </w:r>
                </w:p>
                <w:p w:rsidR="00ED7BEB" w:rsidRPr="00ED7BEB" w:rsidRDefault="00ED7BEB" w:rsidP="00ED7BEB">
                  <w:pPr>
                    <w:spacing w:line="259" w:lineRule="auto"/>
                    <w:jc w:val="both"/>
                    <w:rPr>
                      <w:sz w:val="26"/>
                      <w:szCs w:val="26"/>
                    </w:rPr>
                  </w:pPr>
                  <w:r w:rsidRPr="00ED7BEB">
                    <w:rPr>
                      <w:sz w:val="26"/>
                      <w:szCs w:val="26"/>
                      <w:lang w:val="en-US"/>
                    </w:rPr>
                    <w:t>e</w:t>
                  </w:r>
                  <w:r w:rsidRPr="00ED7BEB">
                    <w:rPr>
                      <w:sz w:val="26"/>
                      <w:szCs w:val="26"/>
                    </w:rPr>
                    <w:t>-</w:t>
                  </w:r>
                  <w:r w:rsidRPr="00ED7BEB">
                    <w:rPr>
                      <w:sz w:val="26"/>
                      <w:szCs w:val="26"/>
                      <w:lang w:val="en-US"/>
                    </w:rPr>
                    <w:t>mail</w:t>
                  </w:r>
                  <w:r w:rsidRPr="00ED7BEB">
                    <w:rPr>
                      <w:sz w:val="26"/>
                      <w:szCs w:val="26"/>
                    </w:rPr>
                    <w:t xml:space="preserve">: </w:t>
                  </w:r>
                  <w:hyperlink r:id="rId7" w:history="1">
                    <w:r w:rsidRPr="00ED7BEB">
                      <w:rPr>
                        <w:color w:val="0000FF"/>
                        <w:sz w:val="26"/>
                        <w:szCs w:val="26"/>
                        <w:u w:val="single"/>
                        <w:lang w:val="en-US"/>
                      </w:rPr>
                      <w:t>adm</w:t>
                    </w:r>
                    <w:r w:rsidRPr="00ED7BEB">
                      <w:rPr>
                        <w:color w:val="0000FF"/>
                        <w:sz w:val="26"/>
                        <w:szCs w:val="26"/>
                        <w:u w:val="single"/>
                      </w:rPr>
                      <w:t>@</w:t>
                    </w:r>
                    <w:r w:rsidRPr="00ED7BEB">
                      <w:rPr>
                        <w:color w:val="0000FF"/>
                        <w:sz w:val="26"/>
                        <w:szCs w:val="26"/>
                        <w:u w:val="single"/>
                        <w:lang w:val="en-US"/>
                      </w:rPr>
                      <w:t>odin</w:t>
                    </w:r>
                    <w:r w:rsidRPr="00ED7BEB">
                      <w:rPr>
                        <w:color w:val="0000FF"/>
                        <w:sz w:val="26"/>
                        <w:szCs w:val="26"/>
                        <w:u w:val="single"/>
                      </w:rPr>
                      <w:t>.</w:t>
                    </w:r>
                    <w:r w:rsidRPr="00ED7BEB">
                      <w:rPr>
                        <w:color w:val="0000FF"/>
                        <w:sz w:val="26"/>
                        <w:szCs w:val="26"/>
                        <w:u w:val="single"/>
                        <w:lang w:val="en-US"/>
                      </w:rPr>
                      <w:t>ru</w:t>
                    </w:r>
                  </w:hyperlink>
                </w:p>
                <w:p w:rsidR="00ED7BEB" w:rsidRPr="00ED7BEB" w:rsidRDefault="00ED7BEB" w:rsidP="00ED7BEB">
                  <w:pPr>
                    <w:jc w:val="both"/>
                    <w:rPr>
                      <w:rFonts w:eastAsia="Times New Roman" w:cstheme="minorBidi"/>
                      <w:color w:val="000000" w:themeColor="text1"/>
                      <w:sz w:val="26"/>
                      <w:szCs w:val="26"/>
                      <w:lang w:eastAsia="ru-RU"/>
                    </w:rPr>
                  </w:pPr>
                  <w:r w:rsidRPr="00ED7BEB">
                    <w:rPr>
                      <w:rFonts w:eastAsia="Times New Roman" w:cstheme="minorBidi"/>
                      <w:color w:val="000000" w:themeColor="text1"/>
                      <w:sz w:val="26"/>
                      <w:szCs w:val="26"/>
                      <w:lang w:eastAsia="ru-RU"/>
                    </w:rPr>
                    <w:t>УФК по Московской области (Администрация Одинцовского городского округа Московской области), ИНН 5032004222, КПП 503201001, казн. счет (расчетный счет) 03100643000000014800, единый казначейский счет (корр.счет) 40102810845370000004 в ГУ Банка России по ЦФО//УФК по Московской области, г. Москва, БИК 004525987, ОКТМО 46755000, КБК 07011109080040004120</w:t>
                  </w:r>
                </w:p>
                <w:p w:rsidR="00ED7BEB" w:rsidRPr="00ED7BEB" w:rsidRDefault="00ED7BEB" w:rsidP="00ED7BEB">
                  <w:pPr>
                    <w:spacing w:line="259" w:lineRule="auto"/>
                    <w:jc w:val="both"/>
                    <w:rPr>
                      <w:rFonts w:eastAsia="Times New Roman" w:cstheme="minorBidi"/>
                      <w:b/>
                    </w:rPr>
                  </w:pPr>
                </w:p>
              </w:tc>
            </w:tr>
            <w:tr w:rsidR="00ED7BEB" w:rsidRPr="00ED7BEB" w:rsidTr="004B177F">
              <w:trPr>
                <w:gridAfter w:val="1"/>
                <w:wAfter w:w="1788" w:type="dxa"/>
                <w:trHeight w:val="1039"/>
              </w:trPr>
              <w:tc>
                <w:tcPr>
                  <w:tcW w:w="4267" w:type="dxa"/>
                </w:tcPr>
                <w:p w:rsidR="00ED7BEB" w:rsidRPr="00ED7BEB" w:rsidRDefault="00ED7BEB" w:rsidP="00ED7BEB">
                  <w:pPr>
                    <w:widowControl w:val="0"/>
                    <w:autoSpaceDE w:val="0"/>
                    <w:autoSpaceDN w:val="0"/>
                    <w:adjustRightInd w:val="0"/>
                    <w:spacing w:after="60" w:line="259" w:lineRule="auto"/>
                    <w:jc w:val="both"/>
                    <w:rPr>
                      <w:rFonts w:cstheme="minorBidi"/>
                      <w:sz w:val="26"/>
                      <w:szCs w:val="26"/>
                    </w:rPr>
                  </w:pPr>
                  <w:r w:rsidRPr="00ED7BEB">
                    <w:rPr>
                      <w:rFonts w:cstheme="minorBidi"/>
                      <w:sz w:val="26"/>
                      <w:szCs w:val="26"/>
                    </w:rPr>
                    <w:t xml:space="preserve"> </w:t>
                  </w:r>
                </w:p>
                <w:p w:rsidR="00ED7BEB" w:rsidRPr="00ED7BEB" w:rsidRDefault="00ED7BEB" w:rsidP="00ED7BEB">
                  <w:pPr>
                    <w:widowControl w:val="0"/>
                    <w:autoSpaceDE w:val="0"/>
                    <w:autoSpaceDN w:val="0"/>
                    <w:adjustRightInd w:val="0"/>
                    <w:spacing w:after="60" w:line="259" w:lineRule="auto"/>
                    <w:jc w:val="both"/>
                    <w:rPr>
                      <w:rFonts w:cstheme="minorBidi"/>
                      <w:sz w:val="26"/>
                      <w:szCs w:val="26"/>
                    </w:rPr>
                  </w:pPr>
                  <w:r w:rsidRPr="00ED7BEB">
                    <w:rPr>
                      <w:rFonts w:cstheme="minorBidi"/>
                      <w:sz w:val="26"/>
                      <w:szCs w:val="26"/>
                    </w:rPr>
                    <w:t>__________</w:t>
                  </w:r>
                  <w:r w:rsidRPr="00ED7BEB">
                    <w:rPr>
                      <w:rFonts w:cstheme="minorBidi"/>
                      <w:sz w:val="26"/>
                      <w:szCs w:val="26"/>
                    </w:rPr>
                    <w:softHyphen/>
                  </w:r>
                  <w:r w:rsidRPr="00ED7BEB">
                    <w:rPr>
                      <w:rFonts w:cstheme="minorBidi"/>
                      <w:sz w:val="26"/>
                      <w:szCs w:val="26"/>
                    </w:rPr>
                    <w:softHyphen/>
                  </w:r>
                  <w:r w:rsidRPr="00ED7BEB">
                    <w:rPr>
                      <w:rFonts w:cstheme="minorBidi"/>
                      <w:sz w:val="26"/>
                      <w:szCs w:val="26"/>
                    </w:rPr>
                    <w:softHyphen/>
                  </w:r>
                  <w:r w:rsidRPr="00ED7BEB">
                    <w:rPr>
                      <w:rFonts w:cstheme="minorBidi"/>
                      <w:sz w:val="26"/>
                      <w:szCs w:val="26"/>
                    </w:rPr>
                    <w:softHyphen/>
                    <w:t xml:space="preserve">________                                                   </w:t>
                  </w:r>
                </w:p>
                <w:p w:rsidR="00ED7BEB" w:rsidRPr="00ED7BEB" w:rsidRDefault="00ED7BEB" w:rsidP="00ED7BEB">
                  <w:pPr>
                    <w:widowControl w:val="0"/>
                    <w:autoSpaceDE w:val="0"/>
                    <w:autoSpaceDN w:val="0"/>
                    <w:adjustRightInd w:val="0"/>
                    <w:rPr>
                      <w:rFonts w:asciiTheme="minorHAnsi" w:hAnsiTheme="minorHAnsi" w:cstheme="minorBidi"/>
                      <w:sz w:val="26"/>
                      <w:szCs w:val="26"/>
                    </w:rPr>
                  </w:pPr>
                  <w:r w:rsidRPr="00ED7BEB">
                    <w:rPr>
                      <w:rFonts w:cstheme="minorBidi"/>
                      <w:sz w:val="26"/>
                      <w:szCs w:val="26"/>
                    </w:rPr>
                    <w:t>М.П.</w:t>
                  </w:r>
                  <w:r w:rsidRPr="00ED7BEB">
                    <w:rPr>
                      <w:rFonts w:asciiTheme="minorHAnsi" w:hAnsiTheme="minorHAnsi" w:cstheme="minorBidi"/>
                      <w:sz w:val="26"/>
                      <w:szCs w:val="26"/>
                    </w:rPr>
                    <w:t xml:space="preserve"> </w:t>
                  </w:r>
                </w:p>
                <w:p w:rsidR="00ED7BEB" w:rsidRPr="00ED7BEB" w:rsidRDefault="00ED7BEB" w:rsidP="00ED7BEB">
                  <w:pPr>
                    <w:widowControl w:val="0"/>
                    <w:autoSpaceDE w:val="0"/>
                    <w:autoSpaceDN w:val="0"/>
                    <w:adjustRightInd w:val="0"/>
                    <w:rPr>
                      <w:rFonts w:eastAsia="Times New Roman" w:cstheme="minorBidi"/>
                      <w:b/>
                      <w:sz w:val="26"/>
                      <w:szCs w:val="26"/>
                    </w:rPr>
                  </w:pPr>
                  <w:r w:rsidRPr="00ED7BEB">
                    <w:rPr>
                      <w:rFonts w:cstheme="minorBidi"/>
                      <w:sz w:val="26"/>
                      <w:szCs w:val="26"/>
                    </w:rPr>
                    <w:t>(подпись)</w:t>
                  </w:r>
                </w:p>
              </w:tc>
              <w:tc>
                <w:tcPr>
                  <w:tcW w:w="5480" w:type="dxa"/>
                  <w:gridSpan w:val="3"/>
                </w:tcPr>
                <w:p w:rsidR="00ED7BEB" w:rsidRPr="00ED7BEB" w:rsidRDefault="00ED7BEB" w:rsidP="00ED7BEB">
                  <w:pPr>
                    <w:widowControl w:val="0"/>
                    <w:autoSpaceDE w:val="0"/>
                    <w:autoSpaceDN w:val="0"/>
                    <w:adjustRightInd w:val="0"/>
                    <w:spacing w:after="60" w:line="259" w:lineRule="auto"/>
                    <w:jc w:val="both"/>
                    <w:rPr>
                      <w:rFonts w:cstheme="minorBidi"/>
                      <w:sz w:val="26"/>
                      <w:szCs w:val="26"/>
                    </w:rPr>
                  </w:pPr>
                </w:p>
                <w:p w:rsidR="00ED7BEB" w:rsidRPr="00ED7BEB" w:rsidRDefault="00ED7BEB" w:rsidP="00ED7BEB">
                  <w:pPr>
                    <w:widowControl w:val="0"/>
                    <w:autoSpaceDE w:val="0"/>
                    <w:autoSpaceDN w:val="0"/>
                    <w:adjustRightInd w:val="0"/>
                    <w:spacing w:after="60" w:line="259" w:lineRule="auto"/>
                    <w:jc w:val="both"/>
                    <w:rPr>
                      <w:rFonts w:cstheme="minorBidi"/>
                      <w:sz w:val="26"/>
                      <w:szCs w:val="26"/>
                    </w:rPr>
                  </w:pPr>
                  <w:r w:rsidRPr="00ED7BEB">
                    <w:rPr>
                      <w:rFonts w:cstheme="minorBidi"/>
                      <w:sz w:val="26"/>
                      <w:szCs w:val="26"/>
                    </w:rPr>
                    <w:t xml:space="preserve">                              __________</w:t>
                  </w:r>
                  <w:r w:rsidRPr="00ED7BEB">
                    <w:rPr>
                      <w:rFonts w:cstheme="minorBidi"/>
                      <w:sz w:val="26"/>
                      <w:szCs w:val="26"/>
                    </w:rPr>
                    <w:softHyphen/>
                  </w:r>
                  <w:r w:rsidRPr="00ED7BEB">
                    <w:rPr>
                      <w:rFonts w:cstheme="minorBidi"/>
                      <w:sz w:val="26"/>
                      <w:szCs w:val="26"/>
                    </w:rPr>
                    <w:softHyphen/>
                  </w:r>
                  <w:r w:rsidRPr="00ED7BEB">
                    <w:rPr>
                      <w:rFonts w:cstheme="minorBidi"/>
                      <w:sz w:val="26"/>
                      <w:szCs w:val="26"/>
                    </w:rPr>
                    <w:softHyphen/>
                  </w:r>
                  <w:r w:rsidRPr="00ED7BEB">
                    <w:rPr>
                      <w:rFonts w:cstheme="minorBidi"/>
                      <w:sz w:val="26"/>
                      <w:szCs w:val="26"/>
                    </w:rPr>
                    <w:softHyphen/>
                    <w:t>________</w:t>
                  </w:r>
                </w:p>
                <w:p w:rsidR="00ED7BEB" w:rsidRPr="00ED7BEB" w:rsidRDefault="00ED7BEB" w:rsidP="00ED7BEB">
                  <w:pPr>
                    <w:widowControl w:val="0"/>
                    <w:autoSpaceDE w:val="0"/>
                    <w:autoSpaceDN w:val="0"/>
                    <w:adjustRightInd w:val="0"/>
                    <w:rPr>
                      <w:rFonts w:cstheme="minorBidi"/>
                      <w:sz w:val="26"/>
                      <w:szCs w:val="26"/>
                    </w:rPr>
                  </w:pPr>
                  <w:r w:rsidRPr="00ED7BEB">
                    <w:rPr>
                      <w:rFonts w:cstheme="minorBidi"/>
                      <w:sz w:val="26"/>
                      <w:szCs w:val="26"/>
                    </w:rPr>
                    <w:t xml:space="preserve">                              М.П.</w:t>
                  </w:r>
                </w:p>
                <w:p w:rsidR="00ED7BEB" w:rsidRPr="00ED7BEB" w:rsidRDefault="00ED7BEB" w:rsidP="00ED7BEB">
                  <w:pPr>
                    <w:widowControl w:val="0"/>
                    <w:autoSpaceDE w:val="0"/>
                    <w:autoSpaceDN w:val="0"/>
                    <w:adjustRightInd w:val="0"/>
                    <w:rPr>
                      <w:rFonts w:eastAsia="Times New Roman" w:cstheme="minorBidi"/>
                      <w:b/>
                      <w:sz w:val="26"/>
                      <w:szCs w:val="26"/>
                    </w:rPr>
                  </w:pPr>
                  <w:r w:rsidRPr="00ED7BEB">
                    <w:rPr>
                      <w:rFonts w:cstheme="minorBidi"/>
                      <w:sz w:val="26"/>
                      <w:szCs w:val="26"/>
                    </w:rPr>
                    <w:t xml:space="preserve">                            </w:t>
                  </w:r>
                  <w:r w:rsidRPr="00ED7BEB">
                    <w:rPr>
                      <w:rFonts w:asciiTheme="minorHAnsi" w:hAnsiTheme="minorHAnsi" w:cstheme="minorBidi"/>
                      <w:sz w:val="26"/>
                      <w:szCs w:val="26"/>
                    </w:rPr>
                    <w:t xml:space="preserve"> </w:t>
                  </w:r>
                  <w:r w:rsidRPr="00ED7BEB">
                    <w:rPr>
                      <w:rFonts w:cstheme="minorBidi"/>
                      <w:sz w:val="26"/>
                      <w:szCs w:val="26"/>
                    </w:rPr>
                    <w:t>(подпись)</w:t>
                  </w:r>
                </w:p>
              </w:tc>
            </w:tr>
            <w:tr w:rsidR="00ED7BEB" w:rsidRPr="00ED7BEB" w:rsidTr="004B177F">
              <w:trPr>
                <w:trHeight w:val="71"/>
              </w:trPr>
              <w:tc>
                <w:tcPr>
                  <w:tcW w:w="4338" w:type="dxa"/>
                  <w:gridSpan w:val="2"/>
                </w:tcPr>
                <w:p w:rsidR="00ED7BEB" w:rsidRPr="00ED7BEB" w:rsidRDefault="00ED7BEB" w:rsidP="00ED7BEB">
                  <w:pPr>
                    <w:autoSpaceDE w:val="0"/>
                    <w:autoSpaceDN w:val="0"/>
                    <w:adjustRightInd w:val="0"/>
                    <w:spacing w:after="160" w:line="259" w:lineRule="auto"/>
                    <w:jc w:val="both"/>
                    <w:rPr>
                      <w:rFonts w:eastAsia="Calibri"/>
                      <w:sz w:val="26"/>
                      <w:szCs w:val="26"/>
                    </w:rPr>
                  </w:pPr>
                </w:p>
              </w:tc>
              <w:tc>
                <w:tcPr>
                  <w:tcW w:w="2994" w:type="dxa"/>
                </w:tcPr>
                <w:p w:rsidR="00ED7BEB" w:rsidRPr="00ED7BEB" w:rsidRDefault="00ED7BEB" w:rsidP="00ED7BEB">
                  <w:pPr>
                    <w:autoSpaceDE w:val="0"/>
                    <w:autoSpaceDN w:val="0"/>
                    <w:adjustRightInd w:val="0"/>
                    <w:spacing w:after="160" w:line="259" w:lineRule="auto"/>
                    <w:jc w:val="both"/>
                    <w:rPr>
                      <w:rFonts w:eastAsia="Calibri"/>
                      <w:sz w:val="26"/>
                      <w:szCs w:val="26"/>
                    </w:rPr>
                  </w:pPr>
                </w:p>
              </w:tc>
              <w:tc>
                <w:tcPr>
                  <w:tcW w:w="4203" w:type="dxa"/>
                  <w:gridSpan w:val="2"/>
                </w:tcPr>
                <w:p w:rsidR="00ED7BEB" w:rsidRPr="00ED7BEB" w:rsidRDefault="00ED7BEB" w:rsidP="00ED7BEB">
                  <w:pPr>
                    <w:autoSpaceDE w:val="0"/>
                    <w:autoSpaceDN w:val="0"/>
                    <w:adjustRightInd w:val="0"/>
                    <w:spacing w:after="160" w:line="259" w:lineRule="auto"/>
                    <w:jc w:val="both"/>
                    <w:rPr>
                      <w:rFonts w:eastAsia="Calibri"/>
                      <w:sz w:val="26"/>
                      <w:szCs w:val="26"/>
                    </w:rPr>
                  </w:pPr>
                </w:p>
              </w:tc>
            </w:tr>
          </w:tbl>
          <w:p w:rsidR="00ED7BEB" w:rsidRPr="00ED7BEB" w:rsidRDefault="00ED7BEB" w:rsidP="00ED7BEB"/>
        </w:tc>
      </w:tr>
    </w:tbl>
    <w:p w:rsidR="00ED7BEB" w:rsidRPr="00ED7BEB" w:rsidRDefault="00ED7BEB" w:rsidP="00ED7BEB">
      <w:pPr>
        <w:autoSpaceDE w:val="0"/>
        <w:autoSpaceDN w:val="0"/>
        <w:adjustRightInd w:val="0"/>
        <w:outlineLvl w:val="0"/>
        <w:rPr>
          <w:bCs/>
          <w:kern w:val="36"/>
          <w:sz w:val="26"/>
          <w:szCs w:val="26"/>
          <w:lang w:eastAsia="ru-RU"/>
        </w:rPr>
      </w:pPr>
    </w:p>
    <w:p w:rsidR="00ED7BEB" w:rsidRPr="00ED7BEB" w:rsidRDefault="00ED7BEB" w:rsidP="00ED7BEB">
      <w:pPr>
        <w:spacing w:after="160" w:line="259" w:lineRule="auto"/>
        <w:rPr>
          <w:sz w:val="26"/>
          <w:szCs w:val="26"/>
        </w:rPr>
      </w:pPr>
      <w:r w:rsidRPr="00ED7BEB">
        <w:rPr>
          <w:sz w:val="26"/>
          <w:szCs w:val="26"/>
        </w:rPr>
        <w:br w:type="page"/>
      </w:r>
    </w:p>
    <w:p w:rsidR="00ED7BEB" w:rsidRPr="00ED7BEB" w:rsidRDefault="00ED7BEB" w:rsidP="00ED7BEB">
      <w:pPr>
        <w:autoSpaceDE w:val="0"/>
        <w:autoSpaceDN w:val="0"/>
        <w:adjustRightInd w:val="0"/>
        <w:jc w:val="right"/>
        <w:outlineLvl w:val="1"/>
        <w:rPr>
          <w:sz w:val="24"/>
          <w:szCs w:val="26"/>
        </w:rPr>
      </w:pPr>
      <w:r w:rsidRPr="00ED7BEB">
        <w:rPr>
          <w:sz w:val="24"/>
          <w:szCs w:val="26"/>
        </w:rPr>
        <w:lastRenderedPageBreak/>
        <w:t>Приложение 1</w:t>
      </w:r>
    </w:p>
    <w:p w:rsidR="00ED7BEB" w:rsidRPr="00ED7BEB" w:rsidRDefault="00ED7BEB" w:rsidP="00ED7BEB">
      <w:pPr>
        <w:autoSpaceDE w:val="0"/>
        <w:autoSpaceDN w:val="0"/>
        <w:adjustRightInd w:val="0"/>
        <w:jc w:val="right"/>
        <w:rPr>
          <w:sz w:val="24"/>
          <w:szCs w:val="26"/>
        </w:rPr>
      </w:pPr>
      <w:r w:rsidRPr="00ED7BEB">
        <w:rPr>
          <w:sz w:val="24"/>
          <w:szCs w:val="26"/>
        </w:rPr>
        <w:t>к договору на право размещения</w:t>
      </w:r>
    </w:p>
    <w:p w:rsidR="00ED7BEB" w:rsidRPr="00ED7BEB" w:rsidRDefault="00ED7BEB" w:rsidP="00ED7BEB">
      <w:pPr>
        <w:autoSpaceDE w:val="0"/>
        <w:autoSpaceDN w:val="0"/>
        <w:adjustRightInd w:val="0"/>
        <w:jc w:val="right"/>
        <w:rPr>
          <w:sz w:val="24"/>
          <w:szCs w:val="26"/>
        </w:rPr>
      </w:pPr>
      <w:r w:rsidRPr="00ED7BEB">
        <w:rPr>
          <w:sz w:val="24"/>
          <w:szCs w:val="26"/>
        </w:rPr>
        <w:t>нестационарного торгового объекта</w:t>
      </w:r>
    </w:p>
    <w:p w:rsidR="00ED7BEB" w:rsidRPr="00ED7BEB" w:rsidRDefault="00ED7BEB" w:rsidP="00ED7BEB">
      <w:pPr>
        <w:autoSpaceDE w:val="0"/>
        <w:autoSpaceDN w:val="0"/>
        <w:adjustRightInd w:val="0"/>
        <w:jc w:val="right"/>
        <w:rPr>
          <w:sz w:val="24"/>
          <w:szCs w:val="26"/>
        </w:rPr>
      </w:pPr>
      <w:r w:rsidRPr="00ED7BEB">
        <w:rPr>
          <w:sz w:val="24"/>
          <w:szCs w:val="26"/>
        </w:rPr>
        <w:t>от «__» _______ 20___ № _____</w:t>
      </w:r>
    </w:p>
    <w:p w:rsidR="00ED7BEB" w:rsidRPr="00ED7BEB" w:rsidRDefault="00ED7BEB" w:rsidP="00ED7BEB">
      <w:pPr>
        <w:autoSpaceDE w:val="0"/>
        <w:autoSpaceDN w:val="0"/>
        <w:adjustRightInd w:val="0"/>
        <w:jc w:val="center"/>
        <w:rPr>
          <w:sz w:val="26"/>
          <w:szCs w:val="26"/>
        </w:rPr>
      </w:pPr>
    </w:p>
    <w:p w:rsidR="00ED7BEB" w:rsidRPr="00ED7BEB" w:rsidRDefault="00ED7BEB" w:rsidP="00ED7BEB">
      <w:pPr>
        <w:autoSpaceDE w:val="0"/>
        <w:autoSpaceDN w:val="0"/>
        <w:adjustRightInd w:val="0"/>
        <w:jc w:val="center"/>
        <w:rPr>
          <w:sz w:val="26"/>
          <w:szCs w:val="26"/>
        </w:rPr>
      </w:pPr>
      <w:r w:rsidRPr="00ED7BEB">
        <w:rPr>
          <w:sz w:val="26"/>
          <w:szCs w:val="26"/>
        </w:rPr>
        <w:t>Характеристики</w:t>
      </w:r>
    </w:p>
    <w:p w:rsidR="00ED7BEB" w:rsidRPr="00ED7BEB" w:rsidRDefault="00ED7BEB" w:rsidP="00ED7BEB">
      <w:pPr>
        <w:autoSpaceDE w:val="0"/>
        <w:autoSpaceDN w:val="0"/>
        <w:adjustRightInd w:val="0"/>
        <w:jc w:val="center"/>
        <w:rPr>
          <w:sz w:val="26"/>
          <w:szCs w:val="26"/>
        </w:rPr>
      </w:pPr>
      <w:r w:rsidRPr="00ED7BEB">
        <w:rPr>
          <w:sz w:val="26"/>
          <w:szCs w:val="26"/>
        </w:rPr>
        <w:t>размещения нестационарного торгового объекта</w:t>
      </w:r>
    </w:p>
    <w:tbl>
      <w:tblPr>
        <w:tblW w:w="10065" w:type="dxa"/>
        <w:tblInd w:w="-505" w:type="dxa"/>
        <w:tblLayout w:type="fixed"/>
        <w:tblCellMar>
          <w:top w:w="102" w:type="dxa"/>
          <w:left w:w="62" w:type="dxa"/>
          <w:bottom w:w="102" w:type="dxa"/>
          <w:right w:w="62" w:type="dxa"/>
        </w:tblCellMar>
        <w:tblLook w:val="04A0" w:firstRow="1" w:lastRow="0" w:firstColumn="1" w:lastColumn="0" w:noHBand="0" w:noVBand="1"/>
      </w:tblPr>
      <w:tblGrid>
        <w:gridCol w:w="358"/>
        <w:gridCol w:w="1910"/>
        <w:gridCol w:w="2343"/>
        <w:gridCol w:w="1559"/>
        <w:gridCol w:w="1134"/>
        <w:gridCol w:w="1418"/>
        <w:gridCol w:w="1343"/>
      </w:tblGrid>
      <w:tr w:rsidR="00ED7BEB" w:rsidRPr="00ED7BEB" w:rsidTr="004B177F">
        <w:trPr>
          <w:trHeight w:val="1954"/>
        </w:trPr>
        <w:tc>
          <w:tcPr>
            <w:tcW w:w="358"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w:t>
            </w:r>
          </w:p>
        </w:tc>
        <w:tc>
          <w:tcPr>
            <w:tcW w:w="1910"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Адресные ориентиры нестационарного торгового объекта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Номер нестационарного торгового объекта в соответствии со схемой размещения нестационарных торговых объектов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Описание внешнего вида 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Тип нестационарного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Специализация нестационарного торгового объекта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6"/>
                <w:szCs w:val="26"/>
              </w:rPr>
            </w:pPr>
            <w:r w:rsidRPr="00ED7BEB">
              <w:rPr>
                <w:sz w:val="26"/>
                <w:szCs w:val="26"/>
              </w:rPr>
              <w:t>Общая площадь нестационарного торгового объекта, кв. м</w:t>
            </w:r>
          </w:p>
        </w:tc>
      </w:tr>
      <w:tr w:rsidR="00ED7BEB" w:rsidRPr="00ED7BEB" w:rsidTr="004B177F">
        <w:trPr>
          <w:trHeight w:val="201"/>
        </w:trPr>
        <w:tc>
          <w:tcPr>
            <w:tcW w:w="358"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1</w:t>
            </w:r>
          </w:p>
        </w:tc>
        <w:tc>
          <w:tcPr>
            <w:tcW w:w="1910"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2</w:t>
            </w:r>
          </w:p>
        </w:tc>
        <w:tc>
          <w:tcPr>
            <w:tcW w:w="2343"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3</w:t>
            </w:r>
          </w:p>
        </w:tc>
        <w:tc>
          <w:tcPr>
            <w:tcW w:w="1559"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5</w:t>
            </w:r>
          </w:p>
        </w:tc>
        <w:tc>
          <w:tcPr>
            <w:tcW w:w="1418"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6</w:t>
            </w:r>
          </w:p>
        </w:tc>
        <w:tc>
          <w:tcPr>
            <w:tcW w:w="1343"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sz w:val="26"/>
                <w:szCs w:val="26"/>
              </w:rPr>
            </w:pPr>
            <w:r w:rsidRPr="00ED7BEB">
              <w:rPr>
                <w:sz w:val="26"/>
                <w:szCs w:val="26"/>
              </w:rPr>
              <w:t>7</w:t>
            </w:r>
          </w:p>
        </w:tc>
      </w:tr>
    </w:tbl>
    <w:p w:rsidR="00ED7BEB" w:rsidRPr="00ED7BEB" w:rsidRDefault="00ED7BEB" w:rsidP="00ED7BEB">
      <w:pPr>
        <w:autoSpaceDE w:val="0"/>
        <w:autoSpaceDN w:val="0"/>
        <w:adjustRightInd w:val="0"/>
        <w:jc w:val="both"/>
        <w:rPr>
          <w:sz w:val="26"/>
          <w:szCs w:val="26"/>
        </w:rPr>
      </w:pPr>
    </w:p>
    <w:p w:rsidR="00ED7BEB" w:rsidRPr="00ED7BEB" w:rsidRDefault="00ED7BEB" w:rsidP="00ED7BEB">
      <w:pPr>
        <w:autoSpaceDE w:val="0"/>
        <w:autoSpaceDN w:val="0"/>
        <w:adjustRightInd w:val="0"/>
        <w:jc w:val="center"/>
        <w:rPr>
          <w:sz w:val="26"/>
          <w:szCs w:val="26"/>
        </w:rPr>
      </w:pPr>
      <w:r w:rsidRPr="00ED7BEB">
        <w:rPr>
          <w:sz w:val="26"/>
          <w:szCs w:val="26"/>
        </w:rPr>
        <w:t>Адреса, банковские реквизиты и подписи сторон</w:t>
      </w:r>
    </w:p>
    <w:p w:rsidR="00ED7BEB" w:rsidRPr="00ED7BEB" w:rsidRDefault="00ED7BEB" w:rsidP="00ED7BEB">
      <w:pPr>
        <w:widowControl w:val="0"/>
        <w:autoSpaceDE w:val="0"/>
        <w:autoSpaceDN w:val="0"/>
        <w:ind w:firstLine="540"/>
        <w:jc w:val="right"/>
        <w:rPr>
          <w:rFonts w:eastAsiaTheme="minorEastAsia"/>
          <w:sz w:val="26"/>
          <w:szCs w:val="26"/>
          <w:lang w:eastAsia="ru-RU"/>
        </w:rPr>
      </w:pPr>
    </w:p>
    <w:p w:rsidR="00ED7BEB" w:rsidRPr="00ED7BEB" w:rsidRDefault="00ED7BEB" w:rsidP="00ED7BEB">
      <w:pPr>
        <w:autoSpaceDE w:val="0"/>
        <w:autoSpaceDN w:val="0"/>
        <w:adjustRightInd w:val="0"/>
        <w:jc w:val="both"/>
        <w:outlineLvl w:val="0"/>
        <w:rPr>
          <w:rFonts w:eastAsia="Times New Roman"/>
          <w:bCs/>
          <w:kern w:val="36"/>
          <w:sz w:val="26"/>
          <w:szCs w:val="26"/>
          <w:lang w:eastAsia="ru-RU"/>
        </w:rPr>
      </w:pPr>
      <w:r w:rsidRPr="00ED7BEB">
        <w:rPr>
          <w:bCs/>
          <w:kern w:val="36"/>
          <w:sz w:val="26"/>
          <w:szCs w:val="26"/>
          <w:lang w:eastAsia="ru-RU"/>
        </w:rPr>
        <w:t xml:space="preserve">              Сторона 1                                                                         Сторона 2</w:t>
      </w:r>
    </w:p>
    <w:p w:rsidR="00ED7BEB" w:rsidRPr="00ED7BEB" w:rsidRDefault="00ED7BEB" w:rsidP="00ED7BEB">
      <w:pPr>
        <w:autoSpaceDE w:val="0"/>
        <w:autoSpaceDN w:val="0"/>
        <w:adjustRightInd w:val="0"/>
        <w:jc w:val="both"/>
        <w:outlineLvl w:val="0"/>
        <w:rPr>
          <w:bCs/>
          <w:kern w:val="36"/>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ED7BEB" w:rsidRPr="00ED7BEB" w:rsidTr="004B177F">
        <w:tc>
          <w:tcPr>
            <w:tcW w:w="9571" w:type="dxa"/>
          </w:tcPr>
          <w:tbl>
            <w:tblPr>
              <w:tblW w:w="9747" w:type="dxa"/>
              <w:tblLook w:val="04A0" w:firstRow="1" w:lastRow="0" w:firstColumn="1" w:lastColumn="0" w:noHBand="0" w:noVBand="1"/>
            </w:tblPr>
            <w:tblGrid>
              <w:gridCol w:w="4267"/>
              <w:gridCol w:w="5480"/>
            </w:tblGrid>
            <w:tr w:rsidR="00ED7BEB" w:rsidRPr="00ED7BEB" w:rsidTr="004B177F">
              <w:trPr>
                <w:gridAfter w:val="1"/>
                <w:wAfter w:w="5480" w:type="dxa"/>
                <w:trHeight w:val="4032"/>
              </w:trPr>
              <w:tc>
                <w:tcPr>
                  <w:tcW w:w="4267" w:type="dxa"/>
                </w:tcPr>
                <w:p w:rsidR="00ED7BEB" w:rsidRPr="00ED7BEB" w:rsidRDefault="00ED7BEB" w:rsidP="00ED7BEB">
                  <w:pPr>
                    <w:spacing w:line="259" w:lineRule="auto"/>
                    <w:jc w:val="both"/>
                    <w:rPr>
                      <w:sz w:val="26"/>
                      <w:szCs w:val="26"/>
                    </w:rPr>
                  </w:pPr>
                  <w:r w:rsidRPr="00ED7BEB">
                    <w:rPr>
                      <w:sz w:val="26"/>
                      <w:szCs w:val="26"/>
                    </w:rPr>
                    <w:t xml:space="preserve">Администрация Одинцовского </w:t>
                  </w:r>
                </w:p>
                <w:p w:rsidR="00ED7BEB" w:rsidRPr="00ED7BEB" w:rsidRDefault="00ED7BEB" w:rsidP="00ED7BEB">
                  <w:pPr>
                    <w:spacing w:line="259" w:lineRule="auto"/>
                    <w:jc w:val="both"/>
                    <w:rPr>
                      <w:sz w:val="26"/>
                      <w:szCs w:val="26"/>
                    </w:rPr>
                  </w:pPr>
                  <w:r w:rsidRPr="00ED7BEB">
                    <w:rPr>
                      <w:sz w:val="26"/>
                      <w:szCs w:val="26"/>
                    </w:rPr>
                    <w:t>городского округа</w:t>
                  </w:r>
                </w:p>
                <w:p w:rsidR="00ED7BEB" w:rsidRPr="00ED7BEB" w:rsidRDefault="00ED7BEB" w:rsidP="00ED7BEB">
                  <w:pPr>
                    <w:spacing w:line="259" w:lineRule="auto"/>
                    <w:jc w:val="both"/>
                    <w:rPr>
                      <w:sz w:val="26"/>
                      <w:szCs w:val="26"/>
                    </w:rPr>
                  </w:pPr>
                  <w:r w:rsidRPr="00ED7BEB">
                    <w:rPr>
                      <w:sz w:val="26"/>
                      <w:szCs w:val="26"/>
                    </w:rPr>
                    <w:t>Московской области</w:t>
                  </w:r>
                </w:p>
                <w:p w:rsidR="00ED7BEB" w:rsidRPr="00ED7BEB" w:rsidRDefault="00ED7BEB" w:rsidP="00ED7BEB">
                  <w:pPr>
                    <w:spacing w:line="259" w:lineRule="auto"/>
                    <w:jc w:val="both"/>
                    <w:rPr>
                      <w:sz w:val="26"/>
                      <w:szCs w:val="26"/>
                    </w:rPr>
                  </w:pPr>
                  <w:r w:rsidRPr="00ED7BEB">
                    <w:rPr>
                      <w:sz w:val="26"/>
                      <w:szCs w:val="26"/>
                    </w:rPr>
                    <w:t xml:space="preserve">143000, Московская обл.,                               </w:t>
                  </w:r>
                </w:p>
                <w:p w:rsidR="00ED7BEB" w:rsidRPr="00ED7BEB" w:rsidRDefault="00ED7BEB" w:rsidP="00ED7BEB">
                  <w:pPr>
                    <w:spacing w:line="259" w:lineRule="auto"/>
                    <w:jc w:val="both"/>
                    <w:rPr>
                      <w:sz w:val="26"/>
                      <w:szCs w:val="26"/>
                    </w:rPr>
                  </w:pPr>
                  <w:r w:rsidRPr="00ED7BEB">
                    <w:rPr>
                      <w:sz w:val="26"/>
                      <w:szCs w:val="26"/>
                    </w:rPr>
                    <w:t>г. Одинцово,</w:t>
                  </w:r>
                </w:p>
                <w:p w:rsidR="00ED7BEB" w:rsidRPr="00ED7BEB" w:rsidRDefault="00ED7BEB" w:rsidP="00ED7BEB">
                  <w:pPr>
                    <w:spacing w:line="259" w:lineRule="auto"/>
                    <w:jc w:val="both"/>
                    <w:rPr>
                      <w:sz w:val="26"/>
                      <w:szCs w:val="26"/>
                    </w:rPr>
                  </w:pPr>
                  <w:r w:rsidRPr="00ED7BEB">
                    <w:rPr>
                      <w:sz w:val="26"/>
                      <w:szCs w:val="26"/>
                    </w:rPr>
                    <w:t xml:space="preserve">ул. Маршала Жукова, д. 28, </w:t>
                  </w:r>
                </w:p>
                <w:p w:rsidR="00ED7BEB" w:rsidRPr="00ED7BEB" w:rsidRDefault="00ED7BEB" w:rsidP="00ED7BEB">
                  <w:pPr>
                    <w:spacing w:line="259" w:lineRule="auto"/>
                    <w:jc w:val="both"/>
                    <w:rPr>
                      <w:sz w:val="26"/>
                      <w:szCs w:val="26"/>
                    </w:rPr>
                  </w:pPr>
                  <w:r w:rsidRPr="00ED7BEB">
                    <w:rPr>
                      <w:sz w:val="26"/>
                      <w:szCs w:val="26"/>
                    </w:rPr>
                    <w:t xml:space="preserve">тел.: 8-495-596-14-32, </w:t>
                  </w:r>
                </w:p>
                <w:p w:rsidR="00ED7BEB" w:rsidRPr="00ED7BEB" w:rsidRDefault="00ED7BEB" w:rsidP="00ED7BEB">
                  <w:pPr>
                    <w:spacing w:line="259" w:lineRule="auto"/>
                    <w:jc w:val="both"/>
                    <w:rPr>
                      <w:sz w:val="26"/>
                      <w:szCs w:val="26"/>
                    </w:rPr>
                  </w:pPr>
                  <w:r w:rsidRPr="00ED7BEB">
                    <w:rPr>
                      <w:sz w:val="26"/>
                      <w:szCs w:val="26"/>
                    </w:rPr>
                    <w:t xml:space="preserve">факс: 8-495-599-71-32, </w:t>
                  </w:r>
                </w:p>
                <w:p w:rsidR="00ED7BEB" w:rsidRPr="00ED7BEB" w:rsidRDefault="00ED7BEB" w:rsidP="00ED7BEB">
                  <w:pPr>
                    <w:spacing w:line="259" w:lineRule="auto"/>
                    <w:jc w:val="both"/>
                    <w:rPr>
                      <w:sz w:val="26"/>
                      <w:szCs w:val="26"/>
                    </w:rPr>
                  </w:pPr>
                  <w:r w:rsidRPr="00ED7BEB">
                    <w:rPr>
                      <w:sz w:val="26"/>
                      <w:szCs w:val="26"/>
                      <w:lang w:val="en-US"/>
                    </w:rPr>
                    <w:t>e</w:t>
                  </w:r>
                  <w:r w:rsidRPr="00ED7BEB">
                    <w:rPr>
                      <w:sz w:val="26"/>
                      <w:szCs w:val="26"/>
                    </w:rPr>
                    <w:t>-</w:t>
                  </w:r>
                  <w:r w:rsidRPr="00ED7BEB">
                    <w:rPr>
                      <w:sz w:val="26"/>
                      <w:szCs w:val="26"/>
                      <w:lang w:val="en-US"/>
                    </w:rPr>
                    <w:t>mail</w:t>
                  </w:r>
                  <w:r w:rsidRPr="00ED7BEB">
                    <w:rPr>
                      <w:sz w:val="26"/>
                      <w:szCs w:val="26"/>
                    </w:rPr>
                    <w:t xml:space="preserve">: </w:t>
                  </w:r>
                  <w:hyperlink r:id="rId8" w:history="1">
                    <w:r w:rsidRPr="00ED7BEB">
                      <w:rPr>
                        <w:color w:val="0000FF"/>
                        <w:sz w:val="26"/>
                        <w:szCs w:val="26"/>
                        <w:u w:val="single"/>
                        <w:lang w:val="en-US"/>
                      </w:rPr>
                      <w:t>adm</w:t>
                    </w:r>
                    <w:r w:rsidRPr="00ED7BEB">
                      <w:rPr>
                        <w:color w:val="0000FF"/>
                        <w:sz w:val="26"/>
                        <w:szCs w:val="26"/>
                        <w:u w:val="single"/>
                      </w:rPr>
                      <w:t>@</w:t>
                    </w:r>
                    <w:r w:rsidRPr="00ED7BEB">
                      <w:rPr>
                        <w:color w:val="0000FF"/>
                        <w:sz w:val="26"/>
                        <w:szCs w:val="26"/>
                        <w:u w:val="single"/>
                        <w:lang w:val="en-US"/>
                      </w:rPr>
                      <w:t>odin</w:t>
                    </w:r>
                    <w:r w:rsidRPr="00ED7BEB">
                      <w:rPr>
                        <w:color w:val="0000FF"/>
                        <w:sz w:val="26"/>
                        <w:szCs w:val="26"/>
                        <w:u w:val="single"/>
                      </w:rPr>
                      <w:t>.</w:t>
                    </w:r>
                    <w:r w:rsidRPr="00ED7BEB">
                      <w:rPr>
                        <w:color w:val="0000FF"/>
                        <w:sz w:val="26"/>
                        <w:szCs w:val="26"/>
                        <w:u w:val="single"/>
                        <w:lang w:val="en-US"/>
                      </w:rPr>
                      <w:t>ru</w:t>
                    </w:r>
                  </w:hyperlink>
                </w:p>
                <w:p w:rsidR="00ED7BEB" w:rsidRPr="00ED7BEB" w:rsidRDefault="00ED7BEB" w:rsidP="00ED7BEB">
                  <w:pPr>
                    <w:jc w:val="both"/>
                    <w:rPr>
                      <w:rFonts w:eastAsia="Times New Roman"/>
                      <w:color w:val="000000" w:themeColor="text1"/>
                      <w:sz w:val="26"/>
                      <w:szCs w:val="26"/>
                      <w:lang w:eastAsia="ru-RU"/>
                    </w:rPr>
                  </w:pPr>
                  <w:r w:rsidRPr="00ED7BEB">
                    <w:rPr>
                      <w:rFonts w:eastAsia="Times New Roman"/>
                      <w:color w:val="000000" w:themeColor="text1"/>
                      <w:sz w:val="26"/>
                      <w:szCs w:val="26"/>
                      <w:lang w:eastAsia="ru-RU"/>
                    </w:rPr>
                    <w:t>УФК по Московской области (Администрация Одинцовского городского округа Московской области), ИНН 5032004222, КПП 503201001, казн. счет (расчетный счет) 03100643000000014800, единый казначейский счет (корр.счет) 40102810845370000004 в ГУ Банка России по ЦФО//УФК по Московской области, г. Москва, БИК 004525987, ОКТМО 46755000, КБК 0701110908004000412</w:t>
                  </w:r>
                </w:p>
              </w:tc>
            </w:tr>
            <w:tr w:rsidR="00ED7BEB" w:rsidRPr="00ED7BEB" w:rsidTr="004B177F">
              <w:trPr>
                <w:trHeight w:val="1039"/>
              </w:trPr>
              <w:tc>
                <w:tcPr>
                  <w:tcW w:w="4267" w:type="dxa"/>
                </w:tcPr>
                <w:p w:rsidR="00ED7BEB" w:rsidRPr="00ED7BEB" w:rsidRDefault="00ED7BEB" w:rsidP="00ED7BEB">
                  <w:pPr>
                    <w:widowControl w:val="0"/>
                    <w:autoSpaceDE w:val="0"/>
                    <w:autoSpaceDN w:val="0"/>
                    <w:adjustRightInd w:val="0"/>
                    <w:spacing w:after="60" w:line="259" w:lineRule="auto"/>
                    <w:jc w:val="both"/>
                    <w:rPr>
                      <w:sz w:val="20"/>
                      <w:szCs w:val="20"/>
                    </w:rPr>
                  </w:pPr>
                </w:p>
                <w:p w:rsidR="00ED7BEB" w:rsidRPr="00ED7BEB" w:rsidRDefault="00ED7BEB" w:rsidP="00ED7BEB">
                  <w:pPr>
                    <w:widowControl w:val="0"/>
                    <w:autoSpaceDE w:val="0"/>
                    <w:autoSpaceDN w:val="0"/>
                    <w:adjustRightInd w:val="0"/>
                    <w:spacing w:after="60" w:line="259" w:lineRule="auto"/>
                    <w:jc w:val="both"/>
                    <w:rPr>
                      <w:sz w:val="20"/>
                      <w:szCs w:val="20"/>
                    </w:rPr>
                  </w:pPr>
                  <w:r w:rsidRPr="00ED7BEB">
                    <w:rPr>
                      <w:sz w:val="20"/>
                      <w:szCs w:val="20"/>
                    </w:rPr>
                    <w:t>__________</w:t>
                  </w:r>
                  <w:r w:rsidRPr="00ED7BEB">
                    <w:rPr>
                      <w:sz w:val="20"/>
                      <w:szCs w:val="20"/>
                    </w:rPr>
                    <w:softHyphen/>
                  </w:r>
                  <w:r w:rsidRPr="00ED7BEB">
                    <w:rPr>
                      <w:sz w:val="20"/>
                      <w:szCs w:val="20"/>
                    </w:rPr>
                    <w:softHyphen/>
                  </w:r>
                  <w:r w:rsidRPr="00ED7BEB">
                    <w:rPr>
                      <w:sz w:val="20"/>
                      <w:szCs w:val="20"/>
                    </w:rPr>
                    <w:softHyphen/>
                  </w:r>
                  <w:r w:rsidRPr="00ED7BEB">
                    <w:rPr>
                      <w:sz w:val="20"/>
                      <w:szCs w:val="20"/>
                    </w:rPr>
                    <w:softHyphen/>
                    <w:t xml:space="preserve">________                                                   </w:t>
                  </w:r>
                </w:p>
                <w:p w:rsidR="00ED7BEB" w:rsidRPr="00ED7BEB" w:rsidRDefault="00ED7BEB" w:rsidP="00ED7BEB">
                  <w:pPr>
                    <w:widowControl w:val="0"/>
                    <w:autoSpaceDE w:val="0"/>
                    <w:autoSpaceDN w:val="0"/>
                    <w:adjustRightInd w:val="0"/>
                    <w:rPr>
                      <w:sz w:val="20"/>
                      <w:szCs w:val="20"/>
                    </w:rPr>
                  </w:pPr>
                  <w:r w:rsidRPr="00ED7BEB">
                    <w:rPr>
                      <w:sz w:val="20"/>
                      <w:szCs w:val="20"/>
                    </w:rPr>
                    <w:t>М.П. (подпись)</w:t>
                  </w:r>
                </w:p>
              </w:tc>
              <w:tc>
                <w:tcPr>
                  <w:tcW w:w="5480" w:type="dxa"/>
                </w:tcPr>
                <w:p w:rsidR="00ED7BEB" w:rsidRPr="00ED7BEB" w:rsidRDefault="00ED7BEB" w:rsidP="00ED7BEB">
                  <w:pPr>
                    <w:widowControl w:val="0"/>
                    <w:autoSpaceDE w:val="0"/>
                    <w:autoSpaceDN w:val="0"/>
                    <w:adjustRightInd w:val="0"/>
                    <w:spacing w:after="60" w:line="259" w:lineRule="auto"/>
                    <w:jc w:val="both"/>
                    <w:rPr>
                      <w:sz w:val="20"/>
                      <w:szCs w:val="20"/>
                    </w:rPr>
                  </w:pPr>
                </w:p>
                <w:p w:rsidR="00ED7BEB" w:rsidRPr="00ED7BEB" w:rsidRDefault="00ED7BEB" w:rsidP="00ED7BEB">
                  <w:pPr>
                    <w:widowControl w:val="0"/>
                    <w:autoSpaceDE w:val="0"/>
                    <w:autoSpaceDN w:val="0"/>
                    <w:adjustRightInd w:val="0"/>
                    <w:spacing w:after="60" w:line="259" w:lineRule="auto"/>
                    <w:jc w:val="both"/>
                    <w:rPr>
                      <w:sz w:val="20"/>
                      <w:szCs w:val="20"/>
                    </w:rPr>
                  </w:pPr>
                  <w:r w:rsidRPr="00ED7BEB">
                    <w:rPr>
                      <w:sz w:val="20"/>
                      <w:szCs w:val="20"/>
                    </w:rPr>
                    <w:t xml:space="preserve">                              __________</w:t>
                  </w:r>
                  <w:r w:rsidRPr="00ED7BEB">
                    <w:rPr>
                      <w:sz w:val="20"/>
                      <w:szCs w:val="20"/>
                    </w:rPr>
                    <w:softHyphen/>
                  </w:r>
                  <w:r w:rsidRPr="00ED7BEB">
                    <w:rPr>
                      <w:sz w:val="20"/>
                      <w:szCs w:val="20"/>
                    </w:rPr>
                    <w:softHyphen/>
                  </w:r>
                  <w:r w:rsidRPr="00ED7BEB">
                    <w:rPr>
                      <w:sz w:val="20"/>
                      <w:szCs w:val="20"/>
                    </w:rPr>
                    <w:softHyphen/>
                  </w:r>
                  <w:r w:rsidRPr="00ED7BEB">
                    <w:rPr>
                      <w:sz w:val="20"/>
                      <w:szCs w:val="20"/>
                    </w:rPr>
                    <w:softHyphen/>
                    <w:t>________</w:t>
                  </w:r>
                </w:p>
                <w:p w:rsidR="00ED7BEB" w:rsidRPr="00ED7BEB" w:rsidRDefault="00ED7BEB" w:rsidP="00ED7BEB">
                  <w:pPr>
                    <w:widowControl w:val="0"/>
                    <w:autoSpaceDE w:val="0"/>
                    <w:autoSpaceDN w:val="0"/>
                    <w:adjustRightInd w:val="0"/>
                    <w:rPr>
                      <w:sz w:val="20"/>
                      <w:szCs w:val="20"/>
                    </w:rPr>
                  </w:pPr>
                  <w:r w:rsidRPr="00ED7BEB">
                    <w:rPr>
                      <w:sz w:val="20"/>
                      <w:szCs w:val="20"/>
                    </w:rPr>
                    <w:t xml:space="preserve">                              М..П. (подпись)</w:t>
                  </w:r>
                </w:p>
              </w:tc>
            </w:tr>
          </w:tbl>
          <w:p w:rsidR="00ED7BEB" w:rsidRPr="00ED7BEB" w:rsidRDefault="00ED7BEB" w:rsidP="00ED7BEB">
            <w:pPr>
              <w:rPr>
                <w:sz w:val="26"/>
                <w:szCs w:val="26"/>
              </w:rPr>
            </w:pPr>
          </w:p>
        </w:tc>
      </w:tr>
    </w:tbl>
    <w:p w:rsidR="00ED7BEB" w:rsidRPr="00ED7BEB" w:rsidRDefault="00ED7BEB" w:rsidP="00ED7BEB">
      <w:pPr>
        <w:widowControl w:val="0"/>
        <w:autoSpaceDE w:val="0"/>
        <w:autoSpaceDN w:val="0"/>
        <w:rPr>
          <w:rFonts w:eastAsiaTheme="minorEastAsia"/>
          <w:sz w:val="26"/>
          <w:szCs w:val="26"/>
          <w:lang w:eastAsia="ru-RU"/>
        </w:rPr>
      </w:pPr>
    </w:p>
    <w:p w:rsidR="00ED7BEB" w:rsidRPr="00ED7BEB" w:rsidRDefault="00ED7BEB" w:rsidP="00ED7BEB">
      <w:pPr>
        <w:spacing w:after="160" w:line="259" w:lineRule="auto"/>
        <w:rPr>
          <w:sz w:val="26"/>
          <w:szCs w:val="26"/>
        </w:rPr>
      </w:pPr>
      <w:r w:rsidRPr="00ED7BEB">
        <w:rPr>
          <w:sz w:val="26"/>
          <w:szCs w:val="26"/>
        </w:rPr>
        <w:br w:type="page"/>
      </w:r>
    </w:p>
    <w:p w:rsidR="00ED7BEB" w:rsidRPr="00ED7BEB" w:rsidRDefault="00ED7BEB" w:rsidP="00ED7BEB">
      <w:pPr>
        <w:autoSpaceDE w:val="0"/>
        <w:autoSpaceDN w:val="0"/>
        <w:adjustRightInd w:val="0"/>
        <w:jc w:val="right"/>
        <w:outlineLvl w:val="1"/>
        <w:rPr>
          <w:sz w:val="24"/>
          <w:szCs w:val="26"/>
        </w:rPr>
      </w:pPr>
      <w:r w:rsidRPr="00ED7BEB">
        <w:rPr>
          <w:sz w:val="24"/>
          <w:szCs w:val="26"/>
        </w:rPr>
        <w:lastRenderedPageBreak/>
        <w:t>Приложение 2</w:t>
      </w:r>
    </w:p>
    <w:p w:rsidR="00ED7BEB" w:rsidRPr="00ED7BEB" w:rsidRDefault="00ED7BEB" w:rsidP="00ED7BEB">
      <w:pPr>
        <w:autoSpaceDE w:val="0"/>
        <w:autoSpaceDN w:val="0"/>
        <w:adjustRightInd w:val="0"/>
        <w:jc w:val="right"/>
        <w:rPr>
          <w:sz w:val="24"/>
          <w:szCs w:val="26"/>
        </w:rPr>
      </w:pPr>
      <w:r w:rsidRPr="00ED7BEB">
        <w:rPr>
          <w:sz w:val="24"/>
          <w:szCs w:val="26"/>
        </w:rPr>
        <w:t>к договору на право размещения</w:t>
      </w:r>
    </w:p>
    <w:p w:rsidR="00ED7BEB" w:rsidRPr="00ED7BEB" w:rsidRDefault="00ED7BEB" w:rsidP="00ED7BEB">
      <w:pPr>
        <w:autoSpaceDE w:val="0"/>
        <w:autoSpaceDN w:val="0"/>
        <w:adjustRightInd w:val="0"/>
        <w:jc w:val="right"/>
        <w:rPr>
          <w:sz w:val="24"/>
          <w:szCs w:val="26"/>
        </w:rPr>
      </w:pPr>
      <w:r w:rsidRPr="00ED7BEB">
        <w:rPr>
          <w:sz w:val="24"/>
          <w:szCs w:val="26"/>
        </w:rPr>
        <w:t>нестационарного торгового объекта</w:t>
      </w:r>
    </w:p>
    <w:p w:rsidR="00ED7BEB" w:rsidRPr="00ED7BEB" w:rsidRDefault="00ED7BEB" w:rsidP="00ED7BEB">
      <w:pPr>
        <w:autoSpaceDE w:val="0"/>
        <w:autoSpaceDN w:val="0"/>
        <w:adjustRightInd w:val="0"/>
        <w:jc w:val="right"/>
        <w:rPr>
          <w:sz w:val="24"/>
          <w:szCs w:val="26"/>
        </w:rPr>
      </w:pPr>
      <w:r w:rsidRPr="00ED7BEB">
        <w:rPr>
          <w:sz w:val="24"/>
          <w:szCs w:val="26"/>
        </w:rPr>
        <w:t>от «__» _______ 20___ № _____</w:t>
      </w:r>
    </w:p>
    <w:p w:rsidR="00ED7BEB" w:rsidRPr="00ED7BEB" w:rsidRDefault="00ED7BEB" w:rsidP="00ED7BEB">
      <w:pPr>
        <w:widowControl w:val="0"/>
        <w:autoSpaceDE w:val="0"/>
        <w:autoSpaceDN w:val="0"/>
        <w:ind w:firstLine="540"/>
        <w:jc w:val="right"/>
        <w:rPr>
          <w:rFonts w:eastAsiaTheme="minorEastAsia"/>
          <w:sz w:val="24"/>
          <w:szCs w:val="26"/>
          <w:lang w:eastAsia="ru-RU"/>
        </w:rPr>
      </w:pPr>
    </w:p>
    <w:p w:rsidR="00ED7BEB" w:rsidRPr="00ED7BEB" w:rsidRDefault="00ED7BEB" w:rsidP="00ED7BEB">
      <w:pPr>
        <w:widowControl w:val="0"/>
        <w:autoSpaceDE w:val="0"/>
        <w:autoSpaceDN w:val="0"/>
        <w:ind w:firstLine="540"/>
        <w:jc w:val="right"/>
        <w:rPr>
          <w:rFonts w:eastAsiaTheme="minorEastAsia"/>
          <w:sz w:val="26"/>
          <w:szCs w:val="26"/>
          <w:lang w:eastAsia="ru-RU"/>
        </w:rPr>
      </w:pPr>
    </w:p>
    <w:p w:rsidR="00ED7BEB" w:rsidRPr="00ED7BEB" w:rsidRDefault="00ED7BEB" w:rsidP="00ED7BEB">
      <w:pPr>
        <w:widowControl w:val="0"/>
        <w:autoSpaceDE w:val="0"/>
        <w:autoSpaceDN w:val="0"/>
        <w:ind w:firstLine="540"/>
        <w:jc w:val="right"/>
        <w:rPr>
          <w:rFonts w:eastAsiaTheme="minorEastAsia"/>
          <w:sz w:val="26"/>
          <w:szCs w:val="26"/>
          <w:lang w:eastAsia="ru-RU"/>
        </w:rPr>
      </w:pPr>
    </w:p>
    <w:p w:rsidR="00ED7BEB" w:rsidRPr="00ED7BEB" w:rsidRDefault="00ED7BEB" w:rsidP="00ED7BEB">
      <w:pPr>
        <w:widowControl w:val="0"/>
        <w:autoSpaceDE w:val="0"/>
        <w:autoSpaceDN w:val="0"/>
        <w:ind w:firstLine="540"/>
        <w:jc w:val="center"/>
        <w:rPr>
          <w:rFonts w:eastAsiaTheme="minorEastAsia"/>
          <w:b/>
          <w:sz w:val="26"/>
          <w:szCs w:val="26"/>
          <w:lang w:eastAsia="ru-RU"/>
        </w:rPr>
      </w:pPr>
      <w:r w:rsidRPr="00ED7BEB">
        <w:rPr>
          <w:rFonts w:eastAsiaTheme="minorEastAsia"/>
          <w:b/>
          <w:sz w:val="26"/>
          <w:szCs w:val="26"/>
          <w:lang w:eastAsia="ru-RU"/>
        </w:rPr>
        <w:t>РАСЧЕТ</w:t>
      </w:r>
    </w:p>
    <w:p w:rsidR="00ED7BEB" w:rsidRPr="00ED7BEB" w:rsidRDefault="00ED7BEB" w:rsidP="00ED7BEB">
      <w:pPr>
        <w:widowControl w:val="0"/>
        <w:autoSpaceDE w:val="0"/>
        <w:autoSpaceDN w:val="0"/>
        <w:jc w:val="center"/>
        <w:rPr>
          <w:rFonts w:eastAsiaTheme="minorEastAsia"/>
          <w:sz w:val="26"/>
          <w:szCs w:val="26"/>
          <w:lang w:eastAsia="ru-RU"/>
        </w:rPr>
      </w:pPr>
      <w:r w:rsidRPr="00ED7BEB">
        <w:rPr>
          <w:rFonts w:eastAsiaTheme="minorEastAsia"/>
          <w:sz w:val="26"/>
          <w:szCs w:val="26"/>
          <w:lang w:eastAsia="ru-RU"/>
        </w:rPr>
        <w:t>стоимости договора на право размещения</w:t>
      </w:r>
    </w:p>
    <w:p w:rsidR="00ED7BEB" w:rsidRPr="00ED7BEB" w:rsidRDefault="00ED7BEB" w:rsidP="00ED7BEB">
      <w:pPr>
        <w:widowControl w:val="0"/>
        <w:autoSpaceDE w:val="0"/>
        <w:autoSpaceDN w:val="0"/>
        <w:ind w:firstLine="540"/>
        <w:jc w:val="center"/>
        <w:rPr>
          <w:rFonts w:eastAsiaTheme="minorEastAsia"/>
          <w:sz w:val="26"/>
          <w:szCs w:val="26"/>
          <w:lang w:eastAsia="ru-RU"/>
        </w:rPr>
      </w:pPr>
      <w:r w:rsidRPr="00ED7BEB">
        <w:rPr>
          <w:rFonts w:eastAsiaTheme="minorEastAsia"/>
          <w:sz w:val="26"/>
          <w:szCs w:val="26"/>
          <w:lang w:eastAsia="ru-RU"/>
        </w:rPr>
        <w:t xml:space="preserve">нестационарного торгового объекта </w:t>
      </w:r>
    </w:p>
    <w:p w:rsidR="00ED7BEB" w:rsidRPr="00ED7BEB" w:rsidRDefault="00ED7BEB" w:rsidP="00ED7BEB">
      <w:pPr>
        <w:widowControl w:val="0"/>
        <w:autoSpaceDE w:val="0"/>
        <w:autoSpaceDN w:val="0"/>
        <w:ind w:firstLine="540"/>
        <w:jc w:val="center"/>
        <w:rPr>
          <w:rFonts w:eastAsiaTheme="minorEastAsia"/>
          <w:sz w:val="26"/>
          <w:szCs w:val="26"/>
          <w:lang w:eastAsia="ru-RU"/>
        </w:rPr>
      </w:pPr>
    </w:p>
    <w:p w:rsidR="00ED7BEB" w:rsidRPr="00ED7BEB" w:rsidRDefault="00ED7BEB" w:rsidP="00ED7BEB">
      <w:pPr>
        <w:widowControl w:val="0"/>
        <w:autoSpaceDE w:val="0"/>
        <w:autoSpaceDN w:val="0"/>
        <w:jc w:val="both"/>
        <w:rPr>
          <w:rFonts w:eastAsiaTheme="minorEastAsia"/>
          <w:sz w:val="26"/>
          <w:szCs w:val="26"/>
          <w:lang w:eastAsia="ru-RU"/>
        </w:rPr>
      </w:pPr>
      <w:r w:rsidRPr="00ED7BEB">
        <w:rPr>
          <w:rFonts w:eastAsiaTheme="minorEastAsia"/>
          <w:sz w:val="26"/>
          <w:szCs w:val="26"/>
          <w:lang w:eastAsia="ru-RU"/>
        </w:rPr>
        <w:t>Хозяйствующий субъект: _________</w:t>
      </w:r>
    </w:p>
    <w:p w:rsidR="00ED7BEB" w:rsidRPr="00ED7BEB" w:rsidRDefault="00ED7BEB" w:rsidP="00ED7BEB">
      <w:pPr>
        <w:widowControl w:val="0"/>
        <w:tabs>
          <w:tab w:val="left" w:pos="0"/>
        </w:tabs>
        <w:autoSpaceDE w:val="0"/>
        <w:autoSpaceDN w:val="0"/>
        <w:adjustRightInd w:val="0"/>
        <w:jc w:val="both"/>
        <w:rPr>
          <w:sz w:val="26"/>
          <w:szCs w:val="26"/>
        </w:rPr>
      </w:pPr>
      <w:r w:rsidRPr="00ED7BEB">
        <w:rPr>
          <w:sz w:val="26"/>
          <w:szCs w:val="26"/>
        </w:rPr>
        <w:t>Адресный ориентир размещения нестационарного торгового объекта: ____________</w:t>
      </w:r>
    </w:p>
    <w:p w:rsidR="00ED7BEB" w:rsidRPr="00ED7BEB" w:rsidRDefault="00ED7BEB" w:rsidP="00ED7BEB">
      <w:pPr>
        <w:widowControl w:val="0"/>
        <w:tabs>
          <w:tab w:val="left" w:pos="0"/>
        </w:tabs>
        <w:autoSpaceDE w:val="0"/>
        <w:autoSpaceDN w:val="0"/>
        <w:adjustRightInd w:val="0"/>
        <w:jc w:val="both"/>
        <w:rPr>
          <w:sz w:val="26"/>
          <w:szCs w:val="26"/>
        </w:rPr>
      </w:pPr>
      <w:r w:rsidRPr="00ED7BEB">
        <w:rPr>
          <w:sz w:val="26"/>
          <w:szCs w:val="26"/>
        </w:rPr>
        <w:t>Площадь нестационарного торгового объекта (кв.м.): ___________</w:t>
      </w:r>
    </w:p>
    <w:p w:rsidR="00ED7BEB" w:rsidRPr="00ED7BEB" w:rsidRDefault="00ED7BEB" w:rsidP="00ED7BEB">
      <w:pPr>
        <w:widowControl w:val="0"/>
        <w:tabs>
          <w:tab w:val="left" w:pos="0"/>
        </w:tabs>
        <w:autoSpaceDE w:val="0"/>
        <w:autoSpaceDN w:val="0"/>
        <w:adjustRightInd w:val="0"/>
        <w:jc w:val="both"/>
        <w:rPr>
          <w:sz w:val="26"/>
          <w:szCs w:val="26"/>
        </w:rPr>
      </w:pPr>
      <w:r w:rsidRPr="00ED7BEB">
        <w:rPr>
          <w:sz w:val="26"/>
          <w:szCs w:val="26"/>
        </w:rPr>
        <w:t>Ассортимент реализуемых товаров: ______________________</w:t>
      </w:r>
    </w:p>
    <w:p w:rsidR="00ED7BEB" w:rsidRPr="00ED7BEB" w:rsidRDefault="00ED7BEB" w:rsidP="00ED7BEB">
      <w:pPr>
        <w:widowControl w:val="0"/>
        <w:autoSpaceDE w:val="0"/>
        <w:autoSpaceDN w:val="0"/>
        <w:ind w:firstLine="540"/>
        <w:jc w:val="both"/>
        <w:rPr>
          <w:rFonts w:eastAsiaTheme="minorEastAsia"/>
          <w:color w:val="FF0000"/>
          <w:sz w:val="26"/>
          <w:szCs w:val="26"/>
          <w:lang w:eastAsia="ru-RU"/>
        </w:rPr>
      </w:pPr>
      <w:r w:rsidRPr="00ED7BEB">
        <w:rPr>
          <w:rFonts w:eastAsiaTheme="minorEastAsia"/>
          <w:sz w:val="26"/>
          <w:szCs w:val="26"/>
          <w:lang w:eastAsia="ru-RU"/>
        </w:rPr>
        <w:t>Ежемесячная начальная (минимальная) цена лота (договора) определена                        по формуле:</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Цм = Бц x К мест. x Ks х Кндс, где:</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 xml:space="preserve">Цм – ежемесячная плата - </w:t>
      </w:r>
      <w:r w:rsidRPr="00ED7BEB">
        <w:rPr>
          <w:sz w:val="26"/>
          <w:szCs w:val="26"/>
        </w:rPr>
        <w:t>начальная (минимальная) цена лота (договора)</w:t>
      </w:r>
      <w:r w:rsidRPr="00ED7BEB">
        <w:rPr>
          <w:rFonts w:eastAsia="Times New Roman"/>
          <w:sz w:val="26"/>
          <w:szCs w:val="26"/>
        </w:rPr>
        <w:t xml:space="preserve"> (руб. за 31-н календарный день месяца).</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 xml:space="preserve">Бц – базовый размер платы </w:t>
      </w:r>
      <w:r w:rsidRPr="00ED7BEB">
        <w:rPr>
          <w:sz w:val="26"/>
          <w:szCs w:val="26"/>
        </w:rPr>
        <w:t>за размещение нестационарных торговых объектов</w:t>
      </w:r>
      <w:r w:rsidRPr="00ED7BEB">
        <w:rPr>
          <w:rFonts w:eastAsia="Times New Roman"/>
          <w:sz w:val="26"/>
          <w:szCs w:val="26"/>
        </w:rPr>
        <w:t xml:space="preserve">, учитывающий специализацию нестационарных торговых объектов </w:t>
      </w:r>
      <w:hyperlink w:anchor="P2388" w:history="1">
        <w:r w:rsidRPr="00ED7BEB">
          <w:rPr>
            <w:rFonts w:eastAsia="Times New Roman"/>
            <w:sz w:val="26"/>
            <w:szCs w:val="26"/>
          </w:rPr>
          <w:t>(табл. 1)</w:t>
        </w:r>
      </w:hyperlink>
      <w:r w:rsidRPr="00ED7BEB">
        <w:rPr>
          <w:rFonts w:eastAsia="Times New Roman"/>
          <w:sz w:val="26"/>
          <w:szCs w:val="26"/>
        </w:rPr>
        <w:t>;</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 xml:space="preserve">К мест. – коэффициент, учитывающий месторасположение нестационарных торговых объектов </w:t>
      </w:r>
      <w:hyperlink w:anchor="P2441" w:history="1">
        <w:r w:rsidRPr="00ED7BEB">
          <w:rPr>
            <w:rFonts w:eastAsia="Times New Roman"/>
            <w:sz w:val="26"/>
            <w:szCs w:val="26"/>
          </w:rPr>
          <w:t>(табл. 2)</w:t>
        </w:r>
      </w:hyperlink>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 xml:space="preserve">Ks. - коэффициент, учитывающий площадь нестационарных торговых объектов </w:t>
      </w:r>
      <w:hyperlink w:anchor="P2505" w:history="1">
        <w:r w:rsidRPr="00ED7BEB">
          <w:rPr>
            <w:rFonts w:eastAsia="Times New Roman"/>
            <w:sz w:val="26"/>
            <w:szCs w:val="26"/>
          </w:rPr>
          <w:t>(табл. 3)</w:t>
        </w:r>
      </w:hyperlink>
      <w:r w:rsidRPr="00ED7BEB">
        <w:rPr>
          <w:rFonts w:eastAsia="Times New Roman"/>
          <w:sz w:val="26"/>
          <w:szCs w:val="26"/>
        </w:rPr>
        <w:t>;</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 xml:space="preserve">Кндс в размере 1,2, предусматривающий налог на добавленную стоимость по ставке 20%, установленной законодательством Российской Федерации; </w:t>
      </w:r>
    </w:p>
    <w:p w:rsidR="00ED7BEB" w:rsidRPr="00ED7BEB" w:rsidRDefault="00ED7BEB" w:rsidP="00ED7BEB">
      <w:pPr>
        <w:autoSpaceDE w:val="0"/>
        <w:autoSpaceDN w:val="0"/>
        <w:spacing w:after="160"/>
        <w:jc w:val="both"/>
        <w:rPr>
          <w:rFonts w:eastAsia="Times New Roman"/>
          <w:sz w:val="26"/>
          <w:szCs w:val="26"/>
        </w:rPr>
      </w:pPr>
      <w:r w:rsidRPr="00ED7BEB">
        <w:rPr>
          <w:rFonts w:eastAsia="Times New Roman"/>
          <w:sz w:val="26"/>
          <w:szCs w:val="26"/>
        </w:rPr>
        <w:t>Расчет платы по договору за 1 – н календарный месяц (рублей):</w:t>
      </w:r>
    </w:p>
    <w:tbl>
      <w:tblPr>
        <w:tblStyle w:val="13"/>
        <w:tblW w:w="0" w:type="auto"/>
        <w:tblLook w:val="04A0" w:firstRow="1" w:lastRow="0" w:firstColumn="1" w:lastColumn="0" w:noHBand="0" w:noVBand="1"/>
      </w:tblPr>
      <w:tblGrid>
        <w:gridCol w:w="1226"/>
        <w:gridCol w:w="1058"/>
        <w:gridCol w:w="1197"/>
        <w:gridCol w:w="1033"/>
        <w:gridCol w:w="1077"/>
        <w:gridCol w:w="937"/>
        <w:gridCol w:w="940"/>
        <w:gridCol w:w="938"/>
        <w:gridCol w:w="939"/>
      </w:tblGrid>
      <w:tr w:rsidR="00ED7BEB" w:rsidRPr="00ED7BEB" w:rsidTr="004B177F">
        <w:tc>
          <w:tcPr>
            <w:tcW w:w="1226"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Бц.</w:t>
            </w:r>
          </w:p>
        </w:tc>
        <w:tc>
          <w:tcPr>
            <w:tcW w:w="1058"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х</w:t>
            </w:r>
          </w:p>
        </w:tc>
        <w:tc>
          <w:tcPr>
            <w:tcW w:w="119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К мест.</w:t>
            </w:r>
          </w:p>
        </w:tc>
        <w:tc>
          <w:tcPr>
            <w:tcW w:w="1033"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х</w:t>
            </w:r>
          </w:p>
        </w:tc>
        <w:tc>
          <w:tcPr>
            <w:tcW w:w="107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К</w:t>
            </w:r>
            <w:r w:rsidRPr="00ED7BEB">
              <w:rPr>
                <w:rFonts w:eastAsia="Times New Roman"/>
                <w:sz w:val="26"/>
                <w:szCs w:val="26"/>
                <w:lang w:val="en-US"/>
              </w:rPr>
              <w:t>s</w:t>
            </w:r>
            <w:r w:rsidRPr="00ED7BEB">
              <w:rPr>
                <w:rFonts w:eastAsia="Times New Roman"/>
                <w:sz w:val="26"/>
                <w:szCs w:val="26"/>
              </w:rPr>
              <w:t>.</w:t>
            </w:r>
          </w:p>
        </w:tc>
        <w:tc>
          <w:tcPr>
            <w:tcW w:w="937"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х</w:t>
            </w:r>
          </w:p>
        </w:tc>
        <w:tc>
          <w:tcPr>
            <w:tcW w:w="940"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Кндс =1,2</w:t>
            </w:r>
          </w:p>
        </w:tc>
        <w:tc>
          <w:tcPr>
            <w:tcW w:w="938"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w:t>
            </w:r>
          </w:p>
        </w:tc>
        <w:tc>
          <w:tcPr>
            <w:tcW w:w="939"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Цм</w:t>
            </w:r>
          </w:p>
        </w:tc>
      </w:tr>
    </w:tbl>
    <w:p w:rsidR="00ED7BEB" w:rsidRPr="00ED7BEB" w:rsidRDefault="00ED7BEB" w:rsidP="00ED7BEB">
      <w:pPr>
        <w:autoSpaceDE w:val="0"/>
        <w:autoSpaceDN w:val="0"/>
        <w:spacing w:after="160"/>
        <w:outlineLvl w:val="1"/>
        <w:rPr>
          <w:rFonts w:eastAsia="Times New Roman"/>
          <w:sz w:val="26"/>
          <w:szCs w:val="26"/>
        </w:rPr>
      </w:pPr>
    </w:p>
    <w:p w:rsidR="00ED7BEB" w:rsidRPr="00ED7BEB" w:rsidRDefault="00ED7BEB" w:rsidP="00ED7BEB">
      <w:pPr>
        <w:autoSpaceDE w:val="0"/>
        <w:autoSpaceDN w:val="0"/>
        <w:spacing w:after="160"/>
        <w:outlineLvl w:val="1"/>
        <w:rPr>
          <w:rFonts w:eastAsia="Times New Roman"/>
          <w:sz w:val="26"/>
          <w:szCs w:val="26"/>
        </w:rPr>
      </w:pPr>
      <w:r w:rsidRPr="00ED7BEB">
        <w:rPr>
          <w:rFonts w:eastAsia="Times New Roman"/>
          <w:sz w:val="26"/>
          <w:szCs w:val="26"/>
        </w:rPr>
        <w:t xml:space="preserve">Итоговая сумма платы </w:t>
      </w:r>
      <w:r w:rsidRPr="00ED7BEB">
        <w:rPr>
          <w:sz w:val="26"/>
          <w:szCs w:val="26"/>
        </w:rPr>
        <w:t>за размещение нестационарных торговых объектов</w:t>
      </w:r>
      <w:r w:rsidRPr="00ED7BEB">
        <w:rPr>
          <w:rFonts w:eastAsia="Times New Roman"/>
          <w:sz w:val="26"/>
          <w:szCs w:val="26"/>
        </w:rPr>
        <w:t xml:space="preserve"> за весь период размещения по договору:</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 xml:space="preserve">П – итоговая сумма платы </w:t>
      </w:r>
      <w:r w:rsidRPr="00ED7BEB">
        <w:rPr>
          <w:sz w:val="26"/>
          <w:szCs w:val="26"/>
        </w:rPr>
        <w:t>за размещение нестационарных торговых объектов</w:t>
      </w:r>
      <w:r w:rsidRPr="00ED7BEB">
        <w:rPr>
          <w:rFonts w:eastAsia="Times New Roman"/>
          <w:sz w:val="26"/>
          <w:szCs w:val="26"/>
        </w:rPr>
        <w:t xml:space="preserve"> за весь период размещения по договору:</w:t>
      </w:r>
    </w:p>
    <w:p w:rsidR="00ED7BEB" w:rsidRPr="00ED7BEB" w:rsidRDefault="00ED7BEB" w:rsidP="00ED7BEB">
      <w:pPr>
        <w:autoSpaceDE w:val="0"/>
        <w:autoSpaceDN w:val="0"/>
        <w:spacing w:after="160"/>
        <w:outlineLvl w:val="1"/>
        <w:rPr>
          <w:rFonts w:eastAsia="Times New Roman"/>
          <w:sz w:val="26"/>
          <w:szCs w:val="26"/>
        </w:rPr>
      </w:pPr>
      <w:r w:rsidRPr="00ED7BEB">
        <w:rPr>
          <w:rFonts w:eastAsia="Times New Roman"/>
          <w:sz w:val="26"/>
          <w:szCs w:val="26"/>
        </w:rPr>
        <w:t>П = Тврем. x  Цм, где:</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lang w:val="en-US"/>
        </w:rPr>
        <w:t>T</w:t>
      </w:r>
      <w:r w:rsidRPr="00ED7BEB">
        <w:rPr>
          <w:rFonts w:eastAsia="Times New Roman"/>
          <w:sz w:val="26"/>
          <w:szCs w:val="26"/>
        </w:rPr>
        <w:t xml:space="preserve">врем. – период  размещения нестационарного торгового объекта, </w:t>
      </w:r>
    </w:p>
    <w:p w:rsidR="00ED7BEB" w:rsidRPr="00ED7BEB" w:rsidRDefault="00ED7BEB" w:rsidP="00ED7BEB">
      <w:pPr>
        <w:autoSpaceDE w:val="0"/>
        <w:autoSpaceDN w:val="0"/>
        <w:spacing w:after="160"/>
        <w:outlineLvl w:val="1"/>
        <w:rPr>
          <w:rFonts w:eastAsia="Times New Roman"/>
          <w:sz w:val="26"/>
          <w:szCs w:val="26"/>
        </w:rPr>
      </w:pPr>
    </w:p>
    <w:tbl>
      <w:tblPr>
        <w:tblStyle w:val="13"/>
        <w:tblW w:w="0" w:type="auto"/>
        <w:tblLook w:val="04A0" w:firstRow="1" w:lastRow="0" w:firstColumn="1" w:lastColumn="0" w:noHBand="0" w:noVBand="1"/>
      </w:tblPr>
      <w:tblGrid>
        <w:gridCol w:w="1231"/>
        <w:gridCol w:w="1062"/>
        <w:gridCol w:w="1199"/>
        <w:gridCol w:w="941"/>
        <w:gridCol w:w="941"/>
      </w:tblGrid>
      <w:tr w:rsidR="00ED7BEB" w:rsidRPr="00ED7BEB" w:rsidTr="004B177F">
        <w:tc>
          <w:tcPr>
            <w:tcW w:w="1231"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 xml:space="preserve"> Тврем.</w:t>
            </w:r>
          </w:p>
        </w:tc>
        <w:tc>
          <w:tcPr>
            <w:tcW w:w="1062"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х</w:t>
            </w:r>
          </w:p>
        </w:tc>
        <w:tc>
          <w:tcPr>
            <w:tcW w:w="1199"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Цм</w:t>
            </w:r>
          </w:p>
        </w:tc>
        <w:tc>
          <w:tcPr>
            <w:tcW w:w="941"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w:t>
            </w:r>
          </w:p>
        </w:tc>
        <w:tc>
          <w:tcPr>
            <w:tcW w:w="941"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П</w:t>
            </w:r>
          </w:p>
        </w:tc>
      </w:tr>
    </w:tbl>
    <w:p w:rsidR="00ED7BEB" w:rsidRPr="00ED7BEB" w:rsidRDefault="00ED7BEB" w:rsidP="00ED7BEB">
      <w:pPr>
        <w:widowControl w:val="0"/>
        <w:autoSpaceDE w:val="0"/>
        <w:autoSpaceDN w:val="0"/>
        <w:outlineLvl w:val="1"/>
        <w:rPr>
          <w:rFonts w:eastAsiaTheme="minorEastAsia"/>
          <w:sz w:val="26"/>
          <w:szCs w:val="26"/>
          <w:lang w:eastAsia="ru-RU"/>
        </w:rPr>
      </w:pPr>
    </w:p>
    <w:p w:rsidR="00ED7BEB" w:rsidRPr="00ED7BEB" w:rsidRDefault="00ED7BEB" w:rsidP="00ED7BEB">
      <w:pPr>
        <w:widowControl w:val="0"/>
        <w:autoSpaceDE w:val="0"/>
        <w:autoSpaceDN w:val="0"/>
        <w:outlineLvl w:val="1"/>
        <w:rPr>
          <w:rFonts w:eastAsia="Times New Roman"/>
          <w:sz w:val="26"/>
          <w:szCs w:val="26"/>
          <w:lang w:eastAsia="ru-RU"/>
        </w:rPr>
      </w:pPr>
      <w:r w:rsidRPr="00ED7BEB">
        <w:rPr>
          <w:rFonts w:eastAsia="Times New Roman"/>
          <w:sz w:val="26"/>
          <w:szCs w:val="26"/>
          <w:lang w:eastAsia="ru-RU"/>
        </w:rPr>
        <w:t>Если разрешение выдается на период  меньше одного месяца, то производится расчет исходя из того, что месяц равен 30 (Тридцати) дням,  то 1 неделя считается как 0,25, а 1 день считается как 0,04.</w:t>
      </w:r>
    </w:p>
    <w:p w:rsidR="00ED7BEB" w:rsidRPr="00ED7BEB" w:rsidRDefault="00ED7BEB" w:rsidP="00ED7BEB">
      <w:pPr>
        <w:widowControl w:val="0"/>
        <w:autoSpaceDE w:val="0"/>
        <w:autoSpaceDN w:val="0"/>
        <w:outlineLvl w:val="1"/>
        <w:rPr>
          <w:rFonts w:eastAsia="Times New Roman"/>
          <w:sz w:val="26"/>
          <w:szCs w:val="26"/>
          <w:lang w:eastAsia="ru-RU"/>
        </w:rPr>
      </w:pPr>
    </w:p>
    <w:p w:rsidR="00ED7BEB" w:rsidRPr="00ED7BEB" w:rsidRDefault="00ED7BEB" w:rsidP="00ED7BEB">
      <w:pPr>
        <w:widowControl w:val="0"/>
        <w:autoSpaceDE w:val="0"/>
        <w:autoSpaceDN w:val="0"/>
        <w:outlineLvl w:val="1"/>
        <w:rPr>
          <w:rFonts w:eastAsia="Times New Roman"/>
          <w:sz w:val="26"/>
          <w:szCs w:val="26"/>
          <w:lang w:eastAsia="ru-RU"/>
        </w:rPr>
      </w:pPr>
    </w:p>
    <w:p w:rsidR="00ED7BEB" w:rsidRPr="00ED7BEB" w:rsidRDefault="00ED7BEB" w:rsidP="00ED7BEB">
      <w:pPr>
        <w:autoSpaceDE w:val="0"/>
        <w:autoSpaceDN w:val="0"/>
        <w:adjustRightInd w:val="0"/>
        <w:jc w:val="both"/>
        <w:outlineLvl w:val="0"/>
        <w:rPr>
          <w:rFonts w:eastAsia="Times New Roman"/>
          <w:bCs/>
          <w:kern w:val="36"/>
          <w:sz w:val="26"/>
          <w:szCs w:val="26"/>
          <w:lang w:eastAsia="ru-RU"/>
        </w:rPr>
      </w:pPr>
      <w:r w:rsidRPr="00ED7BEB">
        <w:rPr>
          <w:bCs/>
          <w:kern w:val="36"/>
          <w:sz w:val="26"/>
          <w:szCs w:val="26"/>
          <w:lang w:eastAsia="ru-RU"/>
        </w:rPr>
        <w:t xml:space="preserve">              Сторона 1                                                                         Сторона 2</w:t>
      </w:r>
    </w:p>
    <w:p w:rsidR="00ED7BEB" w:rsidRPr="00ED7BEB" w:rsidRDefault="00ED7BEB" w:rsidP="00ED7BEB">
      <w:pPr>
        <w:autoSpaceDE w:val="0"/>
        <w:autoSpaceDN w:val="0"/>
        <w:adjustRightInd w:val="0"/>
        <w:jc w:val="both"/>
        <w:outlineLvl w:val="0"/>
        <w:rPr>
          <w:bCs/>
          <w:kern w:val="36"/>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ED7BEB" w:rsidRPr="00ED7BEB" w:rsidTr="004B177F">
        <w:tc>
          <w:tcPr>
            <w:tcW w:w="9571" w:type="dxa"/>
          </w:tcPr>
          <w:tbl>
            <w:tblPr>
              <w:tblW w:w="11535" w:type="dxa"/>
              <w:tblLook w:val="04A0" w:firstRow="1" w:lastRow="0" w:firstColumn="1" w:lastColumn="0" w:noHBand="0" w:noVBand="1"/>
            </w:tblPr>
            <w:tblGrid>
              <w:gridCol w:w="4267"/>
              <w:gridCol w:w="71"/>
              <w:gridCol w:w="2994"/>
              <w:gridCol w:w="2415"/>
              <w:gridCol w:w="1788"/>
            </w:tblGrid>
            <w:tr w:rsidR="00ED7BEB" w:rsidRPr="00ED7BEB" w:rsidTr="004B177F">
              <w:trPr>
                <w:gridAfter w:val="4"/>
                <w:wAfter w:w="7268" w:type="dxa"/>
                <w:trHeight w:val="4032"/>
              </w:trPr>
              <w:tc>
                <w:tcPr>
                  <w:tcW w:w="4267" w:type="dxa"/>
                </w:tcPr>
                <w:p w:rsidR="00ED7BEB" w:rsidRPr="00ED7BEB" w:rsidRDefault="00ED7BEB" w:rsidP="00ED7BEB">
                  <w:pPr>
                    <w:spacing w:line="259" w:lineRule="auto"/>
                    <w:jc w:val="both"/>
                    <w:rPr>
                      <w:sz w:val="26"/>
                      <w:szCs w:val="26"/>
                    </w:rPr>
                  </w:pPr>
                  <w:r w:rsidRPr="00ED7BEB">
                    <w:rPr>
                      <w:sz w:val="26"/>
                      <w:szCs w:val="26"/>
                    </w:rPr>
                    <w:t xml:space="preserve">Администрация Одинцовского </w:t>
                  </w:r>
                </w:p>
                <w:p w:rsidR="00ED7BEB" w:rsidRPr="00ED7BEB" w:rsidRDefault="00ED7BEB" w:rsidP="00ED7BEB">
                  <w:pPr>
                    <w:spacing w:line="259" w:lineRule="auto"/>
                    <w:jc w:val="both"/>
                    <w:rPr>
                      <w:sz w:val="26"/>
                      <w:szCs w:val="26"/>
                    </w:rPr>
                  </w:pPr>
                  <w:r w:rsidRPr="00ED7BEB">
                    <w:rPr>
                      <w:sz w:val="26"/>
                      <w:szCs w:val="26"/>
                    </w:rPr>
                    <w:t>городского округа</w:t>
                  </w:r>
                </w:p>
                <w:p w:rsidR="00ED7BEB" w:rsidRPr="00ED7BEB" w:rsidRDefault="00ED7BEB" w:rsidP="00ED7BEB">
                  <w:pPr>
                    <w:spacing w:line="259" w:lineRule="auto"/>
                    <w:jc w:val="both"/>
                    <w:rPr>
                      <w:sz w:val="26"/>
                      <w:szCs w:val="26"/>
                    </w:rPr>
                  </w:pPr>
                  <w:r w:rsidRPr="00ED7BEB">
                    <w:rPr>
                      <w:sz w:val="26"/>
                      <w:szCs w:val="26"/>
                    </w:rPr>
                    <w:t>Московской области</w:t>
                  </w:r>
                </w:p>
                <w:p w:rsidR="00ED7BEB" w:rsidRPr="00ED7BEB" w:rsidRDefault="00ED7BEB" w:rsidP="00ED7BEB">
                  <w:pPr>
                    <w:spacing w:line="259" w:lineRule="auto"/>
                    <w:jc w:val="both"/>
                    <w:rPr>
                      <w:sz w:val="26"/>
                      <w:szCs w:val="26"/>
                    </w:rPr>
                  </w:pPr>
                  <w:r w:rsidRPr="00ED7BEB">
                    <w:rPr>
                      <w:sz w:val="26"/>
                      <w:szCs w:val="26"/>
                    </w:rPr>
                    <w:t xml:space="preserve">143000, Московская обл.,                               </w:t>
                  </w:r>
                </w:p>
                <w:p w:rsidR="00ED7BEB" w:rsidRPr="00ED7BEB" w:rsidRDefault="00ED7BEB" w:rsidP="00ED7BEB">
                  <w:pPr>
                    <w:spacing w:line="259" w:lineRule="auto"/>
                    <w:jc w:val="both"/>
                    <w:rPr>
                      <w:sz w:val="26"/>
                      <w:szCs w:val="26"/>
                    </w:rPr>
                  </w:pPr>
                  <w:r w:rsidRPr="00ED7BEB">
                    <w:rPr>
                      <w:sz w:val="26"/>
                      <w:szCs w:val="26"/>
                    </w:rPr>
                    <w:t>г. Одинцово,</w:t>
                  </w:r>
                </w:p>
                <w:p w:rsidR="00ED7BEB" w:rsidRPr="00ED7BEB" w:rsidRDefault="00ED7BEB" w:rsidP="00ED7BEB">
                  <w:pPr>
                    <w:spacing w:line="259" w:lineRule="auto"/>
                    <w:jc w:val="both"/>
                    <w:rPr>
                      <w:sz w:val="26"/>
                      <w:szCs w:val="26"/>
                    </w:rPr>
                  </w:pPr>
                  <w:r w:rsidRPr="00ED7BEB">
                    <w:rPr>
                      <w:sz w:val="26"/>
                      <w:szCs w:val="26"/>
                    </w:rPr>
                    <w:t xml:space="preserve">ул. Маршала Жукова, д. 28, </w:t>
                  </w:r>
                </w:p>
                <w:p w:rsidR="00ED7BEB" w:rsidRPr="00ED7BEB" w:rsidRDefault="00ED7BEB" w:rsidP="00ED7BEB">
                  <w:pPr>
                    <w:spacing w:line="259" w:lineRule="auto"/>
                    <w:jc w:val="both"/>
                    <w:rPr>
                      <w:sz w:val="26"/>
                      <w:szCs w:val="26"/>
                    </w:rPr>
                  </w:pPr>
                  <w:r w:rsidRPr="00ED7BEB">
                    <w:rPr>
                      <w:sz w:val="26"/>
                      <w:szCs w:val="26"/>
                    </w:rPr>
                    <w:t xml:space="preserve">тел.: 8-495-596-14-32, </w:t>
                  </w:r>
                </w:p>
                <w:p w:rsidR="00ED7BEB" w:rsidRPr="00ED7BEB" w:rsidRDefault="00ED7BEB" w:rsidP="00ED7BEB">
                  <w:pPr>
                    <w:spacing w:line="259" w:lineRule="auto"/>
                    <w:jc w:val="both"/>
                    <w:rPr>
                      <w:sz w:val="26"/>
                      <w:szCs w:val="26"/>
                    </w:rPr>
                  </w:pPr>
                  <w:r w:rsidRPr="00ED7BEB">
                    <w:rPr>
                      <w:sz w:val="26"/>
                      <w:szCs w:val="26"/>
                    </w:rPr>
                    <w:t xml:space="preserve">факс: 8-495-599-71-32, </w:t>
                  </w:r>
                </w:p>
                <w:p w:rsidR="00ED7BEB" w:rsidRPr="00ED7BEB" w:rsidRDefault="00ED7BEB" w:rsidP="00ED7BEB">
                  <w:pPr>
                    <w:spacing w:line="259" w:lineRule="auto"/>
                    <w:jc w:val="both"/>
                    <w:rPr>
                      <w:sz w:val="26"/>
                      <w:szCs w:val="26"/>
                    </w:rPr>
                  </w:pPr>
                  <w:r w:rsidRPr="00ED7BEB">
                    <w:rPr>
                      <w:sz w:val="26"/>
                      <w:szCs w:val="26"/>
                      <w:lang w:val="en-US"/>
                    </w:rPr>
                    <w:t>e</w:t>
                  </w:r>
                  <w:r w:rsidRPr="00ED7BEB">
                    <w:rPr>
                      <w:sz w:val="26"/>
                      <w:szCs w:val="26"/>
                    </w:rPr>
                    <w:t>-</w:t>
                  </w:r>
                  <w:r w:rsidRPr="00ED7BEB">
                    <w:rPr>
                      <w:sz w:val="26"/>
                      <w:szCs w:val="26"/>
                      <w:lang w:val="en-US"/>
                    </w:rPr>
                    <w:t>mail</w:t>
                  </w:r>
                  <w:r w:rsidRPr="00ED7BEB">
                    <w:rPr>
                      <w:sz w:val="26"/>
                      <w:szCs w:val="26"/>
                    </w:rPr>
                    <w:t xml:space="preserve">: </w:t>
                  </w:r>
                  <w:hyperlink r:id="rId9" w:history="1">
                    <w:r w:rsidRPr="00ED7BEB">
                      <w:rPr>
                        <w:color w:val="0000FF"/>
                        <w:sz w:val="26"/>
                        <w:szCs w:val="26"/>
                        <w:u w:val="single"/>
                        <w:lang w:val="en-US"/>
                      </w:rPr>
                      <w:t>adm</w:t>
                    </w:r>
                    <w:r w:rsidRPr="00ED7BEB">
                      <w:rPr>
                        <w:color w:val="0000FF"/>
                        <w:sz w:val="26"/>
                        <w:szCs w:val="26"/>
                        <w:u w:val="single"/>
                      </w:rPr>
                      <w:t>@</w:t>
                    </w:r>
                    <w:r w:rsidRPr="00ED7BEB">
                      <w:rPr>
                        <w:color w:val="0000FF"/>
                        <w:sz w:val="26"/>
                        <w:szCs w:val="26"/>
                        <w:u w:val="single"/>
                        <w:lang w:val="en-US"/>
                      </w:rPr>
                      <w:t>odin</w:t>
                    </w:r>
                    <w:r w:rsidRPr="00ED7BEB">
                      <w:rPr>
                        <w:color w:val="0000FF"/>
                        <w:sz w:val="26"/>
                        <w:szCs w:val="26"/>
                        <w:u w:val="single"/>
                      </w:rPr>
                      <w:t>.</w:t>
                    </w:r>
                    <w:r w:rsidRPr="00ED7BEB">
                      <w:rPr>
                        <w:color w:val="0000FF"/>
                        <w:sz w:val="26"/>
                        <w:szCs w:val="26"/>
                        <w:u w:val="single"/>
                        <w:lang w:val="en-US"/>
                      </w:rPr>
                      <w:t>ru</w:t>
                    </w:r>
                  </w:hyperlink>
                </w:p>
                <w:p w:rsidR="00ED7BEB" w:rsidRPr="00ED7BEB" w:rsidRDefault="00ED7BEB" w:rsidP="00ED7BEB">
                  <w:pPr>
                    <w:jc w:val="both"/>
                    <w:rPr>
                      <w:rFonts w:eastAsia="Times New Roman" w:cstheme="minorBidi"/>
                      <w:color w:val="000000" w:themeColor="text1"/>
                      <w:sz w:val="26"/>
                      <w:szCs w:val="26"/>
                      <w:lang w:eastAsia="ru-RU"/>
                    </w:rPr>
                  </w:pPr>
                  <w:r w:rsidRPr="00ED7BEB">
                    <w:rPr>
                      <w:rFonts w:eastAsia="Times New Roman" w:cstheme="minorBidi"/>
                      <w:color w:val="000000" w:themeColor="text1"/>
                      <w:sz w:val="26"/>
                      <w:szCs w:val="26"/>
                      <w:lang w:eastAsia="ru-RU"/>
                    </w:rPr>
                    <w:t>УФК по Московской области (Администрация Одинцовского городского округа Московской области), ИНН 5032004222, КПП 503201001, казн. счет (расчетный счет) 03100643000000014800, единый казначейский счет (корр.счет) 40102810845370000004 в ГУ Банка России по ЦФО//УФК по Московской области, г. Москва, БИК 004525987, ОКТМО 46755000, КБК 07011109080040004120</w:t>
                  </w:r>
                </w:p>
                <w:p w:rsidR="00ED7BEB" w:rsidRPr="00ED7BEB" w:rsidRDefault="00ED7BEB" w:rsidP="00ED7BEB">
                  <w:pPr>
                    <w:spacing w:line="259" w:lineRule="auto"/>
                    <w:jc w:val="both"/>
                    <w:rPr>
                      <w:rFonts w:eastAsia="Times New Roman" w:cstheme="minorBidi"/>
                      <w:b/>
                    </w:rPr>
                  </w:pPr>
                </w:p>
              </w:tc>
            </w:tr>
            <w:tr w:rsidR="00ED7BEB" w:rsidRPr="00ED7BEB" w:rsidTr="004B177F">
              <w:trPr>
                <w:gridAfter w:val="1"/>
                <w:wAfter w:w="1788" w:type="dxa"/>
                <w:trHeight w:val="1039"/>
              </w:trPr>
              <w:tc>
                <w:tcPr>
                  <w:tcW w:w="4267" w:type="dxa"/>
                </w:tcPr>
                <w:p w:rsidR="00ED7BEB" w:rsidRPr="00ED7BEB" w:rsidRDefault="00ED7BEB" w:rsidP="00ED7BEB">
                  <w:pPr>
                    <w:widowControl w:val="0"/>
                    <w:autoSpaceDE w:val="0"/>
                    <w:autoSpaceDN w:val="0"/>
                    <w:adjustRightInd w:val="0"/>
                    <w:spacing w:after="60" w:line="259" w:lineRule="auto"/>
                    <w:jc w:val="both"/>
                    <w:rPr>
                      <w:rFonts w:cstheme="minorBidi"/>
                      <w:sz w:val="26"/>
                      <w:szCs w:val="26"/>
                    </w:rPr>
                  </w:pPr>
                  <w:r w:rsidRPr="00ED7BEB">
                    <w:rPr>
                      <w:rFonts w:cstheme="minorBidi"/>
                      <w:sz w:val="26"/>
                      <w:szCs w:val="26"/>
                    </w:rPr>
                    <w:t xml:space="preserve"> </w:t>
                  </w:r>
                </w:p>
                <w:p w:rsidR="00ED7BEB" w:rsidRPr="00ED7BEB" w:rsidRDefault="00ED7BEB" w:rsidP="00ED7BEB">
                  <w:pPr>
                    <w:widowControl w:val="0"/>
                    <w:autoSpaceDE w:val="0"/>
                    <w:autoSpaceDN w:val="0"/>
                    <w:adjustRightInd w:val="0"/>
                    <w:spacing w:after="60" w:line="259" w:lineRule="auto"/>
                    <w:jc w:val="both"/>
                    <w:rPr>
                      <w:rFonts w:cstheme="minorBidi"/>
                      <w:sz w:val="26"/>
                      <w:szCs w:val="26"/>
                    </w:rPr>
                  </w:pPr>
                  <w:r w:rsidRPr="00ED7BEB">
                    <w:rPr>
                      <w:rFonts w:cstheme="minorBidi"/>
                      <w:sz w:val="26"/>
                      <w:szCs w:val="26"/>
                    </w:rPr>
                    <w:t>__________</w:t>
                  </w:r>
                  <w:r w:rsidRPr="00ED7BEB">
                    <w:rPr>
                      <w:rFonts w:cstheme="minorBidi"/>
                      <w:sz w:val="26"/>
                      <w:szCs w:val="26"/>
                    </w:rPr>
                    <w:softHyphen/>
                  </w:r>
                  <w:r w:rsidRPr="00ED7BEB">
                    <w:rPr>
                      <w:rFonts w:cstheme="minorBidi"/>
                      <w:sz w:val="26"/>
                      <w:szCs w:val="26"/>
                    </w:rPr>
                    <w:softHyphen/>
                  </w:r>
                  <w:r w:rsidRPr="00ED7BEB">
                    <w:rPr>
                      <w:rFonts w:cstheme="minorBidi"/>
                      <w:sz w:val="26"/>
                      <w:szCs w:val="26"/>
                    </w:rPr>
                    <w:softHyphen/>
                  </w:r>
                  <w:r w:rsidRPr="00ED7BEB">
                    <w:rPr>
                      <w:rFonts w:cstheme="minorBidi"/>
                      <w:sz w:val="26"/>
                      <w:szCs w:val="26"/>
                    </w:rPr>
                    <w:softHyphen/>
                    <w:t xml:space="preserve">________                                                   </w:t>
                  </w:r>
                </w:p>
                <w:p w:rsidR="00ED7BEB" w:rsidRPr="00ED7BEB" w:rsidRDefault="00ED7BEB" w:rsidP="00ED7BEB">
                  <w:pPr>
                    <w:widowControl w:val="0"/>
                    <w:autoSpaceDE w:val="0"/>
                    <w:autoSpaceDN w:val="0"/>
                    <w:adjustRightInd w:val="0"/>
                    <w:rPr>
                      <w:rFonts w:eastAsia="Times New Roman" w:cstheme="minorBidi"/>
                      <w:b/>
                      <w:sz w:val="26"/>
                      <w:szCs w:val="26"/>
                    </w:rPr>
                  </w:pPr>
                  <w:r w:rsidRPr="00ED7BEB">
                    <w:rPr>
                      <w:rFonts w:cstheme="minorBidi"/>
                      <w:sz w:val="26"/>
                      <w:szCs w:val="26"/>
                    </w:rPr>
                    <w:t>М.П.</w:t>
                  </w:r>
                  <w:r w:rsidRPr="00ED7BEB">
                    <w:rPr>
                      <w:rFonts w:asciiTheme="minorHAnsi" w:hAnsiTheme="minorHAnsi" w:cstheme="minorBidi"/>
                      <w:sz w:val="26"/>
                      <w:szCs w:val="26"/>
                    </w:rPr>
                    <w:t xml:space="preserve">                     </w:t>
                  </w:r>
                  <w:r w:rsidRPr="00ED7BEB">
                    <w:rPr>
                      <w:rFonts w:cstheme="minorBidi"/>
                      <w:sz w:val="26"/>
                      <w:szCs w:val="26"/>
                    </w:rPr>
                    <w:t>(подпись)</w:t>
                  </w:r>
                </w:p>
              </w:tc>
              <w:tc>
                <w:tcPr>
                  <w:tcW w:w="5480" w:type="dxa"/>
                  <w:gridSpan w:val="3"/>
                </w:tcPr>
                <w:p w:rsidR="00ED7BEB" w:rsidRPr="00ED7BEB" w:rsidRDefault="00ED7BEB" w:rsidP="00ED7BEB">
                  <w:pPr>
                    <w:widowControl w:val="0"/>
                    <w:autoSpaceDE w:val="0"/>
                    <w:autoSpaceDN w:val="0"/>
                    <w:adjustRightInd w:val="0"/>
                    <w:spacing w:after="60" w:line="259" w:lineRule="auto"/>
                    <w:jc w:val="both"/>
                    <w:rPr>
                      <w:rFonts w:cstheme="minorBidi"/>
                      <w:sz w:val="26"/>
                      <w:szCs w:val="26"/>
                    </w:rPr>
                  </w:pPr>
                </w:p>
                <w:p w:rsidR="00ED7BEB" w:rsidRPr="00ED7BEB" w:rsidRDefault="00ED7BEB" w:rsidP="00ED7BEB">
                  <w:pPr>
                    <w:widowControl w:val="0"/>
                    <w:autoSpaceDE w:val="0"/>
                    <w:autoSpaceDN w:val="0"/>
                    <w:adjustRightInd w:val="0"/>
                    <w:spacing w:after="60" w:line="259" w:lineRule="auto"/>
                    <w:jc w:val="both"/>
                    <w:rPr>
                      <w:rFonts w:cstheme="minorBidi"/>
                      <w:sz w:val="26"/>
                      <w:szCs w:val="26"/>
                    </w:rPr>
                  </w:pPr>
                  <w:r w:rsidRPr="00ED7BEB">
                    <w:rPr>
                      <w:rFonts w:cstheme="minorBidi"/>
                      <w:sz w:val="26"/>
                      <w:szCs w:val="26"/>
                    </w:rPr>
                    <w:t xml:space="preserve">                              __________</w:t>
                  </w:r>
                  <w:r w:rsidRPr="00ED7BEB">
                    <w:rPr>
                      <w:rFonts w:cstheme="minorBidi"/>
                      <w:sz w:val="26"/>
                      <w:szCs w:val="26"/>
                    </w:rPr>
                    <w:softHyphen/>
                  </w:r>
                  <w:r w:rsidRPr="00ED7BEB">
                    <w:rPr>
                      <w:rFonts w:cstheme="minorBidi"/>
                      <w:sz w:val="26"/>
                      <w:szCs w:val="26"/>
                    </w:rPr>
                    <w:softHyphen/>
                  </w:r>
                  <w:r w:rsidRPr="00ED7BEB">
                    <w:rPr>
                      <w:rFonts w:cstheme="minorBidi"/>
                      <w:sz w:val="26"/>
                      <w:szCs w:val="26"/>
                    </w:rPr>
                    <w:softHyphen/>
                  </w:r>
                  <w:r w:rsidRPr="00ED7BEB">
                    <w:rPr>
                      <w:rFonts w:cstheme="minorBidi"/>
                      <w:sz w:val="26"/>
                      <w:szCs w:val="26"/>
                    </w:rPr>
                    <w:softHyphen/>
                    <w:t>________</w:t>
                  </w:r>
                </w:p>
                <w:p w:rsidR="00ED7BEB" w:rsidRPr="00ED7BEB" w:rsidRDefault="00ED7BEB" w:rsidP="00ED7BEB">
                  <w:pPr>
                    <w:widowControl w:val="0"/>
                    <w:autoSpaceDE w:val="0"/>
                    <w:autoSpaceDN w:val="0"/>
                    <w:adjustRightInd w:val="0"/>
                    <w:rPr>
                      <w:rFonts w:eastAsia="Times New Roman" w:cstheme="minorBidi"/>
                      <w:b/>
                      <w:sz w:val="26"/>
                      <w:szCs w:val="26"/>
                    </w:rPr>
                  </w:pPr>
                  <w:r w:rsidRPr="00ED7BEB">
                    <w:rPr>
                      <w:rFonts w:cstheme="minorBidi"/>
                      <w:sz w:val="26"/>
                      <w:szCs w:val="26"/>
                    </w:rPr>
                    <w:t xml:space="preserve">                              М.П.                 </w:t>
                  </w:r>
                  <w:r w:rsidRPr="00ED7BEB">
                    <w:rPr>
                      <w:rFonts w:asciiTheme="minorHAnsi" w:hAnsiTheme="minorHAnsi" w:cstheme="minorBidi"/>
                      <w:sz w:val="26"/>
                      <w:szCs w:val="26"/>
                    </w:rPr>
                    <w:t xml:space="preserve"> </w:t>
                  </w:r>
                  <w:r w:rsidRPr="00ED7BEB">
                    <w:rPr>
                      <w:rFonts w:cstheme="minorBidi"/>
                      <w:sz w:val="26"/>
                      <w:szCs w:val="26"/>
                    </w:rPr>
                    <w:t>(подпись)</w:t>
                  </w:r>
                </w:p>
              </w:tc>
            </w:tr>
            <w:tr w:rsidR="00ED7BEB" w:rsidRPr="00ED7BEB" w:rsidTr="004B177F">
              <w:trPr>
                <w:trHeight w:val="71"/>
              </w:trPr>
              <w:tc>
                <w:tcPr>
                  <w:tcW w:w="4338" w:type="dxa"/>
                  <w:gridSpan w:val="2"/>
                </w:tcPr>
                <w:p w:rsidR="00ED7BEB" w:rsidRPr="00ED7BEB" w:rsidRDefault="00ED7BEB" w:rsidP="00ED7BEB">
                  <w:pPr>
                    <w:autoSpaceDE w:val="0"/>
                    <w:autoSpaceDN w:val="0"/>
                    <w:adjustRightInd w:val="0"/>
                    <w:spacing w:after="160" w:line="259" w:lineRule="auto"/>
                    <w:jc w:val="both"/>
                    <w:rPr>
                      <w:rFonts w:eastAsia="Calibri"/>
                      <w:sz w:val="26"/>
                      <w:szCs w:val="26"/>
                    </w:rPr>
                  </w:pPr>
                </w:p>
              </w:tc>
              <w:tc>
                <w:tcPr>
                  <w:tcW w:w="2994" w:type="dxa"/>
                </w:tcPr>
                <w:p w:rsidR="00ED7BEB" w:rsidRPr="00ED7BEB" w:rsidRDefault="00ED7BEB" w:rsidP="00ED7BEB">
                  <w:pPr>
                    <w:autoSpaceDE w:val="0"/>
                    <w:autoSpaceDN w:val="0"/>
                    <w:adjustRightInd w:val="0"/>
                    <w:spacing w:after="160" w:line="259" w:lineRule="auto"/>
                    <w:jc w:val="both"/>
                    <w:rPr>
                      <w:rFonts w:eastAsia="Calibri"/>
                      <w:sz w:val="26"/>
                      <w:szCs w:val="26"/>
                    </w:rPr>
                  </w:pPr>
                </w:p>
              </w:tc>
              <w:tc>
                <w:tcPr>
                  <w:tcW w:w="4203" w:type="dxa"/>
                  <w:gridSpan w:val="2"/>
                </w:tcPr>
                <w:p w:rsidR="00ED7BEB" w:rsidRPr="00ED7BEB" w:rsidRDefault="00ED7BEB" w:rsidP="00ED7BEB">
                  <w:pPr>
                    <w:autoSpaceDE w:val="0"/>
                    <w:autoSpaceDN w:val="0"/>
                    <w:adjustRightInd w:val="0"/>
                    <w:spacing w:after="160" w:line="259" w:lineRule="auto"/>
                    <w:jc w:val="both"/>
                    <w:rPr>
                      <w:rFonts w:eastAsia="Calibri"/>
                      <w:sz w:val="26"/>
                      <w:szCs w:val="26"/>
                    </w:rPr>
                  </w:pPr>
                </w:p>
              </w:tc>
            </w:tr>
          </w:tbl>
          <w:p w:rsidR="00ED7BEB" w:rsidRPr="00ED7BEB" w:rsidRDefault="00ED7BEB" w:rsidP="00ED7BEB"/>
        </w:tc>
      </w:tr>
    </w:tbl>
    <w:p w:rsidR="00ED7BEB" w:rsidRPr="00ED7BEB" w:rsidRDefault="00ED7BEB" w:rsidP="00ED7BEB">
      <w:pPr>
        <w:widowControl w:val="0"/>
        <w:autoSpaceDE w:val="0"/>
        <w:autoSpaceDN w:val="0"/>
        <w:outlineLvl w:val="1"/>
        <w:rPr>
          <w:rFonts w:eastAsiaTheme="minorEastAsia"/>
          <w:b/>
          <w:sz w:val="26"/>
          <w:szCs w:val="26"/>
          <w:lang w:eastAsia="ru-RU"/>
        </w:rPr>
      </w:pPr>
    </w:p>
    <w:p w:rsidR="00ED7BEB" w:rsidRPr="00ED7BEB" w:rsidRDefault="00ED7BEB" w:rsidP="00ED7BEB">
      <w:pPr>
        <w:widowControl w:val="0"/>
        <w:autoSpaceDE w:val="0"/>
        <w:autoSpaceDN w:val="0"/>
        <w:ind w:firstLine="540"/>
        <w:jc w:val="both"/>
        <w:rPr>
          <w:rFonts w:eastAsiaTheme="minorEastAsia"/>
          <w:color w:val="000000" w:themeColor="text1"/>
          <w:sz w:val="26"/>
          <w:szCs w:val="26"/>
          <w:lang w:eastAsia="ru-RU"/>
        </w:rPr>
      </w:pPr>
    </w:p>
    <w:p w:rsidR="00ED7BEB" w:rsidRPr="00ED7BEB" w:rsidRDefault="00ED7BEB" w:rsidP="00ED7BEB">
      <w:pPr>
        <w:widowControl w:val="0"/>
        <w:autoSpaceDE w:val="0"/>
        <w:autoSpaceDN w:val="0"/>
        <w:jc w:val="center"/>
        <w:outlineLvl w:val="1"/>
        <w:rPr>
          <w:rFonts w:eastAsiaTheme="minorEastAsia"/>
          <w:b/>
          <w:sz w:val="26"/>
          <w:szCs w:val="26"/>
          <w:lang w:eastAsia="ru-RU"/>
        </w:rPr>
      </w:pPr>
    </w:p>
    <w:p w:rsidR="00ED7BEB" w:rsidRPr="00ED7BEB" w:rsidRDefault="00ED7BEB" w:rsidP="00ED7BEB">
      <w:pPr>
        <w:autoSpaceDE w:val="0"/>
        <w:autoSpaceDN w:val="0"/>
        <w:adjustRightInd w:val="0"/>
        <w:jc w:val="both"/>
        <w:rPr>
          <w:sz w:val="24"/>
          <w:szCs w:val="24"/>
        </w:rPr>
      </w:pPr>
    </w:p>
    <w:p w:rsidR="00ED7BEB" w:rsidRPr="00ED7BEB" w:rsidRDefault="00ED7BEB" w:rsidP="00ED7BEB">
      <w:pPr>
        <w:autoSpaceDE w:val="0"/>
        <w:autoSpaceDN w:val="0"/>
        <w:adjustRightInd w:val="0"/>
        <w:jc w:val="both"/>
        <w:rPr>
          <w:sz w:val="24"/>
          <w:szCs w:val="24"/>
        </w:rPr>
      </w:pPr>
    </w:p>
    <w:p w:rsidR="00ED7BEB" w:rsidRPr="00ED7BEB" w:rsidRDefault="00ED7BEB" w:rsidP="00ED7BEB">
      <w:pPr>
        <w:autoSpaceDE w:val="0"/>
        <w:autoSpaceDN w:val="0"/>
        <w:adjustRightInd w:val="0"/>
        <w:jc w:val="both"/>
        <w:rPr>
          <w:sz w:val="24"/>
          <w:szCs w:val="24"/>
        </w:rPr>
      </w:pPr>
    </w:p>
    <w:p w:rsidR="00ED7BEB" w:rsidRPr="00ED7BEB" w:rsidRDefault="00ED7BEB" w:rsidP="00ED7BEB">
      <w:pPr>
        <w:autoSpaceDE w:val="0"/>
        <w:autoSpaceDN w:val="0"/>
        <w:adjustRightInd w:val="0"/>
        <w:jc w:val="both"/>
        <w:rPr>
          <w:sz w:val="24"/>
          <w:szCs w:val="24"/>
        </w:rPr>
      </w:pPr>
    </w:p>
    <w:p w:rsidR="00ED7BEB" w:rsidRPr="00ED7BEB" w:rsidRDefault="00ED7BEB" w:rsidP="00ED7BEB">
      <w:pPr>
        <w:autoSpaceDE w:val="0"/>
        <w:autoSpaceDN w:val="0"/>
        <w:adjustRightInd w:val="0"/>
        <w:jc w:val="both"/>
        <w:rPr>
          <w:sz w:val="24"/>
          <w:szCs w:val="24"/>
        </w:rPr>
      </w:pPr>
    </w:p>
    <w:p w:rsidR="00ED7BEB" w:rsidRPr="00ED7BEB" w:rsidRDefault="00ED7BEB" w:rsidP="00ED7BEB">
      <w:pPr>
        <w:autoSpaceDE w:val="0"/>
        <w:autoSpaceDN w:val="0"/>
        <w:adjustRightInd w:val="0"/>
        <w:jc w:val="both"/>
        <w:rPr>
          <w:sz w:val="24"/>
          <w:szCs w:val="24"/>
        </w:rPr>
      </w:pPr>
    </w:p>
    <w:p w:rsidR="00ED7BEB" w:rsidRPr="00ED7BEB" w:rsidRDefault="00ED7BEB" w:rsidP="00ED7BEB">
      <w:pPr>
        <w:autoSpaceDE w:val="0"/>
        <w:autoSpaceDN w:val="0"/>
        <w:adjustRightInd w:val="0"/>
        <w:jc w:val="both"/>
        <w:rPr>
          <w:sz w:val="24"/>
          <w:szCs w:val="24"/>
        </w:rPr>
      </w:pPr>
    </w:p>
    <w:p w:rsidR="00ED7BEB" w:rsidRPr="00ED7BEB" w:rsidRDefault="00ED7BEB" w:rsidP="00ED7BEB">
      <w:pPr>
        <w:autoSpaceDE w:val="0"/>
        <w:autoSpaceDN w:val="0"/>
        <w:adjustRightInd w:val="0"/>
        <w:jc w:val="both"/>
        <w:rPr>
          <w:sz w:val="24"/>
          <w:szCs w:val="24"/>
        </w:rPr>
      </w:pPr>
    </w:p>
    <w:p w:rsidR="00ED7BEB" w:rsidRPr="00ED7BEB" w:rsidRDefault="00ED7BEB" w:rsidP="00ED7BEB">
      <w:pPr>
        <w:autoSpaceDE w:val="0"/>
        <w:autoSpaceDN w:val="0"/>
        <w:adjustRightInd w:val="0"/>
        <w:jc w:val="both"/>
        <w:rPr>
          <w:sz w:val="24"/>
          <w:szCs w:val="24"/>
        </w:rPr>
      </w:pPr>
    </w:p>
    <w:p w:rsidR="00ED7BEB" w:rsidRPr="00ED7BEB" w:rsidRDefault="00ED7BEB" w:rsidP="00ED7BEB">
      <w:pPr>
        <w:autoSpaceDE w:val="0"/>
        <w:autoSpaceDN w:val="0"/>
        <w:adjustRightInd w:val="0"/>
        <w:jc w:val="both"/>
        <w:rPr>
          <w:sz w:val="24"/>
          <w:szCs w:val="24"/>
        </w:rPr>
      </w:pPr>
    </w:p>
    <w:p w:rsidR="00ED7BEB" w:rsidRPr="00ED7BEB" w:rsidRDefault="00ED7BEB" w:rsidP="00ED7BEB">
      <w:pPr>
        <w:spacing w:after="160" w:line="259" w:lineRule="auto"/>
        <w:rPr>
          <w:sz w:val="24"/>
          <w:szCs w:val="24"/>
        </w:rPr>
      </w:pPr>
      <w:r w:rsidRPr="00ED7BEB">
        <w:rPr>
          <w:sz w:val="24"/>
          <w:szCs w:val="24"/>
        </w:rPr>
        <w:br w:type="page"/>
      </w:r>
    </w:p>
    <w:p w:rsidR="00ED7BEB" w:rsidRPr="00ED7BEB" w:rsidRDefault="00ED7BEB" w:rsidP="00ED7BEB">
      <w:pPr>
        <w:autoSpaceDE w:val="0"/>
        <w:autoSpaceDN w:val="0"/>
        <w:adjustRightInd w:val="0"/>
        <w:jc w:val="both"/>
        <w:rPr>
          <w:sz w:val="24"/>
          <w:szCs w:val="24"/>
        </w:rPr>
      </w:pPr>
    </w:p>
    <w:p w:rsidR="00ED7BEB" w:rsidRPr="00ED7BEB" w:rsidRDefault="00ED7BEB" w:rsidP="00ED7BEB">
      <w:pPr>
        <w:autoSpaceDE w:val="0"/>
        <w:autoSpaceDN w:val="0"/>
        <w:adjustRightInd w:val="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ED7BEB" w:rsidRPr="00ED7BEB" w:rsidTr="004B177F">
        <w:tc>
          <w:tcPr>
            <w:tcW w:w="4786" w:type="dxa"/>
          </w:tcPr>
          <w:p w:rsidR="00ED7BEB" w:rsidRPr="00ED7BEB" w:rsidRDefault="00ED7BEB" w:rsidP="00ED7BEB">
            <w:pPr>
              <w:autoSpaceDE w:val="0"/>
              <w:autoSpaceDN w:val="0"/>
              <w:adjustRightInd w:val="0"/>
              <w:jc w:val="center"/>
              <w:rPr>
                <w:sz w:val="24"/>
                <w:szCs w:val="24"/>
              </w:rPr>
            </w:pPr>
          </w:p>
        </w:tc>
        <w:tc>
          <w:tcPr>
            <w:tcW w:w="4786" w:type="dxa"/>
          </w:tcPr>
          <w:p w:rsidR="00ED7BEB" w:rsidRPr="00ED7BEB" w:rsidRDefault="00ED7BEB" w:rsidP="00ED7BEB">
            <w:pPr>
              <w:autoSpaceDE w:val="0"/>
              <w:autoSpaceDN w:val="0"/>
              <w:adjustRightInd w:val="0"/>
              <w:outlineLvl w:val="1"/>
              <w:rPr>
                <w:rFonts w:ascii="Times New Roman" w:hAnsi="Times New Roman" w:cs="Times New Roman"/>
                <w:sz w:val="24"/>
                <w:szCs w:val="24"/>
              </w:rPr>
            </w:pPr>
            <w:r w:rsidRPr="00ED7BEB">
              <w:rPr>
                <w:rFonts w:ascii="Times New Roman" w:hAnsi="Times New Roman" w:cs="Times New Roman"/>
                <w:sz w:val="24"/>
                <w:szCs w:val="24"/>
              </w:rPr>
              <w:t>Приложение 2</w:t>
            </w:r>
          </w:p>
          <w:p w:rsidR="00ED7BEB" w:rsidRPr="00ED7BEB" w:rsidRDefault="00ED7BEB" w:rsidP="00ED7BEB">
            <w:pPr>
              <w:rPr>
                <w:rFonts w:ascii="Times New Roman" w:hAnsi="Times New Roman" w:cs="Times New Roman"/>
                <w:sz w:val="24"/>
                <w:szCs w:val="24"/>
              </w:rPr>
            </w:pPr>
            <w:r w:rsidRPr="00ED7BEB">
              <w:rPr>
                <w:rFonts w:ascii="Times New Roman" w:hAnsi="Times New Roman" w:cs="Times New Roman"/>
                <w:sz w:val="24"/>
                <w:szCs w:val="24"/>
              </w:rPr>
              <w:t xml:space="preserve">к Положению о  порядке размещения нестационарных </w:t>
            </w:r>
          </w:p>
          <w:p w:rsidR="00ED7BEB" w:rsidRPr="00ED7BEB" w:rsidRDefault="00ED7BEB" w:rsidP="00ED7BEB">
            <w:pPr>
              <w:rPr>
                <w:rFonts w:ascii="Times New Roman" w:hAnsi="Times New Roman" w:cs="Times New Roman"/>
                <w:sz w:val="24"/>
                <w:szCs w:val="24"/>
              </w:rPr>
            </w:pPr>
            <w:r w:rsidRPr="00ED7BEB">
              <w:rPr>
                <w:rFonts w:ascii="Times New Roman" w:hAnsi="Times New Roman" w:cs="Times New Roman"/>
                <w:sz w:val="24"/>
                <w:szCs w:val="24"/>
              </w:rPr>
              <w:t xml:space="preserve">торговых объектов на территории  </w:t>
            </w:r>
          </w:p>
          <w:p w:rsidR="00ED7BEB" w:rsidRPr="00ED7BEB" w:rsidRDefault="00ED7BEB" w:rsidP="00ED7BEB">
            <w:pPr>
              <w:autoSpaceDE w:val="0"/>
              <w:autoSpaceDN w:val="0"/>
              <w:adjustRightInd w:val="0"/>
              <w:rPr>
                <w:sz w:val="24"/>
                <w:szCs w:val="24"/>
              </w:rPr>
            </w:pPr>
            <w:r w:rsidRPr="00ED7BEB">
              <w:rPr>
                <w:rFonts w:ascii="Times New Roman" w:hAnsi="Times New Roman" w:cs="Times New Roman"/>
                <w:sz w:val="24"/>
                <w:szCs w:val="24"/>
              </w:rPr>
              <w:t>Одинцовского городского округа Московской области</w:t>
            </w:r>
          </w:p>
        </w:tc>
      </w:tr>
    </w:tbl>
    <w:p w:rsidR="00ED7BEB" w:rsidRPr="00ED7BEB" w:rsidRDefault="00ED7BEB" w:rsidP="00ED7BEB">
      <w:pPr>
        <w:autoSpaceDE w:val="0"/>
        <w:autoSpaceDN w:val="0"/>
        <w:adjustRightInd w:val="0"/>
        <w:jc w:val="center"/>
        <w:rPr>
          <w:sz w:val="24"/>
          <w:szCs w:val="24"/>
        </w:rPr>
      </w:pPr>
    </w:p>
    <w:p w:rsidR="00ED7BEB" w:rsidRPr="00ED7BEB" w:rsidRDefault="00ED7BEB" w:rsidP="00ED7BEB">
      <w:pPr>
        <w:autoSpaceDE w:val="0"/>
        <w:autoSpaceDN w:val="0"/>
        <w:adjustRightInd w:val="0"/>
        <w:jc w:val="center"/>
        <w:rPr>
          <w:sz w:val="24"/>
          <w:szCs w:val="24"/>
        </w:rPr>
      </w:pPr>
    </w:p>
    <w:p w:rsidR="00ED7BEB" w:rsidRPr="00ED7BEB" w:rsidRDefault="00ED7BEB" w:rsidP="00ED7BEB">
      <w:pPr>
        <w:autoSpaceDE w:val="0"/>
        <w:autoSpaceDN w:val="0"/>
        <w:adjustRightInd w:val="0"/>
        <w:jc w:val="center"/>
        <w:rPr>
          <w:sz w:val="24"/>
          <w:szCs w:val="24"/>
        </w:rPr>
      </w:pPr>
    </w:p>
    <w:p w:rsidR="00ED7BEB" w:rsidRPr="00ED7BEB" w:rsidRDefault="00ED7BEB" w:rsidP="00ED7BEB">
      <w:pPr>
        <w:autoSpaceDE w:val="0"/>
        <w:autoSpaceDN w:val="0"/>
        <w:adjustRightInd w:val="0"/>
        <w:jc w:val="center"/>
        <w:rPr>
          <w:sz w:val="24"/>
          <w:szCs w:val="24"/>
        </w:rPr>
      </w:pPr>
      <w:r w:rsidRPr="00ED7BEB">
        <w:rPr>
          <w:sz w:val="24"/>
          <w:szCs w:val="24"/>
        </w:rPr>
        <w:t>АДМИНИСТРАЦИЯ ОДИНЦОВСКОГО ГОРОДСКОГО ОКРУГА</w:t>
      </w:r>
    </w:p>
    <w:p w:rsidR="00ED7BEB" w:rsidRPr="00ED7BEB" w:rsidRDefault="00ED7BEB" w:rsidP="00ED7BEB">
      <w:pPr>
        <w:autoSpaceDE w:val="0"/>
        <w:autoSpaceDN w:val="0"/>
        <w:adjustRightInd w:val="0"/>
        <w:jc w:val="center"/>
        <w:rPr>
          <w:sz w:val="24"/>
          <w:szCs w:val="24"/>
        </w:rPr>
      </w:pPr>
      <w:r w:rsidRPr="00ED7BEB">
        <w:rPr>
          <w:sz w:val="24"/>
          <w:szCs w:val="24"/>
        </w:rPr>
        <w:t>МОСКОВСКОЙ ОБЛАСТИ</w:t>
      </w:r>
    </w:p>
    <w:p w:rsidR="00ED7BEB" w:rsidRPr="00ED7BEB" w:rsidRDefault="00ED7BEB" w:rsidP="00ED7BEB">
      <w:pPr>
        <w:autoSpaceDE w:val="0"/>
        <w:autoSpaceDN w:val="0"/>
        <w:adjustRightInd w:val="0"/>
        <w:spacing w:after="160"/>
        <w:jc w:val="center"/>
        <w:rPr>
          <w:sz w:val="24"/>
          <w:szCs w:val="24"/>
        </w:rPr>
      </w:pPr>
    </w:p>
    <w:p w:rsidR="00ED7BEB" w:rsidRPr="00ED7BEB" w:rsidRDefault="00ED7BEB" w:rsidP="00ED7BEB">
      <w:pPr>
        <w:autoSpaceDE w:val="0"/>
        <w:autoSpaceDN w:val="0"/>
        <w:adjustRightInd w:val="0"/>
        <w:jc w:val="center"/>
        <w:rPr>
          <w:sz w:val="24"/>
          <w:szCs w:val="24"/>
        </w:rPr>
      </w:pPr>
      <w:bookmarkStart w:id="9" w:name="Par444"/>
      <w:bookmarkEnd w:id="9"/>
      <w:r w:rsidRPr="00ED7BEB">
        <w:rPr>
          <w:sz w:val="24"/>
          <w:szCs w:val="24"/>
        </w:rPr>
        <w:t>СВИДЕТЕЛЬСТВО</w:t>
      </w:r>
    </w:p>
    <w:p w:rsidR="00ED7BEB" w:rsidRPr="00ED7BEB" w:rsidRDefault="00ED7BEB" w:rsidP="00ED7BEB">
      <w:pPr>
        <w:autoSpaceDE w:val="0"/>
        <w:autoSpaceDN w:val="0"/>
        <w:adjustRightInd w:val="0"/>
        <w:jc w:val="center"/>
        <w:rPr>
          <w:sz w:val="24"/>
          <w:szCs w:val="24"/>
        </w:rPr>
      </w:pPr>
      <w:r w:rsidRPr="00ED7BEB">
        <w:rPr>
          <w:sz w:val="24"/>
          <w:szCs w:val="24"/>
        </w:rPr>
        <w:t>О ПРАВЕ НА РАЗМЕЩЕНИЕ НЕСТАЦИОНАРНОГО ТОРГОВОГО ОБЪЕКТА</w:t>
      </w:r>
    </w:p>
    <w:p w:rsidR="00ED7BEB" w:rsidRPr="00ED7BEB" w:rsidRDefault="00ED7BEB" w:rsidP="00ED7BEB">
      <w:pPr>
        <w:autoSpaceDE w:val="0"/>
        <w:autoSpaceDN w:val="0"/>
        <w:adjustRightInd w:val="0"/>
        <w:spacing w:after="160"/>
        <w:jc w:val="center"/>
        <w:rPr>
          <w:sz w:val="24"/>
          <w:szCs w:val="24"/>
        </w:rPr>
      </w:pPr>
      <w:r w:rsidRPr="00ED7BEB">
        <w:rPr>
          <w:sz w:val="24"/>
          <w:szCs w:val="24"/>
        </w:rPr>
        <w:t>от «___» _________ 20____ №___</w:t>
      </w:r>
    </w:p>
    <w:p w:rsidR="00ED7BEB" w:rsidRPr="00ED7BEB" w:rsidRDefault="00ED7BEB" w:rsidP="00ED7BEB">
      <w:pPr>
        <w:autoSpaceDE w:val="0"/>
        <w:autoSpaceDN w:val="0"/>
        <w:adjustRightInd w:val="0"/>
        <w:spacing w:after="160"/>
        <w:jc w:val="center"/>
        <w:rPr>
          <w:sz w:val="24"/>
          <w:szCs w:val="24"/>
        </w:rPr>
      </w:pPr>
    </w:p>
    <w:p w:rsidR="00ED7BEB" w:rsidRPr="00ED7BEB" w:rsidRDefault="00ED7BEB" w:rsidP="00ED7BEB">
      <w:pPr>
        <w:autoSpaceDE w:val="0"/>
        <w:autoSpaceDN w:val="0"/>
        <w:adjustRightInd w:val="0"/>
        <w:jc w:val="center"/>
        <w:rPr>
          <w:sz w:val="24"/>
          <w:szCs w:val="24"/>
        </w:rPr>
      </w:pPr>
      <w:r w:rsidRPr="00ED7BEB">
        <w:rPr>
          <w:sz w:val="24"/>
          <w:szCs w:val="24"/>
        </w:rPr>
        <w:t>Выдано: _______________________________________________________________</w:t>
      </w:r>
    </w:p>
    <w:p w:rsidR="00ED7BEB" w:rsidRPr="00ED7BEB" w:rsidRDefault="00ED7BEB" w:rsidP="00ED7BEB">
      <w:pPr>
        <w:autoSpaceDE w:val="0"/>
        <w:autoSpaceDN w:val="0"/>
        <w:adjustRightInd w:val="0"/>
        <w:jc w:val="center"/>
        <w:rPr>
          <w:sz w:val="24"/>
          <w:szCs w:val="24"/>
        </w:rPr>
      </w:pPr>
      <w:r w:rsidRPr="00ED7BEB">
        <w:rPr>
          <w:sz w:val="24"/>
          <w:szCs w:val="24"/>
        </w:rPr>
        <w:t>(наименование организации или фамилия и инициалы</w:t>
      </w:r>
    </w:p>
    <w:p w:rsidR="00ED7BEB" w:rsidRPr="00ED7BEB" w:rsidRDefault="00ED7BEB" w:rsidP="00ED7BEB">
      <w:pPr>
        <w:autoSpaceDE w:val="0"/>
        <w:autoSpaceDN w:val="0"/>
        <w:adjustRightInd w:val="0"/>
        <w:jc w:val="center"/>
        <w:rPr>
          <w:sz w:val="24"/>
          <w:szCs w:val="24"/>
        </w:rPr>
      </w:pPr>
      <w:r w:rsidRPr="00ED7BEB">
        <w:rPr>
          <w:sz w:val="24"/>
          <w:szCs w:val="24"/>
        </w:rPr>
        <w:t>индивидуального предпринимателя)</w:t>
      </w:r>
    </w:p>
    <w:p w:rsidR="00ED7BEB" w:rsidRPr="00ED7BEB" w:rsidRDefault="00ED7BEB" w:rsidP="00ED7BEB">
      <w:pPr>
        <w:autoSpaceDE w:val="0"/>
        <w:autoSpaceDN w:val="0"/>
        <w:adjustRightInd w:val="0"/>
        <w:jc w:val="center"/>
        <w:rPr>
          <w:sz w:val="24"/>
          <w:szCs w:val="24"/>
        </w:rPr>
      </w:pPr>
    </w:p>
    <w:p w:rsidR="00ED7BEB" w:rsidRPr="00ED7BEB" w:rsidRDefault="00ED7BEB" w:rsidP="00ED7BEB">
      <w:pPr>
        <w:autoSpaceDE w:val="0"/>
        <w:autoSpaceDN w:val="0"/>
        <w:adjustRightInd w:val="0"/>
        <w:spacing w:after="160"/>
        <w:rPr>
          <w:sz w:val="24"/>
          <w:szCs w:val="24"/>
        </w:rPr>
      </w:pPr>
      <w:r w:rsidRPr="00ED7BEB">
        <w:rPr>
          <w:sz w:val="24"/>
          <w:szCs w:val="24"/>
        </w:rPr>
        <w:t xml:space="preserve">  на право размещения нестационарного объекта по адресу:</w:t>
      </w:r>
    </w:p>
    <w:p w:rsidR="00ED7BEB" w:rsidRPr="00ED7BEB" w:rsidRDefault="00ED7BEB" w:rsidP="00ED7BEB">
      <w:pPr>
        <w:autoSpaceDE w:val="0"/>
        <w:autoSpaceDN w:val="0"/>
        <w:adjustRightInd w:val="0"/>
        <w:spacing w:after="160"/>
        <w:rPr>
          <w:sz w:val="24"/>
          <w:szCs w:val="24"/>
        </w:rPr>
      </w:pPr>
      <w:r w:rsidRPr="00ED7BEB">
        <w:rPr>
          <w:sz w:val="24"/>
          <w:szCs w:val="24"/>
        </w:rPr>
        <w:t>_____________________________________________________________________________</w:t>
      </w:r>
    </w:p>
    <w:p w:rsidR="00ED7BEB" w:rsidRPr="00ED7BEB" w:rsidRDefault="00ED7BEB" w:rsidP="00ED7BEB">
      <w:pPr>
        <w:autoSpaceDE w:val="0"/>
        <w:autoSpaceDN w:val="0"/>
        <w:adjustRightInd w:val="0"/>
        <w:spacing w:after="160"/>
        <w:rPr>
          <w:sz w:val="24"/>
          <w:szCs w:val="24"/>
        </w:rPr>
      </w:pPr>
      <w:r w:rsidRPr="00ED7BEB">
        <w:rPr>
          <w:sz w:val="24"/>
          <w:szCs w:val="24"/>
        </w:rPr>
        <w:t xml:space="preserve"> Координаты _________________________________________________________________</w:t>
      </w:r>
    </w:p>
    <w:p w:rsidR="00ED7BEB" w:rsidRPr="00ED7BEB" w:rsidRDefault="00ED7BEB" w:rsidP="00ED7BEB">
      <w:pPr>
        <w:autoSpaceDE w:val="0"/>
        <w:autoSpaceDN w:val="0"/>
        <w:adjustRightInd w:val="0"/>
        <w:spacing w:after="160"/>
        <w:rPr>
          <w:sz w:val="24"/>
          <w:szCs w:val="24"/>
        </w:rPr>
      </w:pPr>
      <w:r w:rsidRPr="00ED7BEB">
        <w:rPr>
          <w:sz w:val="24"/>
          <w:szCs w:val="24"/>
        </w:rPr>
        <w:t xml:space="preserve"> GPS-координаты: _____________________________________________________________________________</w:t>
      </w:r>
    </w:p>
    <w:p w:rsidR="00ED7BEB" w:rsidRPr="00ED7BEB" w:rsidRDefault="00ED7BEB" w:rsidP="00ED7BEB">
      <w:pPr>
        <w:autoSpaceDE w:val="0"/>
        <w:autoSpaceDN w:val="0"/>
        <w:adjustRightInd w:val="0"/>
        <w:spacing w:after="160"/>
        <w:rPr>
          <w:sz w:val="24"/>
          <w:szCs w:val="24"/>
        </w:rPr>
      </w:pPr>
      <w:r w:rsidRPr="00ED7BEB">
        <w:rPr>
          <w:sz w:val="24"/>
          <w:szCs w:val="24"/>
        </w:rPr>
        <w:t xml:space="preserve"> Вид объекта: _________________________________________________________________</w:t>
      </w:r>
    </w:p>
    <w:p w:rsidR="00ED7BEB" w:rsidRPr="00ED7BEB" w:rsidRDefault="00ED7BEB" w:rsidP="00ED7BEB">
      <w:pPr>
        <w:autoSpaceDE w:val="0"/>
        <w:autoSpaceDN w:val="0"/>
        <w:adjustRightInd w:val="0"/>
        <w:spacing w:after="160"/>
        <w:rPr>
          <w:sz w:val="24"/>
          <w:szCs w:val="24"/>
        </w:rPr>
      </w:pPr>
      <w:r w:rsidRPr="00ED7BEB">
        <w:rPr>
          <w:sz w:val="24"/>
          <w:szCs w:val="24"/>
        </w:rPr>
        <w:t xml:space="preserve"> Площадь объекта: ____________________________________________________________</w:t>
      </w:r>
    </w:p>
    <w:p w:rsidR="00ED7BEB" w:rsidRPr="00ED7BEB" w:rsidRDefault="00ED7BEB" w:rsidP="00ED7BEB">
      <w:pPr>
        <w:autoSpaceDE w:val="0"/>
        <w:autoSpaceDN w:val="0"/>
        <w:adjustRightInd w:val="0"/>
        <w:spacing w:after="160"/>
        <w:rPr>
          <w:sz w:val="24"/>
          <w:szCs w:val="24"/>
        </w:rPr>
      </w:pPr>
      <w:r w:rsidRPr="00ED7BEB">
        <w:rPr>
          <w:sz w:val="24"/>
          <w:szCs w:val="24"/>
        </w:rPr>
        <w:t xml:space="preserve"> Режим работы: _______________________________________________________________</w:t>
      </w:r>
    </w:p>
    <w:p w:rsidR="00ED7BEB" w:rsidRPr="00ED7BEB" w:rsidRDefault="00ED7BEB" w:rsidP="00ED7BEB">
      <w:pPr>
        <w:autoSpaceDE w:val="0"/>
        <w:autoSpaceDN w:val="0"/>
        <w:adjustRightInd w:val="0"/>
        <w:rPr>
          <w:sz w:val="24"/>
          <w:szCs w:val="24"/>
        </w:rPr>
      </w:pPr>
      <w:r w:rsidRPr="00ED7BEB">
        <w:rPr>
          <w:sz w:val="24"/>
          <w:szCs w:val="24"/>
        </w:rPr>
        <w:t xml:space="preserve"> Разрешена реализация следующих товаров: _______________________________________</w:t>
      </w:r>
    </w:p>
    <w:p w:rsidR="00ED7BEB" w:rsidRPr="00ED7BEB" w:rsidRDefault="00ED7BEB" w:rsidP="00ED7BEB">
      <w:pPr>
        <w:autoSpaceDE w:val="0"/>
        <w:autoSpaceDN w:val="0"/>
        <w:adjustRightInd w:val="0"/>
        <w:jc w:val="center"/>
        <w:rPr>
          <w:sz w:val="24"/>
          <w:szCs w:val="24"/>
        </w:rPr>
      </w:pPr>
      <w:r w:rsidRPr="00ED7BEB">
        <w:rPr>
          <w:sz w:val="24"/>
          <w:szCs w:val="24"/>
        </w:rPr>
        <w:t xml:space="preserve">                                                                          (ассортимент продукции и услуг)</w:t>
      </w:r>
    </w:p>
    <w:p w:rsidR="00ED7BEB" w:rsidRPr="00ED7BEB" w:rsidRDefault="00ED7BEB" w:rsidP="00ED7BEB">
      <w:pPr>
        <w:autoSpaceDE w:val="0"/>
        <w:autoSpaceDN w:val="0"/>
        <w:adjustRightInd w:val="0"/>
        <w:jc w:val="center"/>
        <w:rPr>
          <w:sz w:val="24"/>
          <w:szCs w:val="24"/>
        </w:rPr>
      </w:pPr>
    </w:p>
    <w:p w:rsidR="00ED7BEB" w:rsidRPr="00ED7BEB" w:rsidRDefault="00ED7BEB" w:rsidP="00ED7BEB">
      <w:pPr>
        <w:autoSpaceDE w:val="0"/>
        <w:autoSpaceDN w:val="0"/>
        <w:adjustRightInd w:val="0"/>
        <w:spacing w:after="160"/>
        <w:rPr>
          <w:sz w:val="24"/>
          <w:szCs w:val="24"/>
        </w:rPr>
      </w:pPr>
      <w:r w:rsidRPr="00ED7BEB">
        <w:rPr>
          <w:sz w:val="24"/>
          <w:szCs w:val="24"/>
        </w:rPr>
        <w:t xml:space="preserve"> Настоящее свидетельство выдано на срок: с ____________ по _____________</w:t>
      </w:r>
    </w:p>
    <w:p w:rsidR="00ED7BEB" w:rsidRPr="00ED7BEB" w:rsidRDefault="00ED7BEB" w:rsidP="00ED7BEB">
      <w:pPr>
        <w:autoSpaceDE w:val="0"/>
        <w:autoSpaceDN w:val="0"/>
        <w:adjustRightInd w:val="0"/>
        <w:spacing w:after="160"/>
        <w:jc w:val="center"/>
        <w:rPr>
          <w:sz w:val="24"/>
          <w:szCs w:val="24"/>
        </w:rPr>
      </w:pPr>
    </w:p>
    <w:p w:rsidR="00ED7BEB" w:rsidRPr="00ED7BEB" w:rsidRDefault="00ED7BEB" w:rsidP="00ED7BEB">
      <w:pPr>
        <w:autoSpaceDE w:val="0"/>
        <w:autoSpaceDN w:val="0"/>
        <w:adjustRightInd w:val="0"/>
        <w:rPr>
          <w:sz w:val="24"/>
          <w:szCs w:val="24"/>
        </w:rPr>
      </w:pPr>
      <w:r w:rsidRPr="00ED7BEB">
        <w:rPr>
          <w:sz w:val="24"/>
          <w:szCs w:val="24"/>
        </w:rPr>
        <w:t>Заместитель Главы Администрации</w:t>
      </w:r>
    </w:p>
    <w:p w:rsidR="00ED7BEB" w:rsidRPr="00ED7BEB" w:rsidRDefault="00ED7BEB" w:rsidP="00ED7BEB">
      <w:pPr>
        <w:autoSpaceDE w:val="0"/>
        <w:autoSpaceDN w:val="0"/>
        <w:adjustRightInd w:val="0"/>
        <w:rPr>
          <w:sz w:val="24"/>
          <w:szCs w:val="24"/>
        </w:rPr>
      </w:pPr>
      <w:r w:rsidRPr="00ED7BEB">
        <w:rPr>
          <w:sz w:val="24"/>
          <w:szCs w:val="24"/>
        </w:rPr>
        <w:t xml:space="preserve">Одинцовского городского округа  </w:t>
      </w:r>
    </w:p>
    <w:p w:rsidR="00ED7BEB" w:rsidRPr="00ED7BEB" w:rsidRDefault="00ED7BEB" w:rsidP="00ED7BEB">
      <w:pPr>
        <w:autoSpaceDE w:val="0"/>
        <w:autoSpaceDN w:val="0"/>
        <w:adjustRightInd w:val="0"/>
        <w:rPr>
          <w:sz w:val="24"/>
          <w:szCs w:val="24"/>
        </w:rPr>
      </w:pPr>
      <w:r w:rsidRPr="00ED7BEB">
        <w:rPr>
          <w:sz w:val="24"/>
          <w:szCs w:val="24"/>
        </w:rPr>
        <w:t>Московской области                                                                             /____________________/</w:t>
      </w:r>
    </w:p>
    <w:p w:rsidR="00ED7BEB" w:rsidRPr="00ED7BEB" w:rsidRDefault="00ED7BEB" w:rsidP="00ED7BEB">
      <w:pPr>
        <w:autoSpaceDE w:val="0"/>
        <w:autoSpaceDN w:val="0"/>
        <w:adjustRightInd w:val="0"/>
        <w:jc w:val="center"/>
        <w:rPr>
          <w:sz w:val="24"/>
          <w:szCs w:val="24"/>
        </w:rPr>
      </w:pPr>
      <w:r w:rsidRPr="00ED7BEB">
        <w:rPr>
          <w:sz w:val="24"/>
          <w:szCs w:val="24"/>
        </w:rPr>
        <w:t xml:space="preserve">                                                                                                         (подпись </w:t>
      </w:r>
    </w:p>
    <w:p w:rsidR="00ED7BEB" w:rsidRPr="00ED7BEB" w:rsidRDefault="00ED7BEB" w:rsidP="00ED7BEB">
      <w:pPr>
        <w:autoSpaceDE w:val="0"/>
        <w:autoSpaceDN w:val="0"/>
        <w:adjustRightInd w:val="0"/>
        <w:jc w:val="center"/>
        <w:rPr>
          <w:sz w:val="24"/>
          <w:szCs w:val="24"/>
        </w:rPr>
      </w:pPr>
      <w:r w:rsidRPr="00ED7BEB">
        <w:rPr>
          <w:sz w:val="24"/>
          <w:szCs w:val="24"/>
        </w:rPr>
        <w:t xml:space="preserve">                                                                      М.П.</w:t>
      </w:r>
    </w:p>
    <w:p w:rsidR="00ED7BEB" w:rsidRPr="00ED7BEB" w:rsidRDefault="00ED7BEB" w:rsidP="00ED7BEB">
      <w:pPr>
        <w:autoSpaceDE w:val="0"/>
        <w:autoSpaceDN w:val="0"/>
        <w:adjustRightInd w:val="0"/>
        <w:jc w:val="both"/>
        <w:rPr>
          <w:sz w:val="26"/>
          <w:szCs w:val="26"/>
          <w:highlight w:val="yellow"/>
        </w:rPr>
      </w:pPr>
    </w:p>
    <w:p w:rsidR="00ED7BEB" w:rsidRPr="00ED7BEB" w:rsidRDefault="00ED7BEB" w:rsidP="00ED7BEB">
      <w:pPr>
        <w:autoSpaceDE w:val="0"/>
        <w:autoSpaceDN w:val="0"/>
        <w:adjustRightInd w:val="0"/>
        <w:jc w:val="both"/>
        <w:rPr>
          <w:sz w:val="26"/>
          <w:szCs w:val="26"/>
          <w:highlight w:val="yellow"/>
        </w:rPr>
      </w:pPr>
    </w:p>
    <w:p w:rsidR="00ED7BEB" w:rsidRPr="00ED7BEB" w:rsidRDefault="00ED7BEB" w:rsidP="00ED7BEB">
      <w:pPr>
        <w:autoSpaceDE w:val="0"/>
        <w:autoSpaceDN w:val="0"/>
        <w:adjustRightInd w:val="0"/>
        <w:jc w:val="both"/>
        <w:rPr>
          <w:sz w:val="26"/>
          <w:szCs w:val="26"/>
          <w:highlight w:val="yellow"/>
        </w:rPr>
      </w:pPr>
    </w:p>
    <w:p w:rsidR="00ED7BEB" w:rsidRPr="00ED7BEB" w:rsidRDefault="00ED7BEB" w:rsidP="00ED7BEB">
      <w:pPr>
        <w:autoSpaceDE w:val="0"/>
        <w:autoSpaceDN w:val="0"/>
        <w:adjustRightInd w:val="0"/>
        <w:jc w:val="both"/>
        <w:rPr>
          <w:sz w:val="26"/>
          <w:szCs w:val="26"/>
          <w:highlight w:val="yellow"/>
        </w:rPr>
      </w:pPr>
    </w:p>
    <w:p w:rsidR="00ED7BEB" w:rsidRPr="00ED7BEB" w:rsidRDefault="00ED7BEB" w:rsidP="00ED7BEB">
      <w:pPr>
        <w:autoSpaceDE w:val="0"/>
        <w:autoSpaceDN w:val="0"/>
        <w:adjustRightInd w:val="0"/>
        <w:jc w:val="both"/>
        <w:rPr>
          <w:sz w:val="26"/>
          <w:szCs w:val="26"/>
          <w:highlight w:val="yellow"/>
        </w:rPr>
      </w:pPr>
    </w:p>
    <w:p w:rsidR="00ED7BEB" w:rsidRPr="00ED7BEB" w:rsidRDefault="00ED7BEB" w:rsidP="00ED7BEB">
      <w:pPr>
        <w:autoSpaceDE w:val="0"/>
        <w:autoSpaceDN w:val="0"/>
        <w:adjustRightInd w:val="0"/>
        <w:jc w:val="both"/>
        <w:rPr>
          <w:sz w:val="26"/>
          <w:szCs w:val="26"/>
          <w:highlight w:val="yellow"/>
        </w:rPr>
      </w:pPr>
    </w:p>
    <w:p w:rsidR="00ED7BEB" w:rsidRPr="00ED7BEB" w:rsidRDefault="00ED7BEB" w:rsidP="00ED7BEB">
      <w:pPr>
        <w:widowControl w:val="0"/>
        <w:autoSpaceDE w:val="0"/>
        <w:autoSpaceDN w:val="0"/>
        <w:jc w:val="both"/>
        <w:rPr>
          <w:rFonts w:eastAsiaTheme="minorEastAsia"/>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4"/>
      </w:tblGrid>
      <w:tr w:rsidR="00ED7BEB" w:rsidRPr="00ED7BEB" w:rsidTr="004B177F">
        <w:tc>
          <w:tcPr>
            <w:tcW w:w="5778" w:type="dxa"/>
          </w:tcPr>
          <w:p w:rsidR="00ED7BEB" w:rsidRPr="00ED7BEB" w:rsidRDefault="00ED7BEB" w:rsidP="00ED7BEB">
            <w:pPr>
              <w:autoSpaceDE w:val="0"/>
              <w:autoSpaceDN w:val="0"/>
              <w:adjustRightInd w:val="0"/>
              <w:jc w:val="center"/>
              <w:rPr>
                <w:sz w:val="24"/>
                <w:szCs w:val="24"/>
              </w:rPr>
            </w:pPr>
          </w:p>
        </w:tc>
        <w:tc>
          <w:tcPr>
            <w:tcW w:w="3794" w:type="dxa"/>
          </w:tcPr>
          <w:p w:rsidR="00ED7BEB" w:rsidRPr="00ED7BEB" w:rsidRDefault="00ED7BEB" w:rsidP="00ED7BEB">
            <w:pPr>
              <w:autoSpaceDE w:val="0"/>
              <w:autoSpaceDN w:val="0"/>
              <w:adjustRightInd w:val="0"/>
              <w:outlineLvl w:val="1"/>
              <w:rPr>
                <w:rFonts w:ascii="Times New Roman" w:hAnsi="Times New Roman" w:cs="Times New Roman"/>
                <w:sz w:val="24"/>
                <w:szCs w:val="24"/>
              </w:rPr>
            </w:pPr>
            <w:r w:rsidRPr="00ED7BEB">
              <w:rPr>
                <w:rFonts w:ascii="Times New Roman" w:hAnsi="Times New Roman" w:cs="Times New Roman"/>
                <w:sz w:val="24"/>
                <w:szCs w:val="24"/>
              </w:rPr>
              <w:t>Приложение 3</w:t>
            </w:r>
          </w:p>
          <w:p w:rsidR="00ED7BEB" w:rsidRPr="00ED7BEB" w:rsidRDefault="00ED7BEB" w:rsidP="00ED7BEB">
            <w:pPr>
              <w:rPr>
                <w:rFonts w:ascii="Times New Roman" w:hAnsi="Times New Roman" w:cs="Times New Roman"/>
                <w:sz w:val="24"/>
                <w:szCs w:val="24"/>
              </w:rPr>
            </w:pPr>
            <w:r w:rsidRPr="00ED7BEB">
              <w:rPr>
                <w:rFonts w:ascii="Times New Roman" w:hAnsi="Times New Roman" w:cs="Times New Roman"/>
                <w:sz w:val="24"/>
                <w:szCs w:val="24"/>
              </w:rPr>
              <w:t xml:space="preserve">к Положению о  порядке размещения нестационарных </w:t>
            </w:r>
          </w:p>
          <w:p w:rsidR="00ED7BEB" w:rsidRPr="00ED7BEB" w:rsidRDefault="00ED7BEB" w:rsidP="00ED7BEB">
            <w:pPr>
              <w:rPr>
                <w:rFonts w:ascii="Times New Roman" w:hAnsi="Times New Roman" w:cs="Times New Roman"/>
                <w:sz w:val="24"/>
                <w:szCs w:val="24"/>
              </w:rPr>
            </w:pPr>
            <w:r w:rsidRPr="00ED7BEB">
              <w:rPr>
                <w:rFonts w:ascii="Times New Roman" w:hAnsi="Times New Roman" w:cs="Times New Roman"/>
                <w:sz w:val="24"/>
                <w:szCs w:val="24"/>
              </w:rPr>
              <w:t xml:space="preserve">торговых объектов на территории  </w:t>
            </w:r>
          </w:p>
          <w:p w:rsidR="00ED7BEB" w:rsidRPr="00ED7BEB" w:rsidRDefault="00ED7BEB" w:rsidP="00ED7BEB">
            <w:pPr>
              <w:autoSpaceDE w:val="0"/>
              <w:autoSpaceDN w:val="0"/>
              <w:adjustRightInd w:val="0"/>
              <w:rPr>
                <w:sz w:val="24"/>
                <w:szCs w:val="24"/>
              </w:rPr>
            </w:pPr>
            <w:r w:rsidRPr="00ED7BEB">
              <w:rPr>
                <w:rFonts w:ascii="Times New Roman" w:hAnsi="Times New Roman" w:cs="Times New Roman"/>
                <w:sz w:val="24"/>
                <w:szCs w:val="24"/>
              </w:rPr>
              <w:t>Одинцовского городского округа Московской области</w:t>
            </w:r>
          </w:p>
        </w:tc>
      </w:tr>
    </w:tbl>
    <w:p w:rsidR="00ED7BEB" w:rsidRPr="00ED7BEB" w:rsidRDefault="00ED7BEB" w:rsidP="00ED7BEB">
      <w:pPr>
        <w:widowControl w:val="0"/>
        <w:autoSpaceDE w:val="0"/>
        <w:autoSpaceDN w:val="0"/>
        <w:jc w:val="both"/>
        <w:rPr>
          <w:rFonts w:eastAsiaTheme="minorEastAsia"/>
          <w:sz w:val="24"/>
          <w:szCs w:val="24"/>
          <w:lang w:eastAsia="ru-RU"/>
        </w:rPr>
      </w:pPr>
    </w:p>
    <w:p w:rsidR="00ED7BEB" w:rsidRPr="00ED7BEB" w:rsidRDefault="00ED7BEB" w:rsidP="00ED7BEB">
      <w:pPr>
        <w:widowControl w:val="0"/>
        <w:autoSpaceDE w:val="0"/>
        <w:autoSpaceDN w:val="0"/>
        <w:adjustRightInd w:val="0"/>
        <w:ind w:left="4536"/>
        <w:jc w:val="both"/>
        <w:rPr>
          <w:sz w:val="24"/>
          <w:szCs w:val="24"/>
        </w:rPr>
      </w:pPr>
      <w:r w:rsidRPr="00ED7BEB">
        <w:rPr>
          <w:sz w:val="24"/>
          <w:szCs w:val="24"/>
        </w:rPr>
        <w:t xml:space="preserve">               Заместителю  Главы</w:t>
      </w:r>
    </w:p>
    <w:p w:rsidR="00ED7BEB" w:rsidRPr="00ED7BEB" w:rsidRDefault="00ED7BEB" w:rsidP="00ED7BEB">
      <w:pPr>
        <w:widowControl w:val="0"/>
        <w:autoSpaceDE w:val="0"/>
        <w:autoSpaceDN w:val="0"/>
        <w:adjustRightInd w:val="0"/>
        <w:ind w:left="4536"/>
        <w:jc w:val="both"/>
        <w:rPr>
          <w:sz w:val="24"/>
          <w:szCs w:val="24"/>
        </w:rPr>
      </w:pPr>
      <w:r w:rsidRPr="00ED7BEB">
        <w:rPr>
          <w:sz w:val="24"/>
          <w:szCs w:val="24"/>
        </w:rPr>
        <w:t xml:space="preserve">               Администрации Одинцовского</w:t>
      </w:r>
    </w:p>
    <w:p w:rsidR="00ED7BEB" w:rsidRPr="00ED7BEB" w:rsidRDefault="00ED7BEB" w:rsidP="00ED7BEB">
      <w:pPr>
        <w:widowControl w:val="0"/>
        <w:autoSpaceDE w:val="0"/>
        <w:autoSpaceDN w:val="0"/>
        <w:adjustRightInd w:val="0"/>
        <w:ind w:left="4536"/>
        <w:jc w:val="both"/>
        <w:rPr>
          <w:sz w:val="24"/>
          <w:szCs w:val="24"/>
        </w:rPr>
      </w:pPr>
      <w:r w:rsidRPr="00ED7BEB">
        <w:rPr>
          <w:sz w:val="24"/>
          <w:szCs w:val="24"/>
        </w:rPr>
        <w:t xml:space="preserve">               городского округа</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Московской области</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_____________________________</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от</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____________________________</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адрес</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____________________________</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тел.</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____________________________</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Реквизиты юридического лица</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или индивидуального</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предпринимателя</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____________________________</w:t>
      </w:r>
    </w:p>
    <w:p w:rsidR="00ED7BEB" w:rsidRPr="00ED7BEB" w:rsidRDefault="00ED7BEB" w:rsidP="00ED7BEB">
      <w:pPr>
        <w:widowControl w:val="0"/>
        <w:autoSpaceDE w:val="0"/>
        <w:autoSpaceDN w:val="0"/>
        <w:jc w:val="both"/>
        <w:rPr>
          <w:rFonts w:eastAsiaTheme="minorEastAsia"/>
          <w:sz w:val="24"/>
          <w:szCs w:val="24"/>
          <w:lang w:eastAsia="ru-RU"/>
        </w:rPr>
      </w:pPr>
    </w:p>
    <w:p w:rsidR="00ED7BEB" w:rsidRPr="00ED7BEB" w:rsidRDefault="00ED7BEB" w:rsidP="00ED7BEB">
      <w:pPr>
        <w:widowControl w:val="0"/>
        <w:autoSpaceDE w:val="0"/>
        <w:autoSpaceDN w:val="0"/>
        <w:jc w:val="both"/>
        <w:rPr>
          <w:rFonts w:eastAsiaTheme="minorEastAsia"/>
          <w:sz w:val="24"/>
          <w:szCs w:val="24"/>
          <w:lang w:eastAsia="ru-RU"/>
        </w:rPr>
      </w:pPr>
    </w:p>
    <w:p w:rsidR="00ED7BEB" w:rsidRPr="00ED7BEB" w:rsidRDefault="00ED7BEB" w:rsidP="00ED7BEB">
      <w:pPr>
        <w:widowControl w:val="0"/>
        <w:autoSpaceDE w:val="0"/>
        <w:autoSpaceDN w:val="0"/>
        <w:jc w:val="center"/>
        <w:rPr>
          <w:rFonts w:eastAsiaTheme="minorEastAsia"/>
          <w:sz w:val="24"/>
          <w:szCs w:val="24"/>
          <w:lang w:eastAsia="ru-RU"/>
        </w:rPr>
      </w:pPr>
      <w:bookmarkStart w:id="10" w:name="P1017"/>
      <w:bookmarkEnd w:id="10"/>
      <w:r w:rsidRPr="00ED7BEB">
        <w:rPr>
          <w:rFonts w:eastAsiaTheme="minorEastAsia"/>
          <w:sz w:val="24"/>
          <w:szCs w:val="24"/>
          <w:lang w:eastAsia="ru-RU"/>
        </w:rPr>
        <w:t>ЗАЯВЛЕНИЕ</w:t>
      </w:r>
    </w:p>
    <w:p w:rsidR="00ED7BEB" w:rsidRPr="00ED7BEB" w:rsidRDefault="00ED7BEB" w:rsidP="00ED7BEB">
      <w:pPr>
        <w:widowControl w:val="0"/>
        <w:autoSpaceDE w:val="0"/>
        <w:autoSpaceDN w:val="0"/>
        <w:jc w:val="center"/>
        <w:rPr>
          <w:rFonts w:eastAsiaTheme="minorEastAsia"/>
          <w:sz w:val="24"/>
          <w:szCs w:val="24"/>
          <w:lang w:eastAsia="ru-RU"/>
        </w:rPr>
      </w:pPr>
      <w:r w:rsidRPr="00ED7BEB">
        <w:rPr>
          <w:rFonts w:eastAsiaTheme="minorEastAsia"/>
          <w:sz w:val="24"/>
          <w:szCs w:val="24"/>
          <w:lang w:eastAsia="ru-RU"/>
        </w:rPr>
        <w:t>на выдачу разрешения на размещение объекта</w:t>
      </w:r>
    </w:p>
    <w:p w:rsidR="00ED7BEB" w:rsidRPr="00ED7BEB" w:rsidRDefault="00ED7BEB" w:rsidP="00ED7BEB">
      <w:pPr>
        <w:widowControl w:val="0"/>
        <w:autoSpaceDE w:val="0"/>
        <w:autoSpaceDN w:val="0"/>
        <w:jc w:val="center"/>
        <w:rPr>
          <w:rFonts w:eastAsiaTheme="minorEastAsia"/>
          <w:sz w:val="24"/>
          <w:szCs w:val="24"/>
          <w:lang w:eastAsia="ru-RU"/>
        </w:rPr>
      </w:pPr>
      <w:r w:rsidRPr="00ED7BEB">
        <w:rPr>
          <w:rFonts w:eastAsiaTheme="minorEastAsia"/>
          <w:sz w:val="24"/>
          <w:szCs w:val="24"/>
          <w:lang w:eastAsia="ru-RU"/>
        </w:rPr>
        <w:t>мелкорозничной торговли</w:t>
      </w:r>
    </w:p>
    <w:p w:rsidR="00ED7BEB" w:rsidRPr="00ED7BEB" w:rsidRDefault="00ED7BEB" w:rsidP="00ED7BEB">
      <w:pPr>
        <w:widowControl w:val="0"/>
        <w:autoSpaceDE w:val="0"/>
        <w:autoSpaceDN w:val="0"/>
        <w:jc w:val="both"/>
        <w:rPr>
          <w:rFonts w:eastAsiaTheme="minorEastAsia"/>
          <w:sz w:val="24"/>
          <w:szCs w:val="24"/>
          <w:lang w:eastAsia="ru-RU"/>
        </w:rPr>
      </w:pP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Прошу выдать разрешение на размещение объекта мелкорозничной торговли</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___________________________________________________________________________</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(тип, наименование и описание объекта)</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площадью __________ кв. м, по адресу: _____________________________________</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___________________________________________________________________________</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___________________________________________________________________________</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(ориентиры местоположения,</w:t>
      </w:r>
      <w:r w:rsidRPr="00ED7BEB">
        <w:rPr>
          <w:rFonts w:eastAsia="Calibri"/>
          <w:sz w:val="24"/>
          <w:szCs w:val="24"/>
          <w:lang w:eastAsia="ar-SA"/>
        </w:rPr>
        <w:t xml:space="preserve"> </w:t>
      </w:r>
      <w:r w:rsidRPr="00ED7BEB">
        <w:rPr>
          <w:rFonts w:eastAsia="Calibri"/>
          <w:sz w:val="24"/>
          <w:szCs w:val="24"/>
          <w:lang w:val="en-US" w:eastAsia="ar-SA"/>
        </w:rPr>
        <w:t>GPS</w:t>
      </w:r>
      <w:r w:rsidRPr="00ED7BEB">
        <w:rPr>
          <w:rFonts w:eastAsia="Calibri"/>
          <w:sz w:val="24"/>
          <w:szCs w:val="24"/>
          <w:lang w:eastAsia="ar-SA"/>
        </w:rPr>
        <w:t>-координаты</w:t>
      </w:r>
      <w:r w:rsidRPr="00ED7BEB">
        <w:rPr>
          <w:rFonts w:eastAsiaTheme="minorEastAsia"/>
          <w:sz w:val="24"/>
          <w:szCs w:val="24"/>
          <w:lang w:eastAsia="ru-RU"/>
        </w:rPr>
        <w:t>)</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для организации торговли __________________________________________________</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(предполагаемый ассортимент)</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___________________________________________________________________________</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на срок с "___" __________ 20__ г. по «___» __________ 20__ г.</w:t>
      </w:r>
    </w:p>
    <w:p w:rsidR="00ED7BEB" w:rsidRPr="00ED7BEB" w:rsidRDefault="00ED7BEB" w:rsidP="00ED7BEB">
      <w:pPr>
        <w:widowControl w:val="0"/>
        <w:autoSpaceDE w:val="0"/>
        <w:autoSpaceDN w:val="0"/>
        <w:jc w:val="both"/>
        <w:rPr>
          <w:rFonts w:eastAsiaTheme="minorEastAsia"/>
          <w:sz w:val="24"/>
          <w:szCs w:val="24"/>
          <w:lang w:eastAsia="ru-RU"/>
        </w:rPr>
      </w:pPr>
    </w:p>
    <w:p w:rsidR="00ED7BEB" w:rsidRPr="00ED7BEB" w:rsidRDefault="00ED7BEB" w:rsidP="00ED7BEB">
      <w:pPr>
        <w:widowControl w:val="0"/>
        <w:autoSpaceDE w:val="0"/>
        <w:autoSpaceDN w:val="0"/>
        <w:jc w:val="both"/>
        <w:rPr>
          <w:rFonts w:eastAsiaTheme="minorEastAsia"/>
          <w:sz w:val="24"/>
          <w:szCs w:val="24"/>
          <w:lang w:eastAsia="ru-RU"/>
        </w:rPr>
      </w:pP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«___» __________ 20____                                                         Заявитель _______________</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xml:space="preserve">                                                                                                     М.П.</w:t>
      </w:r>
    </w:p>
    <w:p w:rsidR="00ED7BEB" w:rsidRPr="00ED7BEB" w:rsidRDefault="00ED7BEB" w:rsidP="00ED7BEB">
      <w:pPr>
        <w:widowControl w:val="0"/>
        <w:autoSpaceDE w:val="0"/>
        <w:autoSpaceDN w:val="0"/>
        <w:jc w:val="both"/>
        <w:rPr>
          <w:rFonts w:eastAsiaTheme="minorEastAsia"/>
          <w:sz w:val="24"/>
          <w:szCs w:val="24"/>
          <w:lang w:eastAsia="ru-RU"/>
        </w:rPr>
      </w:pP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К заявлению прилагаются следующие документы:</w:t>
      </w:r>
    </w:p>
    <w:p w:rsidR="00ED7BEB" w:rsidRPr="00ED7BEB" w:rsidRDefault="00ED7BEB" w:rsidP="00ED7BEB">
      <w:pPr>
        <w:widowControl w:val="0"/>
        <w:autoSpaceDE w:val="0"/>
        <w:autoSpaceDN w:val="0"/>
        <w:jc w:val="both"/>
        <w:rPr>
          <w:rFonts w:eastAsiaTheme="minorEastAsia"/>
          <w:sz w:val="24"/>
          <w:szCs w:val="24"/>
          <w:lang w:eastAsia="ru-RU"/>
        </w:rPr>
      </w:pPr>
      <w:r w:rsidRPr="00ED7BEB">
        <w:rPr>
          <w:rFonts w:eastAsiaTheme="minorEastAsia"/>
          <w:sz w:val="24"/>
          <w:szCs w:val="24"/>
          <w:lang w:eastAsia="ru-RU"/>
        </w:rPr>
        <w:t>-  копия свидетельства о государственной регистрации (для юридического лица и индивидуального предпринимателя);</w:t>
      </w:r>
    </w:p>
    <w:p w:rsidR="00ED7BEB" w:rsidRPr="00ED7BEB" w:rsidRDefault="00ED7BEB" w:rsidP="00ED7BEB">
      <w:pPr>
        <w:widowControl w:val="0"/>
        <w:autoSpaceDE w:val="0"/>
        <w:autoSpaceDN w:val="0"/>
        <w:adjustRightInd w:val="0"/>
        <w:jc w:val="both"/>
        <w:rPr>
          <w:sz w:val="24"/>
          <w:szCs w:val="24"/>
        </w:rPr>
      </w:pPr>
      <w:r w:rsidRPr="00ED7BEB">
        <w:rPr>
          <w:sz w:val="24"/>
          <w:szCs w:val="24"/>
        </w:rPr>
        <w:t>- основание размещения нестационарного торгового объекта (договор аренды на земельный участок под размещение нестационарного торгового объекта</w:t>
      </w:r>
      <w:r w:rsidRPr="00ED7BEB">
        <w:rPr>
          <w:rFonts w:eastAsia="Calibri"/>
          <w:sz w:val="24"/>
          <w:szCs w:val="24"/>
          <w:lang w:eastAsia="ar-SA"/>
        </w:rPr>
        <w:t>/выписка из единого государственного реестра недвижимости об объекте недвижимости)</w:t>
      </w:r>
      <w:r w:rsidRPr="00ED7BEB">
        <w:rPr>
          <w:sz w:val="24"/>
          <w:szCs w:val="24"/>
        </w:rPr>
        <w:t xml:space="preserve">   - и другое     </w:t>
      </w:r>
    </w:p>
    <w:p w:rsidR="00ED7BEB" w:rsidRPr="00ED7BEB" w:rsidRDefault="00ED7BEB" w:rsidP="00ED7BEB">
      <w:pPr>
        <w:widowControl w:val="0"/>
        <w:autoSpaceDE w:val="0"/>
        <w:autoSpaceDN w:val="0"/>
        <w:adjustRightInd w:val="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1"/>
        <w:gridCol w:w="4300"/>
      </w:tblGrid>
      <w:tr w:rsidR="00ED7BEB" w:rsidRPr="00ED7BEB" w:rsidTr="004B177F">
        <w:tc>
          <w:tcPr>
            <w:tcW w:w="5812" w:type="dxa"/>
          </w:tcPr>
          <w:p w:rsidR="00ED7BEB" w:rsidRPr="00ED7BEB" w:rsidRDefault="00ED7BEB" w:rsidP="00ED7BEB">
            <w:pPr>
              <w:autoSpaceDE w:val="0"/>
              <w:autoSpaceDN w:val="0"/>
              <w:adjustRightInd w:val="0"/>
              <w:outlineLvl w:val="1"/>
              <w:rPr>
                <w:sz w:val="24"/>
                <w:szCs w:val="24"/>
              </w:rPr>
            </w:pPr>
          </w:p>
        </w:tc>
        <w:tc>
          <w:tcPr>
            <w:tcW w:w="4385" w:type="dxa"/>
          </w:tcPr>
          <w:p w:rsidR="00ED7BEB" w:rsidRPr="00ED7BEB" w:rsidRDefault="00ED7BEB" w:rsidP="00ED7BEB">
            <w:pPr>
              <w:autoSpaceDE w:val="0"/>
              <w:autoSpaceDN w:val="0"/>
              <w:adjustRightInd w:val="0"/>
              <w:outlineLvl w:val="1"/>
              <w:rPr>
                <w:sz w:val="24"/>
                <w:szCs w:val="24"/>
              </w:rPr>
            </w:pPr>
          </w:p>
          <w:p w:rsidR="00ED7BEB" w:rsidRPr="00ED7BEB" w:rsidRDefault="00ED7BEB" w:rsidP="00ED7BEB">
            <w:pPr>
              <w:autoSpaceDE w:val="0"/>
              <w:autoSpaceDN w:val="0"/>
              <w:adjustRightInd w:val="0"/>
              <w:outlineLvl w:val="1"/>
              <w:rPr>
                <w:rFonts w:ascii="Times New Roman" w:hAnsi="Times New Roman" w:cs="Times New Roman"/>
                <w:sz w:val="24"/>
                <w:szCs w:val="24"/>
              </w:rPr>
            </w:pPr>
            <w:r w:rsidRPr="00ED7BEB">
              <w:rPr>
                <w:rFonts w:ascii="Times New Roman" w:hAnsi="Times New Roman" w:cs="Times New Roman"/>
                <w:sz w:val="24"/>
                <w:szCs w:val="24"/>
              </w:rPr>
              <w:t>Приложение 4</w:t>
            </w:r>
          </w:p>
          <w:p w:rsidR="00ED7BEB" w:rsidRPr="00ED7BEB" w:rsidRDefault="00ED7BEB" w:rsidP="00ED7BEB">
            <w:pPr>
              <w:rPr>
                <w:rFonts w:ascii="Times New Roman" w:hAnsi="Times New Roman" w:cs="Times New Roman"/>
                <w:sz w:val="24"/>
                <w:szCs w:val="24"/>
              </w:rPr>
            </w:pPr>
            <w:r w:rsidRPr="00ED7BEB">
              <w:rPr>
                <w:rFonts w:ascii="Times New Roman" w:hAnsi="Times New Roman" w:cs="Times New Roman"/>
                <w:sz w:val="24"/>
                <w:szCs w:val="24"/>
              </w:rPr>
              <w:t xml:space="preserve">к Положению о  порядке размещения нестационарных </w:t>
            </w:r>
          </w:p>
          <w:p w:rsidR="00ED7BEB" w:rsidRPr="00ED7BEB" w:rsidRDefault="00ED7BEB" w:rsidP="00ED7BEB">
            <w:pPr>
              <w:rPr>
                <w:rFonts w:ascii="Times New Roman" w:hAnsi="Times New Roman" w:cs="Times New Roman"/>
                <w:sz w:val="24"/>
                <w:szCs w:val="24"/>
              </w:rPr>
            </w:pPr>
            <w:r w:rsidRPr="00ED7BEB">
              <w:rPr>
                <w:rFonts w:ascii="Times New Roman" w:hAnsi="Times New Roman" w:cs="Times New Roman"/>
                <w:sz w:val="24"/>
                <w:szCs w:val="24"/>
              </w:rPr>
              <w:t xml:space="preserve">торговых объектов на территории  </w:t>
            </w:r>
          </w:p>
          <w:p w:rsidR="00ED7BEB" w:rsidRPr="00ED7BEB" w:rsidRDefault="00ED7BEB" w:rsidP="00ED7BEB">
            <w:pPr>
              <w:rPr>
                <w:rFonts w:ascii="Times New Roman" w:hAnsi="Times New Roman" w:cs="Times New Roman"/>
                <w:sz w:val="24"/>
                <w:szCs w:val="24"/>
              </w:rPr>
            </w:pPr>
            <w:r w:rsidRPr="00ED7BEB">
              <w:rPr>
                <w:rFonts w:ascii="Times New Roman" w:hAnsi="Times New Roman" w:cs="Times New Roman"/>
                <w:sz w:val="24"/>
                <w:szCs w:val="24"/>
              </w:rPr>
              <w:t>Одинцовского городского округа Московской области</w:t>
            </w:r>
          </w:p>
          <w:p w:rsidR="00ED7BEB" w:rsidRPr="00ED7BEB" w:rsidRDefault="00ED7BEB" w:rsidP="00ED7BEB">
            <w:pPr>
              <w:autoSpaceDE w:val="0"/>
              <w:autoSpaceDN w:val="0"/>
              <w:adjustRightInd w:val="0"/>
              <w:rPr>
                <w:sz w:val="24"/>
                <w:szCs w:val="24"/>
              </w:rPr>
            </w:pPr>
          </w:p>
        </w:tc>
      </w:tr>
    </w:tbl>
    <w:p w:rsidR="00ED7BEB" w:rsidRPr="00ED7BEB" w:rsidRDefault="00ED7BEB" w:rsidP="00ED7BEB">
      <w:pPr>
        <w:autoSpaceDE w:val="0"/>
        <w:autoSpaceDN w:val="0"/>
        <w:adjustRightInd w:val="0"/>
        <w:jc w:val="both"/>
        <w:rPr>
          <w:sz w:val="24"/>
          <w:szCs w:val="24"/>
        </w:rPr>
      </w:pPr>
    </w:p>
    <w:tbl>
      <w:tblPr>
        <w:tblW w:w="10065" w:type="dxa"/>
        <w:tblLayout w:type="fixed"/>
        <w:tblCellMar>
          <w:top w:w="102" w:type="dxa"/>
          <w:left w:w="62" w:type="dxa"/>
          <w:bottom w:w="102" w:type="dxa"/>
          <w:right w:w="62" w:type="dxa"/>
        </w:tblCellMar>
        <w:tblLook w:val="0000" w:firstRow="0" w:lastRow="0" w:firstColumn="0" w:lastColumn="0" w:noHBand="0" w:noVBand="0"/>
      </w:tblPr>
      <w:tblGrid>
        <w:gridCol w:w="4535"/>
        <w:gridCol w:w="4535"/>
        <w:gridCol w:w="428"/>
        <w:gridCol w:w="567"/>
      </w:tblGrid>
      <w:tr w:rsidR="00ED7BEB" w:rsidRPr="00ED7BEB" w:rsidTr="004B177F">
        <w:trPr>
          <w:gridAfter w:val="1"/>
          <w:wAfter w:w="567" w:type="dxa"/>
        </w:trPr>
        <w:tc>
          <w:tcPr>
            <w:tcW w:w="9498" w:type="dxa"/>
            <w:gridSpan w:val="3"/>
          </w:tcPr>
          <w:p w:rsidR="00ED7BEB" w:rsidRPr="00ED7BEB" w:rsidRDefault="00ED7BEB" w:rsidP="00ED7BEB">
            <w:pPr>
              <w:autoSpaceDE w:val="0"/>
              <w:autoSpaceDN w:val="0"/>
              <w:adjustRightInd w:val="0"/>
              <w:ind w:right="-1062"/>
              <w:rPr>
                <w:sz w:val="24"/>
                <w:szCs w:val="24"/>
              </w:rPr>
            </w:pPr>
            <w:bookmarkStart w:id="11" w:name="Par223"/>
            <w:bookmarkEnd w:id="11"/>
            <w:r w:rsidRPr="00ED7BEB">
              <w:rPr>
                <w:sz w:val="24"/>
                <w:szCs w:val="24"/>
              </w:rPr>
              <w:t xml:space="preserve">                                Заявление на получение муниципальной преференции</w:t>
            </w:r>
          </w:p>
          <w:p w:rsidR="00ED7BEB" w:rsidRPr="00ED7BEB" w:rsidRDefault="00ED7BEB" w:rsidP="00ED7BEB">
            <w:pPr>
              <w:autoSpaceDE w:val="0"/>
              <w:autoSpaceDN w:val="0"/>
              <w:adjustRightInd w:val="0"/>
              <w:rPr>
                <w:sz w:val="24"/>
                <w:szCs w:val="24"/>
              </w:rPr>
            </w:pPr>
          </w:p>
          <w:p w:rsidR="00ED7BEB" w:rsidRPr="00ED7BEB" w:rsidRDefault="00ED7BEB" w:rsidP="00ED7BEB">
            <w:pPr>
              <w:autoSpaceDE w:val="0"/>
              <w:autoSpaceDN w:val="0"/>
              <w:adjustRightInd w:val="0"/>
              <w:ind w:firstLine="646"/>
              <w:jc w:val="both"/>
              <w:rPr>
                <w:sz w:val="24"/>
                <w:szCs w:val="24"/>
              </w:rPr>
            </w:pPr>
            <w:r w:rsidRPr="00ED7BEB">
              <w:rPr>
                <w:sz w:val="24"/>
                <w:szCs w:val="24"/>
              </w:rPr>
              <w:t>1. Организационно-правовая форма и полное наименование юридического лица (Ф.И.О. индивидуального предпринимателя), претендующего на получение преференции (далее - заявитель)</w:t>
            </w:r>
          </w:p>
          <w:p w:rsidR="00ED7BEB" w:rsidRPr="00ED7BEB" w:rsidRDefault="00ED7BEB" w:rsidP="00ED7BEB">
            <w:pPr>
              <w:autoSpaceDE w:val="0"/>
              <w:autoSpaceDN w:val="0"/>
              <w:adjustRightInd w:val="0"/>
              <w:jc w:val="both"/>
              <w:rPr>
                <w:sz w:val="24"/>
                <w:szCs w:val="24"/>
              </w:rPr>
            </w:pPr>
            <w:r w:rsidRPr="00ED7BEB">
              <w:rPr>
                <w:sz w:val="24"/>
                <w:szCs w:val="24"/>
              </w:rPr>
              <w:t>____________________________________________________________________________</w:t>
            </w:r>
          </w:p>
          <w:p w:rsidR="00ED7BEB" w:rsidRPr="00ED7BEB" w:rsidRDefault="00ED7BEB" w:rsidP="00ED7BEB">
            <w:pPr>
              <w:autoSpaceDE w:val="0"/>
              <w:autoSpaceDN w:val="0"/>
              <w:adjustRightInd w:val="0"/>
              <w:jc w:val="both"/>
              <w:rPr>
                <w:sz w:val="24"/>
                <w:szCs w:val="24"/>
              </w:rPr>
            </w:pPr>
            <w:r w:rsidRPr="00ED7BEB">
              <w:rPr>
                <w:sz w:val="24"/>
                <w:szCs w:val="24"/>
              </w:rPr>
              <w:t xml:space="preserve">        2. Ф.И.О., должность руководителя заявителя ________________________________________________________________________</w:t>
            </w:r>
          </w:p>
          <w:p w:rsidR="00ED7BEB" w:rsidRPr="00ED7BEB" w:rsidRDefault="00ED7BEB" w:rsidP="00ED7BEB">
            <w:pPr>
              <w:autoSpaceDE w:val="0"/>
              <w:autoSpaceDN w:val="0"/>
              <w:adjustRightInd w:val="0"/>
              <w:jc w:val="both"/>
              <w:rPr>
                <w:sz w:val="24"/>
                <w:szCs w:val="24"/>
              </w:rPr>
            </w:pPr>
            <w:r w:rsidRPr="00ED7BEB">
              <w:rPr>
                <w:sz w:val="24"/>
                <w:szCs w:val="24"/>
              </w:rPr>
              <w:t>____________________________________________________________________________</w:t>
            </w:r>
          </w:p>
          <w:p w:rsidR="00ED7BEB" w:rsidRPr="00ED7BEB" w:rsidRDefault="00ED7BEB" w:rsidP="00ED7BEB">
            <w:pPr>
              <w:autoSpaceDE w:val="0"/>
              <w:autoSpaceDN w:val="0"/>
              <w:adjustRightInd w:val="0"/>
              <w:ind w:firstLine="504"/>
              <w:jc w:val="both"/>
              <w:rPr>
                <w:sz w:val="24"/>
                <w:szCs w:val="24"/>
              </w:rPr>
            </w:pPr>
            <w:r w:rsidRPr="00ED7BEB">
              <w:rPr>
                <w:sz w:val="24"/>
                <w:szCs w:val="24"/>
              </w:rPr>
              <w:t>3.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(ОГРНИП)_________________________________________________________________________________________________________________________________________________</w:t>
            </w:r>
          </w:p>
          <w:p w:rsidR="00ED7BEB" w:rsidRPr="00ED7BEB" w:rsidRDefault="00ED7BEB" w:rsidP="00ED7BEB">
            <w:pPr>
              <w:autoSpaceDE w:val="0"/>
              <w:autoSpaceDN w:val="0"/>
              <w:adjustRightInd w:val="0"/>
              <w:ind w:firstLine="504"/>
              <w:jc w:val="both"/>
              <w:rPr>
                <w:sz w:val="24"/>
                <w:szCs w:val="24"/>
              </w:rPr>
            </w:pPr>
            <w:r w:rsidRPr="00ED7BEB">
              <w:rPr>
                <w:sz w:val="24"/>
                <w:szCs w:val="24"/>
              </w:rPr>
              <w:t>4. Идентификационный номер налогоплательщика (ИНН)________________________________________________________________________</w:t>
            </w:r>
          </w:p>
          <w:p w:rsidR="00ED7BEB" w:rsidRPr="00ED7BEB" w:rsidRDefault="00ED7BEB" w:rsidP="00ED7BEB">
            <w:pPr>
              <w:autoSpaceDE w:val="0"/>
              <w:autoSpaceDN w:val="0"/>
              <w:adjustRightInd w:val="0"/>
              <w:ind w:firstLine="504"/>
              <w:jc w:val="both"/>
              <w:rPr>
                <w:sz w:val="24"/>
                <w:szCs w:val="24"/>
              </w:rPr>
            </w:pPr>
            <w:r w:rsidRPr="00ED7BEB">
              <w:rPr>
                <w:sz w:val="24"/>
                <w:szCs w:val="24"/>
              </w:rPr>
              <w:t xml:space="preserve">5. Код Общероссийского </w:t>
            </w:r>
            <w:hyperlink r:id="rId10" w:history="1">
              <w:r w:rsidRPr="00ED7BEB">
                <w:rPr>
                  <w:sz w:val="24"/>
                  <w:szCs w:val="24"/>
                </w:rPr>
                <w:t>классификатора</w:t>
              </w:r>
            </w:hyperlink>
            <w:r w:rsidRPr="00ED7BEB">
              <w:rPr>
                <w:sz w:val="24"/>
                <w:szCs w:val="24"/>
              </w:rPr>
              <w:t xml:space="preserve"> видов экономической деятельности (ОКВЭД), к которому относится деятельность заявителя в рамках реализации проекта ____________________________________________________________________________</w:t>
            </w:r>
          </w:p>
          <w:p w:rsidR="00ED7BEB" w:rsidRPr="00ED7BEB" w:rsidRDefault="00ED7BEB" w:rsidP="00ED7BEB">
            <w:pPr>
              <w:autoSpaceDE w:val="0"/>
              <w:autoSpaceDN w:val="0"/>
              <w:adjustRightInd w:val="0"/>
              <w:ind w:firstLine="504"/>
              <w:jc w:val="both"/>
              <w:rPr>
                <w:sz w:val="24"/>
                <w:szCs w:val="24"/>
              </w:rPr>
            </w:pPr>
            <w:r w:rsidRPr="00ED7BEB">
              <w:rPr>
                <w:sz w:val="24"/>
                <w:szCs w:val="24"/>
              </w:rPr>
              <w:t xml:space="preserve">6. Адрес (место нахождения) юридического лица (индивидуального предпринимателя) (фактическое ведение деятельности)_____________________________________________ </w:t>
            </w:r>
          </w:p>
          <w:p w:rsidR="00ED7BEB" w:rsidRPr="00ED7BEB" w:rsidRDefault="00ED7BEB" w:rsidP="00ED7BEB">
            <w:pPr>
              <w:autoSpaceDE w:val="0"/>
              <w:autoSpaceDN w:val="0"/>
              <w:adjustRightInd w:val="0"/>
              <w:jc w:val="both"/>
              <w:rPr>
                <w:sz w:val="24"/>
                <w:szCs w:val="24"/>
              </w:rPr>
            </w:pPr>
            <w:r w:rsidRPr="00ED7BEB">
              <w:rPr>
                <w:sz w:val="24"/>
                <w:szCs w:val="24"/>
              </w:rPr>
              <w:t>____________________________________________________________________________</w:t>
            </w:r>
          </w:p>
          <w:p w:rsidR="00ED7BEB" w:rsidRPr="00ED7BEB" w:rsidRDefault="00ED7BEB" w:rsidP="00ED7BEB">
            <w:pPr>
              <w:autoSpaceDE w:val="0"/>
              <w:autoSpaceDN w:val="0"/>
              <w:adjustRightInd w:val="0"/>
              <w:ind w:firstLine="504"/>
              <w:jc w:val="both"/>
              <w:rPr>
                <w:sz w:val="24"/>
                <w:szCs w:val="24"/>
              </w:rPr>
            </w:pPr>
            <w:r w:rsidRPr="00ED7BEB">
              <w:rPr>
                <w:sz w:val="24"/>
                <w:szCs w:val="24"/>
              </w:rPr>
              <w:t>7. Почтовый адрес заявителя _______________________________________________</w:t>
            </w:r>
          </w:p>
          <w:p w:rsidR="00ED7BEB" w:rsidRPr="00ED7BEB" w:rsidRDefault="00ED7BEB" w:rsidP="00ED7BEB">
            <w:pPr>
              <w:autoSpaceDE w:val="0"/>
              <w:autoSpaceDN w:val="0"/>
              <w:adjustRightInd w:val="0"/>
              <w:jc w:val="both"/>
              <w:rPr>
                <w:sz w:val="24"/>
                <w:szCs w:val="24"/>
              </w:rPr>
            </w:pPr>
            <w:r w:rsidRPr="00ED7BEB">
              <w:rPr>
                <w:sz w:val="24"/>
                <w:szCs w:val="24"/>
              </w:rPr>
              <w:t>____________________________________________________________________________</w:t>
            </w:r>
          </w:p>
          <w:p w:rsidR="00ED7BEB" w:rsidRPr="00ED7BEB" w:rsidRDefault="00ED7BEB" w:rsidP="00ED7BEB">
            <w:pPr>
              <w:autoSpaceDE w:val="0"/>
              <w:autoSpaceDN w:val="0"/>
              <w:adjustRightInd w:val="0"/>
              <w:ind w:firstLine="504"/>
              <w:jc w:val="both"/>
              <w:rPr>
                <w:sz w:val="24"/>
                <w:szCs w:val="24"/>
              </w:rPr>
            </w:pPr>
            <w:r w:rsidRPr="00ED7BEB">
              <w:rPr>
                <w:sz w:val="24"/>
                <w:szCs w:val="24"/>
              </w:rPr>
              <w:t>8. Адресные ориентиры места размещения Объекта, в отношении которого сельскохозяйственный товаропроизводитель претендует (согласно утвержденной Схеме размещения нестационарных торговых объектов Одинцовского городского округа Московской области) __________________________________________________________</w:t>
            </w:r>
          </w:p>
          <w:p w:rsidR="00ED7BEB" w:rsidRPr="00ED7BEB" w:rsidRDefault="00ED7BEB" w:rsidP="00ED7BEB">
            <w:pPr>
              <w:autoSpaceDE w:val="0"/>
              <w:autoSpaceDN w:val="0"/>
              <w:adjustRightInd w:val="0"/>
              <w:jc w:val="both"/>
              <w:rPr>
                <w:sz w:val="24"/>
                <w:szCs w:val="24"/>
              </w:rPr>
            </w:pPr>
            <w:r w:rsidRPr="00ED7BEB">
              <w:rPr>
                <w:sz w:val="24"/>
                <w:szCs w:val="24"/>
              </w:rPr>
              <w:t>_____________________________________________________________________________</w:t>
            </w:r>
          </w:p>
          <w:p w:rsidR="00ED7BEB" w:rsidRPr="00ED7BEB" w:rsidRDefault="00ED7BEB" w:rsidP="00ED7BEB">
            <w:pPr>
              <w:autoSpaceDE w:val="0"/>
              <w:autoSpaceDN w:val="0"/>
              <w:adjustRightInd w:val="0"/>
              <w:ind w:firstLine="504"/>
              <w:jc w:val="both"/>
              <w:rPr>
                <w:sz w:val="24"/>
                <w:szCs w:val="24"/>
              </w:rPr>
            </w:pPr>
            <w:r w:rsidRPr="00ED7BEB">
              <w:rPr>
                <w:sz w:val="24"/>
                <w:szCs w:val="24"/>
              </w:rPr>
              <w:t>9. Контактное лицо ________________________________________________________</w:t>
            </w:r>
          </w:p>
          <w:p w:rsidR="00ED7BEB" w:rsidRPr="00ED7BEB" w:rsidRDefault="00ED7BEB" w:rsidP="00ED7BEB">
            <w:pPr>
              <w:autoSpaceDE w:val="0"/>
              <w:autoSpaceDN w:val="0"/>
              <w:adjustRightInd w:val="0"/>
              <w:ind w:firstLine="504"/>
              <w:jc w:val="both"/>
              <w:rPr>
                <w:sz w:val="24"/>
                <w:szCs w:val="24"/>
              </w:rPr>
            </w:pPr>
            <w:r w:rsidRPr="00ED7BEB">
              <w:rPr>
                <w:sz w:val="24"/>
                <w:szCs w:val="24"/>
              </w:rPr>
              <w:t>10. Контактные телефоны:</w:t>
            </w:r>
          </w:p>
          <w:p w:rsidR="00ED7BEB" w:rsidRPr="00ED7BEB" w:rsidRDefault="00ED7BEB" w:rsidP="00ED7BEB">
            <w:pPr>
              <w:autoSpaceDE w:val="0"/>
              <w:autoSpaceDN w:val="0"/>
              <w:adjustRightInd w:val="0"/>
              <w:ind w:firstLine="79"/>
              <w:jc w:val="both"/>
              <w:rPr>
                <w:sz w:val="24"/>
                <w:szCs w:val="24"/>
              </w:rPr>
            </w:pPr>
            <w:r w:rsidRPr="00ED7BEB">
              <w:rPr>
                <w:sz w:val="24"/>
                <w:szCs w:val="24"/>
              </w:rPr>
              <w:t>рабочий: ___________________________ мобильный: ______________________________</w:t>
            </w:r>
          </w:p>
          <w:p w:rsidR="00ED7BEB" w:rsidRPr="00ED7BEB" w:rsidRDefault="00ED7BEB" w:rsidP="00ED7BEB">
            <w:pPr>
              <w:autoSpaceDE w:val="0"/>
              <w:autoSpaceDN w:val="0"/>
              <w:adjustRightInd w:val="0"/>
              <w:ind w:firstLine="79"/>
              <w:jc w:val="both"/>
              <w:rPr>
                <w:sz w:val="24"/>
                <w:szCs w:val="24"/>
              </w:rPr>
            </w:pPr>
            <w:r w:rsidRPr="00ED7BEB">
              <w:rPr>
                <w:sz w:val="24"/>
                <w:szCs w:val="24"/>
              </w:rPr>
              <w:t>факс (при наличии): _________________________________</w:t>
            </w:r>
          </w:p>
          <w:p w:rsidR="00ED7BEB" w:rsidRPr="00ED7BEB" w:rsidRDefault="00ED7BEB" w:rsidP="00ED7BEB">
            <w:pPr>
              <w:autoSpaceDE w:val="0"/>
              <w:autoSpaceDN w:val="0"/>
              <w:adjustRightInd w:val="0"/>
              <w:ind w:firstLine="79"/>
              <w:jc w:val="both"/>
              <w:rPr>
                <w:sz w:val="24"/>
                <w:szCs w:val="24"/>
              </w:rPr>
            </w:pPr>
            <w:r w:rsidRPr="00ED7BEB">
              <w:rPr>
                <w:sz w:val="24"/>
                <w:szCs w:val="24"/>
              </w:rPr>
              <w:t>E-mail: ________________________________</w:t>
            </w:r>
          </w:p>
          <w:p w:rsidR="00ED7BEB" w:rsidRPr="00ED7BEB" w:rsidRDefault="00ED7BEB" w:rsidP="00ED7BEB">
            <w:pPr>
              <w:autoSpaceDE w:val="0"/>
              <w:autoSpaceDN w:val="0"/>
              <w:adjustRightInd w:val="0"/>
              <w:ind w:firstLine="504"/>
              <w:jc w:val="both"/>
              <w:rPr>
                <w:sz w:val="24"/>
                <w:szCs w:val="24"/>
              </w:rPr>
            </w:pPr>
            <w:r w:rsidRPr="00ED7BEB">
              <w:rPr>
                <w:sz w:val="24"/>
                <w:szCs w:val="24"/>
              </w:rPr>
              <w:t>11. Банковские реквизиты __________________________________________________</w:t>
            </w:r>
          </w:p>
          <w:p w:rsidR="00ED7BEB" w:rsidRPr="00ED7BEB" w:rsidRDefault="00ED7BEB" w:rsidP="00ED7BEB">
            <w:pPr>
              <w:autoSpaceDE w:val="0"/>
              <w:autoSpaceDN w:val="0"/>
              <w:adjustRightInd w:val="0"/>
              <w:jc w:val="both"/>
              <w:rPr>
                <w:sz w:val="24"/>
                <w:szCs w:val="24"/>
              </w:rPr>
            </w:pPr>
            <w:r w:rsidRPr="00ED7BEB">
              <w:rPr>
                <w:sz w:val="24"/>
                <w:szCs w:val="24"/>
              </w:rPr>
              <w:t>_____________________________________________________________________________</w:t>
            </w:r>
          </w:p>
          <w:p w:rsidR="00ED7BEB" w:rsidRPr="00ED7BEB" w:rsidRDefault="00ED7BEB" w:rsidP="00ED7BEB">
            <w:pPr>
              <w:autoSpaceDE w:val="0"/>
              <w:autoSpaceDN w:val="0"/>
              <w:adjustRightInd w:val="0"/>
              <w:jc w:val="both"/>
              <w:rPr>
                <w:sz w:val="24"/>
                <w:szCs w:val="24"/>
              </w:rPr>
            </w:pPr>
            <w:r w:rsidRPr="00ED7BEB">
              <w:rPr>
                <w:sz w:val="24"/>
                <w:szCs w:val="24"/>
              </w:rPr>
              <w:t>_____________________________________________________________________________</w:t>
            </w:r>
          </w:p>
          <w:p w:rsidR="00ED7BEB" w:rsidRPr="00ED7BEB" w:rsidRDefault="00ED7BEB" w:rsidP="00ED7BEB">
            <w:pPr>
              <w:autoSpaceDE w:val="0"/>
              <w:autoSpaceDN w:val="0"/>
              <w:adjustRightInd w:val="0"/>
              <w:jc w:val="both"/>
              <w:rPr>
                <w:sz w:val="24"/>
                <w:szCs w:val="24"/>
              </w:rPr>
            </w:pPr>
            <w:r w:rsidRPr="00ED7BEB">
              <w:rPr>
                <w:sz w:val="24"/>
                <w:szCs w:val="24"/>
              </w:rPr>
              <w:t xml:space="preserve">       12. _____________________________________________________________________________</w:t>
            </w:r>
          </w:p>
          <w:p w:rsidR="00ED7BEB" w:rsidRPr="00ED7BEB" w:rsidRDefault="00ED7BEB" w:rsidP="00ED7BEB">
            <w:pPr>
              <w:autoSpaceDE w:val="0"/>
              <w:autoSpaceDN w:val="0"/>
              <w:adjustRightInd w:val="0"/>
              <w:jc w:val="center"/>
              <w:rPr>
                <w:sz w:val="20"/>
                <w:szCs w:val="20"/>
              </w:rPr>
            </w:pPr>
            <w:r w:rsidRPr="00ED7BEB">
              <w:rPr>
                <w:sz w:val="20"/>
                <w:szCs w:val="20"/>
              </w:rPr>
              <w:t>(наименование заявителя)</w:t>
            </w:r>
          </w:p>
          <w:p w:rsidR="00ED7BEB" w:rsidRPr="00ED7BEB" w:rsidRDefault="00ED7BEB" w:rsidP="00ED7BEB">
            <w:pPr>
              <w:autoSpaceDE w:val="0"/>
              <w:autoSpaceDN w:val="0"/>
              <w:adjustRightInd w:val="0"/>
              <w:rPr>
                <w:sz w:val="24"/>
                <w:szCs w:val="24"/>
              </w:rPr>
            </w:pPr>
            <w:r w:rsidRPr="00ED7BEB">
              <w:rPr>
                <w:sz w:val="24"/>
                <w:szCs w:val="24"/>
              </w:rPr>
              <w:t>подтверждает следующее:</w:t>
            </w:r>
          </w:p>
          <w:p w:rsidR="00ED7BEB" w:rsidRPr="00ED7BEB" w:rsidRDefault="00ED7BEB" w:rsidP="00ED7BEB">
            <w:pPr>
              <w:autoSpaceDE w:val="0"/>
              <w:autoSpaceDN w:val="0"/>
              <w:adjustRightInd w:val="0"/>
              <w:rPr>
                <w:sz w:val="24"/>
                <w:szCs w:val="24"/>
              </w:rPr>
            </w:pPr>
          </w:p>
          <w:p w:rsidR="00ED7BEB" w:rsidRPr="00ED7BEB" w:rsidRDefault="00ED7BEB" w:rsidP="00ED7BEB">
            <w:pPr>
              <w:autoSpaceDE w:val="0"/>
              <w:autoSpaceDN w:val="0"/>
              <w:adjustRightInd w:val="0"/>
              <w:ind w:firstLine="646"/>
              <w:jc w:val="both"/>
              <w:rPr>
                <w:sz w:val="24"/>
                <w:szCs w:val="24"/>
              </w:rPr>
            </w:pPr>
            <w:r w:rsidRPr="00ED7BEB">
              <w:rPr>
                <w:sz w:val="24"/>
                <w:szCs w:val="24"/>
              </w:rPr>
              <w:lastRenderedPageBreak/>
              <w:t>12.1. Является сельскохозяйственным товаропроизводителем (выращивание, переработка сельскохозяйственной продукции осуществляется самостоятельно ____________________________________________________________________________).</w:t>
            </w:r>
          </w:p>
          <w:p w:rsidR="00ED7BEB" w:rsidRPr="00ED7BEB" w:rsidRDefault="00ED7BEB" w:rsidP="00ED7BEB">
            <w:pPr>
              <w:autoSpaceDE w:val="0"/>
              <w:autoSpaceDN w:val="0"/>
              <w:adjustRightInd w:val="0"/>
              <w:jc w:val="center"/>
              <w:rPr>
                <w:sz w:val="20"/>
                <w:szCs w:val="20"/>
              </w:rPr>
            </w:pPr>
            <w:r w:rsidRPr="00ED7BEB">
              <w:rPr>
                <w:sz w:val="20"/>
                <w:szCs w:val="20"/>
              </w:rPr>
              <w:t xml:space="preserve">    (наименование заявителя)</w:t>
            </w:r>
          </w:p>
          <w:p w:rsidR="00ED7BEB" w:rsidRPr="00ED7BEB" w:rsidRDefault="00ED7BEB" w:rsidP="00ED7BEB">
            <w:pPr>
              <w:autoSpaceDE w:val="0"/>
              <w:autoSpaceDN w:val="0"/>
              <w:adjustRightInd w:val="0"/>
              <w:ind w:firstLine="504"/>
              <w:jc w:val="both"/>
              <w:rPr>
                <w:sz w:val="24"/>
                <w:szCs w:val="24"/>
              </w:rPr>
            </w:pPr>
            <w:r w:rsidRPr="00ED7BEB">
              <w:rPr>
                <w:sz w:val="24"/>
                <w:szCs w:val="24"/>
              </w:rPr>
              <w:t xml:space="preserve">12.2. Является субъектом малого и среднего предпринимательства в соответствии с условиями (критериями), установленными Федеральным </w:t>
            </w:r>
            <w:hyperlink r:id="rId11" w:history="1">
              <w:r w:rsidRPr="00ED7BEB">
                <w:rPr>
                  <w:sz w:val="24"/>
                  <w:szCs w:val="24"/>
                </w:rPr>
                <w:t>законом</w:t>
              </w:r>
            </w:hyperlink>
            <w:r w:rsidRPr="00ED7BEB">
              <w:rPr>
                <w:sz w:val="24"/>
                <w:szCs w:val="24"/>
              </w:rPr>
              <w:t xml:space="preserve"> от 24.07.2007  № 209-ФЗ «О развитии малого и среднего предпринимательства в Российской Федерации», и учитывается в Едином реестре субъектов малого и среднего предпринимательства.</w:t>
            </w:r>
          </w:p>
          <w:p w:rsidR="00ED7BEB" w:rsidRPr="00ED7BEB" w:rsidRDefault="00ED7BEB" w:rsidP="00ED7BEB">
            <w:pPr>
              <w:autoSpaceDE w:val="0"/>
              <w:autoSpaceDN w:val="0"/>
              <w:adjustRightInd w:val="0"/>
              <w:ind w:firstLine="646"/>
              <w:jc w:val="both"/>
              <w:rPr>
                <w:sz w:val="24"/>
                <w:szCs w:val="24"/>
              </w:rPr>
            </w:pPr>
            <w:r w:rsidRPr="00ED7BEB">
              <w:rPr>
                <w:sz w:val="24"/>
                <w:szCs w:val="24"/>
              </w:rPr>
              <w:t>12.3. Зарегистрирован в установленном порядке в качестве юридического лица или индивидуального предпринимателя и фактически осуществляет свою деятельность на территории Одинцовского городского округа Московской области.</w:t>
            </w:r>
          </w:p>
          <w:p w:rsidR="00ED7BEB" w:rsidRPr="00ED7BEB" w:rsidRDefault="00ED7BEB" w:rsidP="00ED7BEB">
            <w:pPr>
              <w:autoSpaceDE w:val="0"/>
              <w:autoSpaceDN w:val="0"/>
              <w:adjustRightInd w:val="0"/>
              <w:ind w:firstLine="504"/>
              <w:jc w:val="both"/>
              <w:rPr>
                <w:sz w:val="24"/>
                <w:szCs w:val="24"/>
              </w:rPr>
            </w:pPr>
            <w:r w:rsidRPr="00ED7BEB">
              <w:rPr>
                <w:sz w:val="24"/>
                <w:szCs w:val="24"/>
              </w:rPr>
              <w:t>12.4. Отсутствует просроченная задолженность по налогам, сборам и иным обязательным платежам в бюджеты любого уровня бюджетной системы Российской Федерации и государственные внебюджетные фонды (в том числе перед бюджетом Одинцовского городского округа Московской области по заключенным договорам аренды муниципального имущества, аренды земельных участков, находящихся в муниципальной собственности, и земельных участков, находящихся в государственной собственности до разграничения, на право размещения Объекта и иным договорам).</w:t>
            </w:r>
          </w:p>
          <w:p w:rsidR="00ED7BEB" w:rsidRPr="00ED7BEB" w:rsidRDefault="00ED7BEB" w:rsidP="00ED7BEB">
            <w:pPr>
              <w:autoSpaceDE w:val="0"/>
              <w:autoSpaceDN w:val="0"/>
              <w:adjustRightInd w:val="0"/>
              <w:jc w:val="both"/>
              <w:rPr>
                <w:sz w:val="24"/>
                <w:szCs w:val="24"/>
              </w:rPr>
            </w:pPr>
            <w:r w:rsidRPr="00ED7BEB">
              <w:rPr>
                <w:sz w:val="24"/>
                <w:szCs w:val="24"/>
              </w:rPr>
              <w:t xml:space="preserve">      12.5. На день подачи заявления в отношении ___________________________________</w:t>
            </w:r>
          </w:p>
          <w:p w:rsidR="00ED7BEB" w:rsidRPr="00ED7BEB" w:rsidRDefault="00ED7BEB" w:rsidP="00ED7BEB">
            <w:pPr>
              <w:autoSpaceDE w:val="0"/>
              <w:autoSpaceDN w:val="0"/>
              <w:adjustRightInd w:val="0"/>
              <w:jc w:val="center"/>
              <w:rPr>
                <w:sz w:val="20"/>
                <w:szCs w:val="20"/>
              </w:rPr>
            </w:pPr>
            <w:r w:rsidRPr="00ED7BEB">
              <w:rPr>
                <w:sz w:val="24"/>
                <w:szCs w:val="24"/>
              </w:rPr>
              <w:t xml:space="preserve">                                                                                 </w:t>
            </w:r>
            <w:r w:rsidRPr="00ED7BEB">
              <w:rPr>
                <w:sz w:val="20"/>
                <w:szCs w:val="20"/>
              </w:rPr>
              <w:t>(наименование заявителя)</w:t>
            </w:r>
          </w:p>
          <w:p w:rsidR="00ED7BEB" w:rsidRPr="00ED7BEB" w:rsidRDefault="00ED7BEB" w:rsidP="00ED7BEB">
            <w:pPr>
              <w:autoSpaceDE w:val="0"/>
              <w:autoSpaceDN w:val="0"/>
              <w:adjustRightInd w:val="0"/>
              <w:jc w:val="both"/>
              <w:rPr>
                <w:sz w:val="24"/>
                <w:szCs w:val="24"/>
              </w:rPr>
            </w:pPr>
            <w:r w:rsidRPr="00ED7BEB">
              <w:rPr>
                <w:sz w:val="24"/>
                <w:szCs w:val="24"/>
              </w:rPr>
              <w:t>отсутствует процедура реорганизации, ликвидации, банкротства и ограничения на осуществление хозяйственной деятельности, деятельность не приостановлена в порядке, предусмотренном законодательством Российской Федерации.</w:t>
            </w:r>
          </w:p>
          <w:p w:rsidR="00ED7BEB" w:rsidRPr="00ED7BEB" w:rsidRDefault="00ED7BEB" w:rsidP="00ED7BEB">
            <w:pPr>
              <w:autoSpaceDE w:val="0"/>
              <w:autoSpaceDN w:val="0"/>
              <w:adjustRightInd w:val="0"/>
              <w:ind w:firstLine="504"/>
              <w:jc w:val="both"/>
              <w:rPr>
                <w:sz w:val="24"/>
                <w:szCs w:val="24"/>
              </w:rPr>
            </w:pPr>
            <w:r w:rsidRPr="00ED7BEB">
              <w:rPr>
                <w:sz w:val="24"/>
                <w:szCs w:val="24"/>
              </w:rPr>
              <w:t xml:space="preserve">13. Настоящим ___________________________________________________________ </w:t>
            </w:r>
          </w:p>
          <w:p w:rsidR="00ED7BEB" w:rsidRPr="00ED7BEB" w:rsidRDefault="00ED7BEB" w:rsidP="00ED7BEB">
            <w:pPr>
              <w:autoSpaceDE w:val="0"/>
              <w:autoSpaceDN w:val="0"/>
              <w:adjustRightInd w:val="0"/>
              <w:ind w:firstLine="504"/>
              <w:jc w:val="both"/>
              <w:rPr>
                <w:sz w:val="20"/>
                <w:szCs w:val="20"/>
              </w:rPr>
            </w:pPr>
            <w:r w:rsidRPr="00ED7BEB">
              <w:rPr>
                <w:sz w:val="20"/>
                <w:szCs w:val="20"/>
              </w:rPr>
              <w:t xml:space="preserve">                                                                                  (наименование заявителя)</w:t>
            </w:r>
          </w:p>
          <w:p w:rsidR="00ED7BEB" w:rsidRPr="00ED7BEB" w:rsidRDefault="00ED7BEB" w:rsidP="00ED7BEB">
            <w:pPr>
              <w:autoSpaceDE w:val="0"/>
              <w:autoSpaceDN w:val="0"/>
              <w:adjustRightInd w:val="0"/>
              <w:jc w:val="both"/>
              <w:rPr>
                <w:sz w:val="24"/>
                <w:szCs w:val="24"/>
              </w:rPr>
            </w:pPr>
            <w:r w:rsidRPr="00ED7BEB">
              <w:rPr>
                <w:sz w:val="24"/>
                <w:szCs w:val="24"/>
              </w:rPr>
              <w:t>гарантирует достоверность информации, представленной в настоящем заявлении, а также всех приложенных к настоящему заявлению документах и подтверждает право Администрации Одинцовского городского округа Московской области запрашивать у нас, в уполномоченных органах власти, уточняющую представленные сведения информацию.</w:t>
            </w:r>
          </w:p>
          <w:p w:rsidR="00ED7BEB" w:rsidRPr="00ED7BEB" w:rsidRDefault="00ED7BEB" w:rsidP="00ED7BEB">
            <w:pPr>
              <w:autoSpaceDE w:val="0"/>
              <w:autoSpaceDN w:val="0"/>
              <w:adjustRightInd w:val="0"/>
              <w:ind w:firstLine="504"/>
              <w:jc w:val="both"/>
              <w:rPr>
                <w:sz w:val="24"/>
                <w:szCs w:val="24"/>
              </w:rPr>
            </w:pPr>
            <w:r w:rsidRPr="00ED7BEB">
              <w:rPr>
                <w:sz w:val="24"/>
                <w:szCs w:val="24"/>
              </w:rPr>
              <w:t xml:space="preserve">14. ______________________________________________________________________________ </w:t>
            </w:r>
          </w:p>
          <w:p w:rsidR="00ED7BEB" w:rsidRPr="00ED7BEB" w:rsidRDefault="00ED7BEB" w:rsidP="00ED7BEB">
            <w:pPr>
              <w:autoSpaceDE w:val="0"/>
              <w:autoSpaceDN w:val="0"/>
              <w:adjustRightInd w:val="0"/>
              <w:ind w:firstLine="504"/>
              <w:jc w:val="both"/>
              <w:rPr>
                <w:sz w:val="20"/>
                <w:szCs w:val="20"/>
              </w:rPr>
            </w:pPr>
            <w:r w:rsidRPr="00ED7BEB">
              <w:rPr>
                <w:sz w:val="20"/>
                <w:szCs w:val="20"/>
              </w:rPr>
              <w:t xml:space="preserve">                                                                         (наименование заявителя) </w:t>
            </w:r>
          </w:p>
          <w:p w:rsidR="00ED7BEB" w:rsidRPr="00ED7BEB" w:rsidRDefault="00ED7BEB" w:rsidP="00ED7BEB">
            <w:pPr>
              <w:autoSpaceDE w:val="0"/>
              <w:autoSpaceDN w:val="0"/>
              <w:adjustRightInd w:val="0"/>
              <w:ind w:firstLine="504"/>
              <w:jc w:val="both"/>
              <w:rPr>
                <w:sz w:val="24"/>
                <w:szCs w:val="24"/>
              </w:rPr>
            </w:pPr>
            <w:r w:rsidRPr="00ED7BEB">
              <w:rPr>
                <w:sz w:val="24"/>
                <w:szCs w:val="24"/>
              </w:rPr>
              <w:t>Дает свое согласие на осуществление Администрацией Одинцовского городского Московской области мониторинга соблюдения условий предоставления муниципальной преференции в виде предоставления места для размещения Объекта без проведения торгов.</w:t>
            </w:r>
          </w:p>
        </w:tc>
      </w:tr>
      <w:tr w:rsidR="00ED7BEB" w:rsidRPr="00ED7BEB" w:rsidTr="004B177F">
        <w:tc>
          <w:tcPr>
            <w:tcW w:w="10065" w:type="dxa"/>
            <w:gridSpan w:val="4"/>
          </w:tcPr>
          <w:p w:rsidR="00ED7BEB" w:rsidRPr="00ED7BEB" w:rsidRDefault="00ED7BEB" w:rsidP="00ED7BEB">
            <w:pPr>
              <w:autoSpaceDE w:val="0"/>
              <w:autoSpaceDN w:val="0"/>
              <w:adjustRightInd w:val="0"/>
              <w:jc w:val="both"/>
              <w:rPr>
                <w:sz w:val="24"/>
                <w:szCs w:val="24"/>
              </w:rPr>
            </w:pPr>
            <w:r w:rsidRPr="00ED7BEB">
              <w:rPr>
                <w:sz w:val="24"/>
                <w:szCs w:val="24"/>
              </w:rPr>
              <w:lastRenderedPageBreak/>
              <w:t>Руководитель юридического лица/индивидуальный предприниматель</w:t>
            </w:r>
          </w:p>
        </w:tc>
      </w:tr>
      <w:tr w:rsidR="00ED7BEB" w:rsidRPr="00ED7BEB" w:rsidTr="004B177F">
        <w:trPr>
          <w:gridAfter w:val="2"/>
          <w:wAfter w:w="995" w:type="dxa"/>
          <w:trHeight w:val="891"/>
        </w:trPr>
        <w:tc>
          <w:tcPr>
            <w:tcW w:w="4535" w:type="dxa"/>
          </w:tcPr>
          <w:p w:rsidR="00ED7BEB" w:rsidRPr="00ED7BEB" w:rsidRDefault="00ED7BEB" w:rsidP="00ED7BEB">
            <w:pPr>
              <w:autoSpaceDE w:val="0"/>
              <w:autoSpaceDN w:val="0"/>
              <w:adjustRightInd w:val="0"/>
              <w:jc w:val="center"/>
              <w:rPr>
                <w:sz w:val="20"/>
                <w:szCs w:val="20"/>
              </w:rPr>
            </w:pPr>
            <w:r w:rsidRPr="00ED7BEB">
              <w:rPr>
                <w:sz w:val="20"/>
                <w:szCs w:val="20"/>
              </w:rPr>
              <w:t>__________________________________</w:t>
            </w:r>
          </w:p>
          <w:p w:rsidR="00ED7BEB" w:rsidRPr="00ED7BEB" w:rsidRDefault="00ED7BEB" w:rsidP="00ED7BEB">
            <w:pPr>
              <w:autoSpaceDE w:val="0"/>
              <w:autoSpaceDN w:val="0"/>
              <w:adjustRightInd w:val="0"/>
              <w:jc w:val="center"/>
              <w:rPr>
                <w:sz w:val="20"/>
                <w:szCs w:val="20"/>
              </w:rPr>
            </w:pPr>
            <w:r w:rsidRPr="00ED7BEB">
              <w:rPr>
                <w:sz w:val="20"/>
                <w:szCs w:val="20"/>
              </w:rPr>
              <w:t>подпись</w:t>
            </w:r>
          </w:p>
        </w:tc>
        <w:tc>
          <w:tcPr>
            <w:tcW w:w="4535" w:type="dxa"/>
          </w:tcPr>
          <w:p w:rsidR="00ED7BEB" w:rsidRPr="00ED7BEB" w:rsidRDefault="00ED7BEB" w:rsidP="00ED7BEB">
            <w:pPr>
              <w:autoSpaceDE w:val="0"/>
              <w:autoSpaceDN w:val="0"/>
              <w:adjustRightInd w:val="0"/>
              <w:jc w:val="center"/>
              <w:rPr>
                <w:sz w:val="20"/>
                <w:szCs w:val="20"/>
              </w:rPr>
            </w:pPr>
            <w:r w:rsidRPr="00ED7BEB">
              <w:rPr>
                <w:sz w:val="20"/>
                <w:szCs w:val="20"/>
              </w:rPr>
              <w:t>__________________________________</w:t>
            </w:r>
          </w:p>
          <w:p w:rsidR="00ED7BEB" w:rsidRPr="00ED7BEB" w:rsidRDefault="00ED7BEB" w:rsidP="00ED7BEB">
            <w:pPr>
              <w:autoSpaceDE w:val="0"/>
              <w:autoSpaceDN w:val="0"/>
              <w:adjustRightInd w:val="0"/>
              <w:jc w:val="center"/>
              <w:rPr>
                <w:sz w:val="20"/>
                <w:szCs w:val="20"/>
              </w:rPr>
            </w:pPr>
            <w:r w:rsidRPr="00ED7BEB">
              <w:rPr>
                <w:sz w:val="20"/>
                <w:szCs w:val="20"/>
              </w:rPr>
              <w:t>расшифровка подписи</w:t>
            </w:r>
          </w:p>
        </w:tc>
      </w:tr>
      <w:tr w:rsidR="00ED7BEB" w:rsidRPr="00ED7BEB" w:rsidTr="004B177F">
        <w:trPr>
          <w:gridAfter w:val="2"/>
          <w:wAfter w:w="995" w:type="dxa"/>
        </w:trPr>
        <w:tc>
          <w:tcPr>
            <w:tcW w:w="4535" w:type="dxa"/>
          </w:tcPr>
          <w:p w:rsidR="00ED7BEB" w:rsidRPr="00ED7BEB" w:rsidRDefault="00ED7BEB" w:rsidP="00ED7BEB">
            <w:pPr>
              <w:autoSpaceDE w:val="0"/>
              <w:autoSpaceDN w:val="0"/>
              <w:adjustRightInd w:val="0"/>
              <w:rPr>
                <w:sz w:val="24"/>
                <w:szCs w:val="24"/>
              </w:rPr>
            </w:pPr>
          </w:p>
        </w:tc>
        <w:tc>
          <w:tcPr>
            <w:tcW w:w="4535" w:type="dxa"/>
          </w:tcPr>
          <w:p w:rsidR="00ED7BEB" w:rsidRPr="00ED7BEB" w:rsidRDefault="00ED7BEB" w:rsidP="00ED7BEB">
            <w:pPr>
              <w:autoSpaceDE w:val="0"/>
              <w:autoSpaceDN w:val="0"/>
              <w:adjustRightInd w:val="0"/>
              <w:rPr>
                <w:sz w:val="24"/>
                <w:szCs w:val="24"/>
              </w:rPr>
            </w:pPr>
          </w:p>
        </w:tc>
      </w:tr>
      <w:tr w:rsidR="00ED7BEB" w:rsidRPr="00ED7BEB" w:rsidTr="004B177F">
        <w:trPr>
          <w:gridAfter w:val="2"/>
          <w:wAfter w:w="995" w:type="dxa"/>
        </w:trPr>
        <w:tc>
          <w:tcPr>
            <w:tcW w:w="4535" w:type="dxa"/>
          </w:tcPr>
          <w:p w:rsidR="00ED7BEB" w:rsidRPr="00ED7BEB" w:rsidRDefault="00ED7BEB" w:rsidP="00ED7BEB">
            <w:pPr>
              <w:autoSpaceDE w:val="0"/>
              <w:autoSpaceDN w:val="0"/>
              <w:adjustRightInd w:val="0"/>
              <w:jc w:val="center"/>
              <w:rPr>
                <w:sz w:val="20"/>
                <w:szCs w:val="20"/>
              </w:rPr>
            </w:pPr>
            <w:r w:rsidRPr="00ED7BEB">
              <w:rPr>
                <w:sz w:val="20"/>
                <w:szCs w:val="20"/>
              </w:rPr>
              <w:t>__________________________________</w:t>
            </w:r>
          </w:p>
          <w:p w:rsidR="00ED7BEB" w:rsidRPr="00ED7BEB" w:rsidRDefault="00ED7BEB" w:rsidP="00ED7BEB">
            <w:pPr>
              <w:autoSpaceDE w:val="0"/>
              <w:autoSpaceDN w:val="0"/>
              <w:adjustRightInd w:val="0"/>
              <w:jc w:val="center"/>
              <w:rPr>
                <w:sz w:val="20"/>
                <w:szCs w:val="20"/>
              </w:rPr>
            </w:pPr>
            <w:r w:rsidRPr="00ED7BEB">
              <w:rPr>
                <w:sz w:val="20"/>
                <w:szCs w:val="20"/>
              </w:rPr>
              <w:t>подпись</w:t>
            </w:r>
          </w:p>
        </w:tc>
        <w:tc>
          <w:tcPr>
            <w:tcW w:w="4535" w:type="dxa"/>
          </w:tcPr>
          <w:p w:rsidR="00ED7BEB" w:rsidRPr="00ED7BEB" w:rsidRDefault="00ED7BEB" w:rsidP="00ED7BEB">
            <w:pPr>
              <w:autoSpaceDE w:val="0"/>
              <w:autoSpaceDN w:val="0"/>
              <w:adjustRightInd w:val="0"/>
              <w:jc w:val="center"/>
              <w:rPr>
                <w:sz w:val="20"/>
                <w:szCs w:val="20"/>
              </w:rPr>
            </w:pPr>
            <w:r w:rsidRPr="00ED7BEB">
              <w:rPr>
                <w:sz w:val="20"/>
                <w:szCs w:val="20"/>
              </w:rPr>
              <w:t>__________________________________</w:t>
            </w:r>
          </w:p>
          <w:p w:rsidR="00ED7BEB" w:rsidRPr="00ED7BEB" w:rsidRDefault="00ED7BEB" w:rsidP="00ED7BEB">
            <w:pPr>
              <w:autoSpaceDE w:val="0"/>
              <w:autoSpaceDN w:val="0"/>
              <w:adjustRightInd w:val="0"/>
              <w:jc w:val="center"/>
              <w:rPr>
                <w:sz w:val="20"/>
                <w:szCs w:val="20"/>
              </w:rPr>
            </w:pPr>
            <w:r w:rsidRPr="00ED7BEB">
              <w:rPr>
                <w:sz w:val="20"/>
                <w:szCs w:val="20"/>
              </w:rPr>
              <w:t>расшифровка подписи</w:t>
            </w:r>
          </w:p>
        </w:tc>
      </w:tr>
      <w:tr w:rsidR="00ED7BEB" w:rsidRPr="00ED7BEB" w:rsidTr="004B177F">
        <w:trPr>
          <w:gridAfter w:val="2"/>
          <w:wAfter w:w="995" w:type="dxa"/>
        </w:trPr>
        <w:tc>
          <w:tcPr>
            <w:tcW w:w="4535" w:type="dxa"/>
          </w:tcPr>
          <w:p w:rsidR="00ED7BEB" w:rsidRPr="00ED7BEB" w:rsidRDefault="00ED7BEB" w:rsidP="00ED7BEB">
            <w:pPr>
              <w:autoSpaceDE w:val="0"/>
              <w:autoSpaceDN w:val="0"/>
              <w:adjustRightInd w:val="0"/>
              <w:rPr>
                <w:sz w:val="24"/>
                <w:szCs w:val="24"/>
              </w:rPr>
            </w:pPr>
            <w:r w:rsidRPr="00ED7BEB">
              <w:rPr>
                <w:sz w:val="24"/>
                <w:szCs w:val="24"/>
              </w:rPr>
              <w:t>М.П.</w:t>
            </w:r>
          </w:p>
          <w:p w:rsidR="00ED7BEB" w:rsidRPr="00ED7BEB" w:rsidRDefault="00ED7BEB" w:rsidP="00ED7BEB">
            <w:pPr>
              <w:autoSpaceDE w:val="0"/>
              <w:autoSpaceDN w:val="0"/>
              <w:adjustRightInd w:val="0"/>
              <w:rPr>
                <w:sz w:val="24"/>
                <w:szCs w:val="24"/>
              </w:rPr>
            </w:pPr>
            <w:r w:rsidRPr="00ED7BEB">
              <w:rPr>
                <w:sz w:val="24"/>
                <w:szCs w:val="24"/>
              </w:rPr>
              <w:t>«___» ___________ 20__ г.</w:t>
            </w:r>
          </w:p>
        </w:tc>
        <w:tc>
          <w:tcPr>
            <w:tcW w:w="4535" w:type="dxa"/>
          </w:tcPr>
          <w:p w:rsidR="00ED7BEB" w:rsidRPr="00ED7BEB" w:rsidRDefault="00ED7BEB" w:rsidP="00ED7BEB">
            <w:pPr>
              <w:autoSpaceDE w:val="0"/>
              <w:autoSpaceDN w:val="0"/>
              <w:adjustRightInd w:val="0"/>
              <w:rPr>
                <w:sz w:val="24"/>
                <w:szCs w:val="24"/>
              </w:rPr>
            </w:pPr>
          </w:p>
        </w:tc>
      </w:tr>
      <w:tr w:rsidR="00ED7BEB" w:rsidRPr="00ED7BEB" w:rsidTr="004B177F">
        <w:trPr>
          <w:gridAfter w:val="2"/>
          <w:wAfter w:w="995" w:type="dxa"/>
        </w:trPr>
        <w:tc>
          <w:tcPr>
            <w:tcW w:w="4535" w:type="dxa"/>
          </w:tcPr>
          <w:p w:rsidR="00ED7BEB" w:rsidRPr="00ED7BEB" w:rsidRDefault="00ED7BEB" w:rsidP="00ED7BEB">
            <w:pPr>
              <w:autoSpaceDE w:val="0"/>
              <w:autoSpaceDN w:val="0"/>
              <w:adjustRightInd w:val="0"/>
              <w:rPr>
                <w:sz w:val="24"/>
                <w:szCs w:val="24"/>
              </w:rPr>
            </w:pPr>
          </w:p>
        </w:tc>
        <w:tc>
          <w:tcPr>
            <w:tcW w:w="4535" w:type="dxa"/>
          </w:tcPr>
          <w:p w:rsidR="00ED7BEB" w:rsidRPr="00ED7BEB" w:rsidRDefault="00ED7BEB" w:rsidP="00ED7BEB">
            <w:pPr>
              <w:autoSpaceDE w:val="0"/>
              <w:autoSpaceDN w:val="0"/>
              <w:adjustRightInd w:val="0"/>
              <w:rPr>
                <w:sz w:val="24"/>
                <w:szCs w:val="24"/>
              </w:rPr>
            </w:pPr>
          </w:p>
        </w:tc>
      </w:tr>
    </w:tbl>
    <w:p w:rsidR="00ED7BEB" w:rsidRPr="00ED7BEB" w:rsidRDefault="00ED7BEB" w:rsidP="00ED7BEB">
      <w:pPr>
        <w:autoSpaceDE w:val="0"/>
        <w:autoSpaceDN w:val="0"/>
        <w:adjustRightInd w:val="0"/>
        <w:jc w:val="both"/>
        <w:rPr>
          <w:sz w:val="24"/>
          <w:szCs w:val="24"/>
        </w:rPr>
      </w:pPr>
    </w:p>
    <w:p w:rsidR="00ED7BEB" w:rsidRPr="00ED7BEB" w:rsidRDefault="00ED7BEB" w:rsidP="00ED7BEB">
      <w:pPr>
        <w:spacing w:after="160" w:line="259" w:lineRule="auto"/>
        <w:rPr>
          <w:sz w:val="24"/>
          <w:szCs w:val="24"/>
        </w:rPr>
      </w:pPr>
      <w:r w:rsidRPr="00ED7BEB">
        <w:rPr>
          <w:sz w:val="24"/>
          <w:szCs w:val="24"/>
        </w:rPr>
        <w:br w:type="page"/>
      </w:r>
    </w:p>
    <w:p w:rsidR="00ED7BEB" w:rsidRPr="00ED7BEB" w:rsidRDefault="00ED7BEB" w:rsidP="00ED7BEB">
      <w:pPr>
        <w:ind w:left="5670"/>
        <w:rPr>
          <w:rFonts w:eastAsia="Calibri"/>
          <w:sz w:val="24"/>
          <w:szCs w:val="26"/>
          <w:lang w:eastAsia="ru-RU"/>
        </w:rPr>
      </w:pPr>
      <w:r w:rsidRPr="00ED7BEB">
        <w:rPr>
          <w:rFonts w:eastAsia="Calibri"/>
          <w:sz w:val="24"/>
          <w:szCs w:val="26"/>
          <w:lang w:eastAsia="ru-RU"/>
        </w:rPr>
        <w:lastRenderedPageBreak/>
        <w:t>УТВЕРЖДЕНА</w:t>
      </w:r>
    </w:p>
    <w:p w:rsidR="00ED7BEB" w:rsidRPr="00ED7BEB" w:rsidRDefault="00ED7BEB" w:rsidP="00ED7BEB">
      <w:pPr>
        <w:ind w:left="5670"/>
        <w:rPr>
          <w:rFonts w:eastAsia="Calibri"/>
          <w:sz w:val="24"/>
          <w:szCs w:val="26"/>
          <w:lang w:eastAsia="ru-RU"/>
        </w:rPr>
      </w:pPr>
      <w:r w:rsidRPr="00ED7BEB">
        <w:rPr>
          <w:rFonts w:eastAsia="Calibri"/>
          <w:sz w:val="24"/>
          <w:szCs w:val="26"/>
          <w:lang w:eastAsia="ru-RU"/>
        </w:rPr>
        <w:t xml:space="preserve">решением Совета депутатов  </w:t>
      </w:r>
    </w:p>
    <w:p w:rsidR="00ED7BEB" w:rsidRPr="00ED7BEB" w:rsidRDefault="00ED7BEB" w:rsidP="00ED7BEB">
      <w:pPr>
        <w:widowControl w:val="0"/>
        <w:autoSpaceDE w:val="0"/>
        <w:autoSpaceDN w:val="0"/>
        <w:adjustRightInd w:val="0"/>
        <w:ind w:left="5670"/>
        <w:outlineLvl w:val="0"/>
        <w:rPr>
          <w:rFonts w:eastAsia="Calibri"/>
          <w:sz w:val="24"/>
          <w:szCs w:val="26"/>
          <w:lang w:eastAsia="ru-RU"/>
        </w:rPr>
      </w:pPr>
      <w:r w:rsidRPr="00ED7BEB">
        <w:rPr>
          <w:rFonts w:eastAsia="Calibri"/>
          <w:sz w:val="24"/>
          <w:szCs w:val="26"/>
          <w:lang w:eastAsia="ru-RU"/>
        </w:rPr>
        <w:t>Одинцовского городского округа Московской области</w:t>
      </w:r>
    </w:p>
    <w:p w:rsidR="00ED7BEB" w:rsidRPr="00ED7BEB" w:rsidRDefault="00ED7BEB" w:rsidP="00ED7BEB">
      <w:pPr>
        <w:widowControl w:val="0"/>
        <w:autoSpaceDE w:val="0"/>
        <w:autoSpaceDN w:val="0"/>
        <w:adjustRightInd w:val="0"/>
        <w:ind w:left="5670"/>
        <w:outlineLvl w:val="0"/>
        <w:rPr>
          <w:rFonts w:eastAsia="Calibri"/>
          <w:sz w:val="24"/>
          <w:szCs w:val="26"/>
          <w:lang w:eastAsia="ru-RU"/>
        </w:rPr>
      </w:pPr>
      <w:r>
        <w:rPr>
          <w:rFonts w:eastAsia="Calibri"/>
          <w:sz w:val="24"/>
          <w:szCs w:val="26"/>
          <w:lang w:eastAsia="ru-RU"/>
        </w:rPr>
        <w:t>от 12.08.2022  № 7/37</w:t>
      </w:r>
    </w:p>
    <w:p w:rsidR="00ED7BEB" w:rsidRPr="00ED7BEB" w:rsidRDefault="00ED7BEB" w:rsidP="00ED7BEB">
      <w:pPr>
        <w:widowControl w:val="0"/>
        <w:autoSpaceDE w:val="0"/>
        <w:autoSpaceDN w:val="0"/>
        <w:jc w:val="center"/>
        <w:rPr>
          <w:rFonts w:eastAsia="Times New Roman"/>
          <w:b/>
          <w:sz w:val="26"/>
          <w:szCs w:val="26"/>
          <w:lang w:eastAsia="ru-RU"/>
        </w:rPr>
      </w:pPr>
    </w:p>
    <w:p w:rsidR="00ED7BEB" w:rsidRPr="00ED7BEB" w:rsidRDefault="00ED7BEB" w:rsidP="00ED7BEB">
      <w:pPr>
        <w:widowControl w:val="0"/>
        <w:autoSpaceDE w:val="0"/>
        <w:autoSpaceDN w:val="0"/>
        <w:jc w:val="center"/>
        <w:rPr>
          <w:rFonts w:eastAsia="Times New Roman"/>
          <w:b/>
          <w:sz w:val="26"/>
          <w:szCs w:val="26"/>
          <w:lang w:eastAsia="ru-RU"/>
        </w:rPr>
      </w:pPr>
    </w:p>
    <w:p w:rsidR="00ED7BEB" w:rsidRPr="00ED7BEB" w:rsidRDefault="00ED7BEB" w:rsidP="00ED7BEB">
      <w:pPr>
        <w:widowControl w:val="0"/>
        <w:autoSpaceDE w:val="0"/>
        <w:autoSpaceDN w:val="0"/>
        <w:jc w:val="center"/>
        <w:rPr>
          <w:rFonts w:eastAsia="Times New Roman"/>
          <w:b/>
          <w:sz w:val="26"/>
          <w:szCs w:val="26"/>
          <w:lang w:eastAsia="ru-RU"/>
        </w:rPr>
      </w:pPr>
      <w:r w:rsidRPr="00ED7BEB">
        <w:rPr>
          <w:rFonts w:eastAsia="Times New Roman"/>
          <w:b/>
          <w:sz w:val="26"/>
          <w:szCs w:val="26"/>
          <w:lang w:eastAsia="ru-RU"/>
        </w:rPr>
        <w:t xml:space="preserve">МЕТОДИКА </w:t>
      </w:r>
    </w:p>
    <w:p w:rsidR="00ED7BEB" w:rsidRPr="00ED7BEB" w:rsidRDefault="00ED7BEB" w:rsidP="00ED7BEB">
      <w:pPr>
        <w:widowControl w:val="0"/>
        <w:autoSpaceDE w:val="0"/>
        <w:autoSpaceDN w:val="0"/>
        <w:jc w:val="center"/>
        <w:rPr>
          <w:rFonts w:eastAsia="Times New Roman"/>
          <w:b/>
          <w:sz w:val="26"/>
          <w:szCs w:val="26"/>
          <w:lang w:eastAsia="ru-RU"/>
        </w:rPr>
      </w:pPr>
      <w:r w:rsidRPr="00ED7BEB">
        <w:rPr>
          <w:rFonts w:eastAsia="Times New Roman"/>
          <w:b/>
          <w:sz w:val="26"/>
          <w:szCs w:val="26"/>
          <w:lang w:eastAsia="ru-RU"/>
        </w:rPr>
        <w:t xml:space="preserve">РАСЧЕТА ПЛАТЫ ЗА РАЗМЕЩЕНИЕ </w:t>
      </w:r>
    </w:p>
    <w:p w:rsidR="00ED7BEB" w:rsidRPr="00ED7BEB" w:rsidRDefault="00ED7BEB" w:rsidP="00ED7BEB">
      <w:pPr>
        <w:widowControl w:val="0"/>
        <w:autoSpaceDE w:val="0"/>
        <w:autoSpaceDN w:val="0"/>
        <w:jc w:val="center"/>
        <w:rPr>
          <w:rFonts w:eastAsia="Times New Roman"/>
          <w:b/>
          <w:sz w:val="26"/>
          <w:szCs w:val="26"/>
          <w:lang w:eastAsia="ru-RU"/>
        </w:rPr>
      </w:pPr>
      <w:r w:rsidRPr="00ED7BEB">
        <w:rPr>
          <w:rFonts w:eastAsia="Times New Roman"/>
          <w:b/>
          <w:sz w:val="26"/>
          <w:szCs w:val="26"/>
          <w:lang w:eastAsia="ru-RU"/>
        </w:rPr>
        <w:t>НЕСТАЦИОНАРНОГО ТОРГОВОГО ОБЪЕКТА</w:t>
      </w:r>
    </w:p>
    <w:p w:rsidR="00ED7BEB" w:rsidRPr="00ED7BEB" w:rsidRDefault="00ED7BEB" w:rsidP="00ED7BEB">
      <w:pPr>
        <w:widowControl w:val="0"/>
        <w:autoSpaceDE w:val="0"/>
        <w:autoSpaceDN w:val="0"/>
        <w:jc w:val="center"/>
        <w:rPr>
          <w:rFonts w:eastAsia="Times New Roman"/>
          <w:b/>
          <w:sz w:val="26"/>
          <w:szCs w:val="26"/>
          <w:lang w:eastAsia="ru-RU"/>
        </w:rPr>
      </w:pPr>
    </w:p>
    <w:p w:rsidR="00ED7BEB" w:rsidRPr="00ED7BEB" w:rsidRDefault="00ED7BEB" w:rsidP="00ED7BEB">
      <w:pPr>
        <w:widowControl w:val="0"/>
        <w:autoSpaceDE w:val="0"/>
        <w:autoSpaceDN w:val="0"/>
        <w:ind w:firstLine="540"/>
        <w:jc w:val="both"/>
        <w:rPr>
          <w:rFonts w:eastAsiaTheme="minorEastAsia"/>
          <w:color w:val="000000" w:themeColor="text1"/>
          <w:sz w:val="26"/>
          <w:szCs w:val="26"/>
          <w:lang w:eastAsia="ru-RU"/>
        </w:rPr>
      </w:pPr>
      <w:r w:rsidRPr="00ED7BEB">
        <w:rPr>
          <w:rFonts w:eastAsiaTheme="minorEastAsia"/>
          <w:sz w:val="26"/>
          <w:szCs w:val="26"/>
          <w:lang w:eastAsia="ru-RU"/>
        </w:rPr>
        <w:t xml:space="preserve">Данная Методика определяет месячную начальную (минимальную) цену лота (договора) на право размещения нестационарного торгового объекта на территории Одинцовского городского округа Московской области на открытом аукционе                         в электронной форме, а также для нестационарных торговых объектов, </w:t>
      </w:r>
      <w:r w:rsidRPr="00ED7BEB">
        <w:rPr>
          <w:rFonts w:eastAsiaTheme="minorEastAsia"/>
          <w:color w:val="000000" w:themeColor="text1"/>
          <w:sz w:val="26"/>
          <w:szCs w:val="26"/>
          <w:lang w:eastAsia="ru-RU"/>
        </w:rPr>
        <w:t>предназначенных для торговли в сезонный период на открытом аукционе в электронной форме на территории Одинцовского городского округа Московской области.</w:t>
      </w:r>
    </w:p>
    <w:p w:rsidR="00ED7BEB" w:rsidRPr="00ED7BEB" w:rsidRDefault="00ED7BEB" w:rsidP="00ED7BEB">
      <w:pPr>
        <w:widowControl w:val="0"/>
        <w:autoSpaceDE w:val="0"/>
        <w:autoSpaceDN w:val="0"/>
        <w:ind w:firstLine="540"/>
        <w:jc w:val="both"/>
        <w:rPr>
          <w:rFonts w:eastAsiaTheme="minorEastAsia"/>
          <w:color w:val="FF0000"/>
          <w:sz w:val="26"/>
          <w:szCs w:val="26"/>
          <w:lang w:eastAsia="ru-RU"/>
        </w:rPr>
      </w:pPr>
      <w:r w:rsidRPr="00ED7BEB">
        <w:rPr>
          <w:rFonts w:eastAsiaTheme="minorEastAsia"/>
          <w:sz w:val="26"/>
          <w:szCs w:val="26"/>
          <w:lang w:eastAsia="ru-RU"/>
        </w:rPr>
        <w:t>Ежемесячная начальная (минимальная) цена лота (договора) определена                        по формуле:</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Цм = Бц x К мест. x Ks х Кндс, где:</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 xml:space="preserve">Цм – ежемесячная плата - </w:t>
      </w:r>
      <w:r w:rsidRPr="00ED7BEB">
        <w:rPr>
          <w:sz w:val="26"/>
          <w:szCs w:val="26"/>
        </w:rPr>
        <w:t>начальная (минимальная) цена лота (договора)</w:t>
      </w:r>
      <w:r w:rsidRPr="00ED7BEB">
        <w:rPr>
          <w:rFonts w:eastAsia="Times New Roman"/>
          <w:sz w:val="26"/>
          <w:szCs w:val="26"/>
        </w:rPr>
        <w:t xml:space="preserve"> (руб. за 31-н календарный день месяца).</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 xml:space="preserve">Бц – базовый размер платы </w:t>
      </w:r>
      <w:r w:rsidRPr="00ED7BEB">
        <w:rPr>
          <w:sz w:val="26"/>
          <w:szCs w:val="26"/>
        </w:rPr>
        <w:t>за размещение нестационарных торговых объектов</w:t>
      </w:r>
      <w:r w:rsidRPr="00ED7BEB">
        <w:rPr>
          <w:rFonts w:eastAsia="Times New Roman"/>
          <w:sz w:val="26"/>
          <w:szCs w:val="26"/>
        </w:rPr>
        <w:t xml:space="preserve">, учитывающий специализацию нестационарных торговых объектов </w:t>
      </w:r>
      <w:hyperlink w:anchor="P2388" w:history="1">
        <w:r w:rsidRPr="00ED7BEB">
          <w:rPr>
            <w:rFonts w:eastAsia="Times New Roman"/>
            <w:sz w:val="26"/>
            <w:szCs w:val="26"/>
          </w:rPr>
          <w:t>(табл. 1)</w:t>
        </w:r>
      </w:hyperlink>
      <w:r w:rsidRPr="00ED7BEB">
        <w:rPr>
          <w:rFonts w:eastAsia="Times New Roman"/>
          <w:sz w:val="26"/>
          <w:szCs w:val="26"/>
        </w:rPr>
        <w:t>;</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 xml:space="preserve">К мест. – коэффициент, учитывающий месторасположение нестационарных торговых объектов </w:t>
      </w:r>
      <w:hyperlink w:anchor="P2441" w:history="1">
        <w:r w:rsidRPr="00ED7BEB">
          <w:rPr>
            <w:rFonts w:eastAsia="Times New Roman"/>
            <w:sz w:val="26"/>
            <w:szCs w:val="26"/>
          </w:rPr>
          <w:t>(табл. 2)</w:t>
        </w:r>
      </w:hyperlink>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 xml:space="preserve">Ks. - коэффициент, учитывающий площадь нестационарных торговых объектов </w:t>
      </w:r>
      <w:hyperlink w:anchor="P2505" w:history="1">
        <w:r w:rsidRPr="00ED7BEB">
          <w:rPr>
            <w:rFonts w:eastAsia="Times New Roman"/>
            <w:sz w:val="26"/>
            <w:szCs w:val="26"/>
          </w:rPr>
          <w:t>(табл. 3)</w:t>
        </w:r>
      </w:hyperlink>
      <w:r w:rsidRPr="00ED7BEB">
        <w:rPr>
          <w:rFonts w:eastAsia="Times New Roman"/>
          <w:sz w:val="26"/>
          <w:szCs w:val="26"/>
        </w:rPr>
        <w:t>;</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 xml:space="preserve">Кндс в размере 1,2, предусматривающий налог на добавленную стоимость по ставке 20%, установленной законодательством Российской Федерации; </w:t>
      </w:r>
    </w:p>
    <w:p w:rsidR="00ED7BEB" w:rsidRPr="00ED7BEB" w:rsidRDefault="00ED7BEB" w:rsidP="00ED7BEB">
      <w:pPr>
        <w:autoSpaceDE w:val="0"/>
        <w:autoSpaceDN w:val="0"/>
        <w:spacing w:after="160"/>
        <w:jc w:val="both"/>
        <w:rPr>
          <w:rFonts w:eastAsia="Times New Roman"/>
          <w:sz w:val="26"/>
          <w:szCs w:val="26"/>
        </w:rPr>
      </w:pPr>
      <w:r w:rsidRPr="00ED7BEB">
        <w:rPr>
          <w:rFonts w:eastAsia="Times New Roman"/>
          <w:sz w:val="26"/>
          <w:szCs w:val="26"/>
        </w:rPr>
        <w:t>Расчет платы по договору за 1 – н календарный месяц (рублей):</w:t>
      </w:r>
    </w:p>
    <w:tbl>
      <w:tblPr>
        <w:tblStyle w:val="13"/>
        <w:tblW w:w="0" w:type="auto"/>
        <w:tblLook w:val="04A0" w:firstRow="1" w:lastRow="0" w:firstColumn="1" w:lastColumn="0" w:noHBand="0" w:noVBand="1"/>
      </w:tblPr>
      <w:tblGrid>
        <w:gridCol w:w="1226"/>
        <w:gridCol w:w="1058"/>
        <w:gridCol w:w="1197"/>
        <w:gridCol w:w="1033"/>
        <w:gridCol w:w="1077"/>
        <w:gridCol w:w="937"/>
        <w:gridCol w:w="940"/>
        <w:gridCol w:w="938"/>
        <w:gridCol w:w="939"/>
      </w:tblGrid>
      <w:tr w:rsidR="00ED7BEB" w:rsidRPr="00ED7BEB" w:rsidTr="004B177F">
        <w:tc>
          <w:tcPr>
            <w:tcW w:w="1226"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Бц.</w:t>
            </w:r>
          </w:p>
        </w:tc>
        <w:tc>
          <w:tcPr>
            <w:tcW w:w="1058"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х</w:t>
            </w:r>
          </w:p>
        </w:tc>
        <w:tc>
          <w:tcPr>
            <w:tcW w:w="119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К мест.</w:t>
            </w:r>
          </w:p>
        </w:tc>
        <w:tc>
          <w:tcPr>
            <w:tcW w:w="1033"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х</w:t>
            </w:r>
          </w:p>
        </w:tc>
        <w:tc>
          <w:tcPr>
            <w:tcW w:w="107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К</w:t>
            </w:r>
            <w:r w:rsidRPr="00ED7BEB">
              <w:rPr>
                <w:rFonts w:eastAsia="Times New Roman"/>
                <w:sz w:val="26"/>
                <w:szCs w:val="26"/>
                <w:lang w:val="en-US"/>
              </w:rPr>
              <w:t>s</w:t>
            </w:r>
            <w:r w:rsidRPr="00ED7BEB">
              <w:rPr>
                <w:rFonts w:eastAsia="Times New Roman"/>
                <w:sz w:val="26"/>
                <w:szCs w:val="26"/>
              </w:rPr>
              <w:t>.</w:t>
            </w:r>
          </w:p>
        </w:tc>
        <w:tc>
          <w:tcPr>
            <w:tcW w:w="937"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х</w:t>
            </w:r>
          </w:p>
        </w:tc>
        <w:tc>
          <w:tcPr>
            <w:tcW w:w="940"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Кндс =1,2</w:t>
            </w:r>
          </w:p>
        </w:tc>
        <w:tc>
          <w:tcPr>
            <w:tcW w:w="938"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w:t>
            </w:r>
          </w:p>
        </w:tc>
        <w:tc>
          <w:tcPr>
            <w:tcW w:w="939"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Цм</w:t>
            </w:r>
          </w:p>
        </w:tc>
      </w:tr>
    </w:tbl>
    <w:p w:rsidR="00ED7BEB" w:rsidRPr="00ED7BEB" w:rsidRDefault="00ED7BEB" w:rsidP="00ED7BEB">
      <w:pPr>
        <w:autoSpaceDE w:val="0"/>
        <w:autoSpaceDN w:val="0"/>
        <w:spacing w:after="160"/>
        <w:outlineLvl w:val="1"/>
        <w:rPr>
          <w:rFonts w:eastAsia="Times New Roman"/>
          <w:sz w:val="26"/>
          <w:szCs w:val="26"/>
        </w:rPr>
      </w:pPr>
    </w:p>
    <w:p w:rsidR="00ED7BEB" w:rsidRPr="00ED7BEB" w:rsidRDefault="00ED7BEB" w:rsidP="00ED7BEB">
      <w:pPr>
        <w:autoSpaceDE w:val="0"/>
        <w:autoSpaceDN w:val="0"/>
        <w:spacing w:after="160"/>
        <w:outlineLvl w:val="1"/>
        <w:rPr>
          <w:rFonts w:eastAsia="Times New Roman"/>
          <w:sz w:val="26"/>
          <w:szCs w:val="26"/>
        </w:rPr>
      </w:pPr>
      <w:r w:rsidRPr="00ED7BEB">
        <w:rPr>
          <w:rFonts w:eastAsia="Times New Roman"/>
          <w:sz w:val="26"/>
          <w:szCs w:val="26"/>
        </w:rPr>
        <w:t xml:space="preserve">Итоговая сумма платы </w:t>
      </w:r>
      <w:r w:rsidRPr="00ED7BEB">
        <w:rPr>
          <w:sz w:val="26"/>
          <w:szCs w:val="26"/>
        </w:rPr>
        <w:t>за размещение нестационарных торговых объектов</w:t>
      </w:r>
      <w:r w:rsidRPr="00ED7BEB">
        <w:rPr>
          <w:rFonts w:eastAsia="Times New Roman"/>
          <w:sz w:val="26"/>
          <w:szCs w:val="26"/>
        </w:rPr>
        <w:t xml:space="preserve"> за весь период размещения по договору:</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rPr>
        <w:t xml:space="preserve">П – итоговая сумма платы </w:t>
      </w:r>
      <w:r w:rsidRPr="00ED7BEB">
        <w:rPr>
          <w:sz w:val="26"/>
          <w:szCs w:val="26"/>
        </w:rPr>
        <w:t>за размещение нестационарных торговых объектов</w:t>
      </w:r>
      <w:r w:rsidRPr="00ED7BEB">
        <w:rPr>
          <w:rFonts w:eastAsia="Times New Roman"/>
          <w:sz w:val="26"/>
          <w:szCs w:val="26"/>
        </w:rPr>
        <w:t xml:space="preserve"> за весь период размещения по договору:</w:t>
      </w:r>
    </w:p>
    <w:p w:rsidR="00ED7BEB" w:rsidRPr="00ED7BEB" w:rsidRDefault="00ED7BEB" w:rsidP="00ED7BEB">
      <w:pPr>
        <w:autoSpaceDE w:val="0"/>
        <w:autoSpaceDN w:val="0"/>
        <w:spacing w:after="160"/>
        <w:outlineLvl w:val="1"/>
        <w:rPr>
          <w:rFonts w:eastAsia="Times New Roman"/>
          <w:sz w:val="26"/>
          <w:szCs w:val="26"/>
        </w:rPr>
      </w:pPr>
      <w:r w:rsidRPr="00ED7BEB">
        <w:rPr>
          <w:rFonts w:eastAsia="Times New Roman"/>
          <w:sz w:val="26"/>
          <w:szCs w:val="26"/>
        </w:rPr>
        <w:t>П = Тврем. x  Цм, где:</w:t>
      </w:r>
    </w:p>
    <w:p w:rsidR="00ED7BEB" w:rsidRPr="00ED7BEB" w:rsidRDefault="00ED7BEB" w:rsidP="00ED7BEB">
      <w:pPr>
        <w:autoSpaceDE w:val="0"/>
        <w:autoSpaceDN w:val="0"/>
        <w:jc w:val="both"/>
        <w:rPr>
          <w:rFonts w:eastAsia="Times New Roman"/>
          <w:sz w:val="26"/>
          <w:szCs w:val="26"/>
        </w:rPr>
      </w:pPr>
      <w:r w:rsidRPr="00ED7BEB">
        <w:rPr>
          <w:rFonts w:eastAsia="Times New Roman"/>
          <w:sz w:val="26"/>
          <w:szCs w:val="26"/>
          <w:lang w:val="en-US"/>
        </w:rPr>
        <w:t>T</w:t>
      </w:r>
      <w:r w:rsidRPr="00ED7BEB">
        <w:rPr>
          <w:rFonts w:eastAsia="Times New Roman"/>
          <w:sz w:val="26"/>
          <w:szCs w:val="26"/>
        </w:rPr>
        <w:t xml:space="preserve">врем. – период  размещения нестационарного торгового объекта, </w:t>
      </w:r>
    </w:p>
    <w:p w:rsidR="00ED7BEB" w:rsidRPr="00ED7BEB" w:rsidRDefault="00ED7BEB" w:rsidP="00ED7BEB">
      <w:pPr>
        <w:autoSpaceDE w:val="0"/>
        <w:autoSpaceDN w:val="0"/>
        <w:spacing w:after="160"/>
        <w:outlineLvl w:val="1"/>
        <w:rPr>
          <w:rFonts w:eastAsia="Times New Roman"/>
          <w:sz w:val="26"/>
          <w:szCs w:val="26"/>
        </w:rPr>
      </w:pPr>
    </w:p>
    <w:tbl>
      <w:tblPr>
        <w:tblStyle w:val="13"/>
        <w:tblW w:w="0" w:type="auto"/>
        <w:tblLook w:val="04A0" w:firstRow="1" w:lastRow="0" w:firstColumn="1" w:lastColumn="0" w:noHBand="0" w:noVBand="1"/>
      </w:tblPr>
      <w:tblGrid>
        <w:gridCol w:w="1231"/>
        <w:gridCol w:w="1062"/>
        <w:gridCol w:w="1199"/>
        <w:gridCol w:w="941"/>
        <w:gridCol w:w="941"/>
      </w:tblGrid>
      <w:tr w:rsidR="00ED7BEB" w:rsidRPr="00ED7BEB" w:rsidTr="004B177F">
        <w:tc>
          <w:tcPr>
            <w:tcW w:w="1231"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 xml:space="preserve"> Тврем.</w:t>
            </w:r>
          </w:p>
        </w:tc>
        <w:tc>
          <w:tcPr>
            <w:tcW w:w="1062"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х</w:t>
            </w:r>
          </w:p>
        </w:tc>
        <w:tc>
          <w:tcPr>
            <w:tcW w:w="1199"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Цм</w:t>
            </w:r>
          </w:p>
        </w:tc>
        <w:tc>
          <w:tcPr>
            <w:tcW w:w="941"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w:t>
            </w:r>
          </w:p>
        </w:tc>
        <w:tc>
          <w:tcPr>
            <w:tcW w:w="941"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jc w:val="center"/>
              <w:rPr>
                <w:rFonts w:eastAsia="Times New Roman"/>
                <w:sz w:val="26"/>
                <w:szCs w:val="26"/>
              </w:rPr>
            </w:pPr>
            <w:r w:rsidRPr="00ED7BEB">
              <w:rPr>
                <w:rFonts w:eastAsia="Times New Roman"/>
                <w:sz w:val="26"/>
                <w:szCs w:val="26"/>
              </w:rPr>
              <w:t>П</w:t>
            </w:r>
          </w:p>
        </w:tc>
      </w:tr>
    </w:tbl>
    <w:p w:rsidR="00ED7BEB" w:rsidRPr="00ED7BEB" w:rsidRDefault="00ED7BEB" w:rsidP="00ED7BEB">
      <w:pPr>
        <w:widowControl w:val="0"/>
        <w:autoSpaceDE w:val="0"/>
        <w:autoSpaceDN w:val="0"/>
        <w:outlineLvl w:val="1"/>
        <w:rPr>
          <w:rFonts w:eastAsiaTheme="minorEastAsia"/>
          <w:sz w:val="26"/>
          <w:szCs w:val="26"/>
          <w:lang w:eastAsia="ru-RU"/>
        </w:rPr>
      </w:pPr>
    </w:p>
    <w:p w:rsidR="00ED7BEB" w:rsidRPr="00ED7BEB" w:rsidRDefault="00ED7BEB" w:rsidP="00ED7BEB">
      <w:pPr>
        <w:widowControl w:val="0"/>
        <w:autoSpaceDE w:val="0"/>
        <w:autoSpaceDN w:val="0"/>
        <w:outlineLvl w:val="1"/>
        <w:rPr>
          <w:rFonts w:eastAsiaTheme="minorEastAsia"/>
          <w:b/>
          <w:sz w:val="26"/>
          <w:szCs w:val="26"/>
          <w:lang w:eastAsia="ru-RU"/>
        </w:rPr>
      </w:pPr>
      <w:r w:rsidRPr="00ED7BEB">
        <w:rPr>
          <w:rFonts w:eastAsia="Times New Roman"/>
          <w:sz w:val="26"/>
          <w:szCs w:val="26"/>
          <w:lang w:eastAsia="ru-RU"/>
        </w:rPr>
        <w:t>Если разрешение выдается на период  меньше одного месяца, то производится расчет исходя из того, что месяц равен 30 (Тридцати) дням,  то 1 неделя считается как 0,25, а 1 день считается как 0,04.</w:t>
      </w:r>
    </w:p>
    <w:p w:rsidR="00ED7BEB" w:rsidRPr="00ED7BEB" w:rsidRDefault="00ED7BEB" w:rsidP="00ED7BEB">
      <w:pPr>
        <w:widowControl w:val="0"/>
        <w:autoSpaceDE w:val="0"/>
        <w:autoSpaceDN w:val="0"/>
        <w:jc w:val="center"/>
        <w:outlineLvl w:val="1"/>
        <w:rPr>
          <w:rFonts w:eastAsiaTheme="minorEastAsia"/>
          <w:b/>
          <w:color w:val="FF0000"/>
          <w:sz w:val="26"/>
          <w:szCs w:val="26"/>
          <w:lang w:eastAsia="ru-RU"/>
        </w:rPr>
      </w:pPr>
    </w:p>
    <w:p w:rsidR="00ED7BEB" w:rsidRPr="00ED7BEB" w:rsidRDefault="00ED7BEB" w:rsidP="00ED7BEB">
      <w:pPr>
        <w:widowControl w:val="0"/>
        <w:autoSpaceDE w:val="0"/>
        <w:autoSpaceDN w:val="0"/>
        <w:jc w:val="center"/>
        <w:outlineLvl w:val="1"/>
        <w:rPr>
          <w:rFonts w:eastAsiaTheme="minorEastAsia"/>
          <w:b/>
          <w:sz w:val="26"/>
          <w:szCs w:val="26"/>
          <w:lang w:eastAsia="ru-RU"/>
        </w:rPr>
      </w:pPr>
      <w:r w:rsidRPr="00ED7BEB">
        <w:rPr>
          <w:rFonts w:eastAsiaTheme="minorEastAsia"/>
          <w:b/>
          <w:sz w:val="26"/>
          <w:szCs w:val="26"/>
          <w:lang w:eastAsia="ru-RU"/>
        </w:rPr>
        <w:lastRenderedPageBreak/>
        <w:t xml:space="preserve">                                                                                                                       ТАБЛИЦА 1</w:t>
      </w:r>
    </w:p>
    <w:p w:rsidR="00ED7BEB" w:rsidRPr="00ED7BEB" w:rsidRDefault="00ED7BEB" w:rsidP="00ED7BEB">
      <w:pPr>
        <w:widowControl w:val="0"/>
        <w:autoSpaceDE w:val="0"/>
        <w:autoSpaceDN w:val="0"/>
        <w:jc w:val="center"/>
        <w:rPr>
          <w:rFonts w:eastAsia="Times New Roman"/>
          <w:b/>
          <w:sz w:val="26"/>
          <w:szCs w:val="26"/>
          <w:lang w:eastAsia="ru-RU"/>
        </w:rPr>
      </w:pPr>
      <w:r w:rsidRPr="00ED7BEB">
        <w:rPr>
          <w:rFonts w:eastAsia="Times New Roman"/>
          <w:b/>
          <w:sz w:val="26"/>
          <w:szCs w:val="26"/>
          <w:lang w:eastAsia="ru-RU"/>
        </w:rPr>
        <w:t xml:space="preserve">Базовый размер платы </w:t>
      </w:r>
      <w:r w:rsidRPr="00ED7BEB">
        <w:rPr>
          <w:rFonts w:eastAsiaTheme="minorEastAsia"/>
          <w:b/>
          <w:sz w:val="26"/>
          <w:szCs w:val="26"/>
          <w:lang w:eastAsia="ru-RU"/>
        </w:rPr>
        <w:t>за размещение нестационарных торговых объектов</w:t>
      </w:r>
      <w:r w:rsidRPr="00ED7BEB">
        <w:rPr>
          <w:rFonts w:eastAsia="Times New Roman"/>
          <w:b/>
          <w:sz w:val="26"/>
          <w:szCs w:val="26"/>
          <w:lang w:eastAsia="ru-RU"/>
        </w:rPr>
        <w:t>, учитывающий специализацию нестационарных торговых объектов</w:t>
      </w:r>
    </w:p>
    <w:p w:rsidR="00ED7BEB" w:rsidRPr="00ED7BEB" w:rsidRDefault="00ED7BEB" w:rsidP="00ED7BEB">
      <w:pPr>
        <w:widowControl w:val="0"/>
        <w:autoSpaceDE w:val="0"/>
        <w:autoSpaceDN w:val="0"/>
        <w:jc w:val="both"/>
        <w:rPr>
          <w:rFonts w:eastAsiaTheme="minorEastAsia"/>
          <w:sz w:val="26"/>
          <w:szCs w:val="26"/>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946"/>
        <w:gridCol w:w="2410"/>
      </w:tblGrid>
      <w:tr w:rsidR="00ED7BEB" w:rsidRPr="00ED7BEB" w:rsidTr="004B177F">
        <w:trPr>
          <w:trHeight w:val="1479"/>
        </w:trPr>
        <w:tc>
          <w:tcPr>
            <w:tcW w:w="62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 п/п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Ассортиментный перечень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 xml:space="preserve">Базовый размер платы </w:t>
            </w:r>
            <w:r w:rsidRPr="00ED7BEB">
              <w:rPr>
                <w:rFonts w:eastAsiaTheme="minorEastAsia"/>
                <w:sz w:val="24"/>
                <w:szCs w:val="24"/>
                <w:lang w:eastAsia="ru-RU"/>
              </w:rPr>
              <w:t>за размещение нестационарных торговых объектов</w:t>
            </w:r>
            <w:r w:rsidRPr="00ED7BEB">
              <w:rPr>
                <w:rFonts w:eastAsiaTheme="minorEastAsia"/>
                <w:sz w:val="24"/>
                <w:szCs w:val="24"/>
              </w:rPr>
              <w:t>, учитывающий специализацию нестационарных торговых объектов (Бц.), рублей</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3</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ED7BEB" w:rsidRPr="00ED7BEB" w:rsidRDefault="00ED7BEB" w:rsidP="00ED7BEB">
            <w:pPr>
              <w:widowControl w:val="0"/>
              <w:autoSpaceDE w:val="0"/>
              <w:autoSpaceDN w:val="0"/>
              <w:rPr>
                <w:rFonts w:eastAsiaTheme="minorEastAsia"/>
                <w:b/>
                <w:sz w:val="24"/>
                <w:szCs w:val="24"/>
              </w:rPr>
            </w:pPr>
            <w:r w:rsidRPr="00ED7BEB">
              <w:rPr>
                <w:rFonts w:eastAsiaTheme="minorEastAsia"/>
                <w:b/>
                <w:sz w:val="24"/>
                <w:szCs w:val="24"/>
              </w:rPr>
              <w:t>Продовольственные товары</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b/>
                <w:sz w:val="24"/>
                <w:szCs w:val="24"/>
              </w:rPr>
              <w:t>5000</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2</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Общественное питание</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5000</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3</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мясная и рыбная гастрономия</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4000</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4</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Хлеб и хлебобулочные изделия</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2500</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5</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Молоко и молочные продукты</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2500</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6</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Овощи-фрукты</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5000</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7</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bCs/>
                <w:sz w:val="24"/>
                <w:szCs w:val="24"/>
              </w:rPr>
              <w:t>Безалкогольные прохладительные напитки, квас, кофе с собой, мороженое, хот-дог, кукуруза, сладкая вата</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6000</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8</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Табачные изделия</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6000</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9</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b/>
                <w:color w:val="000000" w:themeColor="text1"/>
                <w:sz w:val="24"/>
                <w:szCs w:val="24"/>
              </w:rPr>
              <w:t>Непродовольственные товары:</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b/>
                <w:sz w:val="24"/>
                <w:szCs w:val="24"/>
              </w:rPr>
              <w:t>5000</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10</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Печатная продукция (в том числе театральные и билетные кассы), церковная утварь</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2500</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11</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Изделия народных промыслов</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2500</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12</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Цветы, сувениры, детские игрушки</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3000</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13</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Бытовые услуги</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3000</w:t>
            </w:r>
          </w:p>
        </w:tc>
      </w:tr>
      <w:tr w:rsidR="00ED7BEB" w:rsidRPr="00ED7BEB" w:rsidTr="004B177F">
        <w:trPr>
          <w:trHeight w:val="153"/>
        </w:trPr>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4"/>
              </w:rPr>
            </w:pPr>
            <w:r w:rsidRPr="00ED7BEB">
              <w:rPr>
                <w:rFonts w:eastAsiaTheme="minorEastAsia"/>
                <w:sz w:val="24"/>
                <w:szCs w:val="24"/>
              </w:rPr>
              <w:t>14</w:t>
            </w:r>
          </w:p>
        </w:tc>
        <w:tc>
          <w:tcPr>
            <w:tcW w:w="6946"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Услуги по подключению сотовой связи</w:t>
            </w:r>
          </w:p>
        </w:tc>
        <w:tc>
          <w:tcPr>
            <w:tcW w:w="2410"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5000</w:t>
            </w:r>
          </w:p>
        </w:tc>
      </w:tr>
      <w:tr w:rsidR="00ED7BEB" w:rsidRPr="00ED7BEB" w:rsidTr="004B177F">
        <w:tc>
          <w:tcPr>
            <w:tcW w:w="629"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spacing w:after="1"/>
              <w:jc w:val="center"/>
              <w:rPr>
                <w:sz w:val="24"/>
                <w:szCs w:val="24"/>
              </w:rPr>
            </w:pPr>
            <w:r w:rsidRPr="00ED7BEB">
              <w:rPr>
                <w:sz w:val="24"/>
                <w:szCs w:val="24"/>
              </w:rPr>
              <w:t>15</w:t>
            </w:r>
          </w:p>
        </w:tc>
        <w:tc>
          <w:tcPr>
            <w:tcW w:w="6946"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Бахчевые культуры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5000</w:t>
            </w:r>
          </w:p>
        </w:tc>
      </w:tr>
      <w:tr w:rsidR="00ED7BEB" w:rsidRPr="00ED7BEB" w:rsidTr="004B177F">
        <w:tc>
          <w:tcPr>
            <w:tcW w:w="629"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spacing w:after="1"/>
              <w:jc w:val="center"/>
              <w:rPr>
                <w:sz w:val="24"/>
                <w:szCs w:val="24"/>
              </w:rPr>
            </w:pPr>
            <w:r w:rsidRPr="00ED7BEB">
              <w:rPr>
                <w:sz w:val="24"/>
                <w:szCs w:val="24"/>
              </w:rPr>
              <w:t>16</w:t>
            </w:r>
          </w:p>
        </w:tc>
        <w:tc>
          <w:tcPr>
            <w:tcW w:w="6946"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widowControl w:val="0"/>
              <w:autoSpaceDE w:val="0"/>
              <w:autoSpaceDN w:val="0"/>
              <w:rPr>
                <w:rFonts w:eastAsiaTheme="minorEastAsia"/>
                <w:sz w:val="24"/>
                <w:szCs w:val="24"/>
              </w:rPr>
            </w:pPr>
            <w:r w:rsidRPr="00ED7BEB">
              <w:rPr>
                <w:rFonts w:eastAsiaTheme="minorEastAsia"/>
                <w:bCs/>
                <w:sz w:val="24"/>
                <w:szCs w:val="24"/>
              </w:rPr>
              <w:t xml:space="preserve">Елки, </w:t>
            </w:r>
            <w:r w:rsidRPr="00ED7BEB">
              <w:rPr>
                <w:rFonts w:eastAsiaTheme="minorEastAsia"/>
                <w:sz w:val="24"/>
                <w:szCs w:val="24"/>
              </w:rPr>
              <w:t>ветки  хвойных деревьев,</w:t>
            </w:r>
            <w:r w:rsidRPr="00ED7BEB">
              <w:rPr>
                <w:rFonts w:eastAsiaTheme="minorEastAsia"/>
                <w:bCs/>
                <w:sz w:val="24"/>
                <w:szCs w:val="24"/>
              </w:rPr>
              <w:t xml:space="preserve"> елочная продукция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4000</w:t>
            </w:r>
          </w:p>
        </w:tc>
      </w:tr>
      <w:tr w:rsidR="00ED7BEB" w:rsidRPr="00ED7BEB" w:rsidTr="004B177F">
        <w:tc>
          <w:tcPr>
            <w:tcW w:w="629"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spacing w:after="1"/>
              <w:jc w:val="center"/>
              <w:rPr>
                <w:sz w:val="24"/>
                <w:szCs w:val="24"/>
              </w:rPr>
            </w:pPr>
            <w:r w:rsidRPr="00ED7BEB">
              <w:rPr>
                <w:sz w:val="24"/>
                <w:szCs w:val="24"/>
              </w:rPr>
              <w:t>17</w:t>
            </w:r>
          </w:p>
        </w:tc>
        <w:tc>
          <w:tcPr>
            <w:tcW w:w="6946"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bCs/>
                <w:sz w:val="24"/>
                <w:szCs w:val="24"/>
              </w:rPr>
            </w:pPr>
            <w:r w:rsidRPr="00ED7BEB">
              <w:rPr>
                <w:sz w:val="24"/>
                <w:szCs w:val="24"/>
              </w:rPr>
              <w:t>Сельскохозяйственные и декоративные деревья, кусты и растения, цветы саженцы, рассада и сопутствующие товары.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rPr>
                <w:rFonts w:eastAsiaTheme="minorEastAsia"/>
                <w:sz w:val="24"/>
                <w:szCs w:val="24"/>
              </w:rPr>
            </w:pPr>
            <w:r w:rsidRPr="00ED7BEB">
              <w:rPr>
                <w:rFonts w:eastAsiaTheme="minorEastAsia"/>
                <w:sz w:val="24"/>
                <w:szCs w:val="24"/>
              </w:rPr>
              <w:t>2500</w:t>
            </w:r>
          </w:p>
        </w:tc>
      </w:tr>
    </w:tbl>
    <w:p w:rsidR="00ED7BEB" w:rsidRPr="00ED7BEB" w:rsidRDefault="00ED7BEB" w:rsidP="00ED7BEB">
      <w:pPr>
        <w:widowControl w:val="0"/>
        <w:autoSpaceDE w:val="0"/>
        <w:autoSpaceDN w:val="0"/>
        <w:jc w:val="right"/>
        <w:outlineLvl w:val="1"/>
        <w:rPr>
          <w:rFonts w:eastAsiaTheme="minorEastAsia"/>
          <w:b/>
          <w:sz w:val="26"/>
          <w:szCs w:val="26"/>
          <w:lang w:eastAsia="ru-RU"/>
        </w:rPr>
      </w:pPr>
      <w:bookmarkStart w:id="12" w:name="P2441"/>
      <w:bookmarkEnd w:id="12"/>
      <w:r w:rsidRPr="00ED7BEB">
        <w:rPr>
          <w:rFonts w:eastAsiaTheme="minorEastAsia"/>
          <w:sz w:val="26"/>
          <w:szCs w:val="26"/>
          <w:lang w:eastAsia="ru-RU"/>
        </w:rPr>
        <w:t xml:space="preserve">     </w:t>
      </w:r>
      <w:r w:rsidRPr="00ED7BEB">
        <w:rPr>
          <w:rFonts w:eastAsiaTheme="minorEastAsia"/>
          <w:b/>
          <w:sz w:val="26"/>
          <w:szCs w:val="26"/>
          <w:lang w:eastAsia="ru-RU"/>
        </w:rPr>
        <w:t xml:space="preserve">                                                                                                                                          </w:t>
      </w:r>
    </w:p>
    <w:p w:rsidR="00ED7BEB" w:rsidRPr="00ED7BEB" w:rsidRDefault="00ED7BEB" w:rsidP="00ED7BEB">
      <w:pPr>
        <w:spacing w:after="160" w:line="259" w:lineRule="auto"/>
        <w:rPr>
          <w:rFonts w:eastAsiaTheme="minorEastAsia"/>
          <w:b/>
          <w:sz w:val="26"/>
          <w:szCs w:val="26"/>
          <w:lang w:eastAsia="ru-RU"/>
        </w:rPr>
      </w:pPr>
      <w:r w:rsidRPr="00ED7BEB">
        <w:rPr>
          <w:b/>
          <w:sz w:val="26"/>
          <w:szCs w:val="26"/>
        </w:rPr>
        <w:br w:type="page"/>
      </w:r>
    </w:p>
    <w:p w:rsidR="00ED7BEB" w:rsidRPr="00ED7BEB" w:rsidRDefault="00ED7BEB" w:rsidP="00ED7BEB">
      <w:pPr>
        <w:widowControl w:val="0"/>
        <w:autoSpaceDE w:val="0"/>
        <w:autoSpaceDN w:val="0"/>
        <w:jc w:val="right"/>
        <w:outlineLvl w:val="1"/>
        <w:rPr>
          <w:rFonts w:eastAsiaTheme="minorEastAsia"/>
          <w:b/>
          <w:sz w:val="26"/>
          <w:szCs w:val="26"/>
          <w:lang w:eastAsia="ru-RU"/>
        </w:rPr>
      </w:pPr>
      <w:r w:rsidRPr="00ED7BEB">
        <w:rPr>
          <w:rFonts w:eastAsiaTheme="minorEastAsia"/>
          <w:b/>
          <w:sz w:val="26"/>
          <w:szCs w:val="26"/>
          <w:lang w:eastAsia="ru-RU"/>
        </w:rPr>
        <w:lastRenderedPageBreak/>
        <w:t>ТАБЛИЦА 2</w:t>
      </w:r>
    </w:p>
    <w:p w:rsidR="00ED7BEB" w:rsidRPr="00ED7BEB" w:rsidRDefault="00ED7BEB" w:rsidP="00ED7BEB">
      <w:pPr>
        <w:widowControl w:val="0"/>
        <w:autoSpaceDE w:val="0"/>
        <w:autoSpaceDN w:val="0"/>
        <w:jc w:val="center"/>
        <w:outlineLvl w:val="1"/>
        <w:rPr>
          <w:rFonts w:eastAsiaTheme="minorEastAsia"/>
          <w:b/>
          <w:sz w:val="26"/>
          <w:szCs w:val="26"/>
          <w:lang w:eastAsia="ru-RU"/>
        </w:rPr>
      </w:pPr>
      <w:r w:rsidRPr="00ED7BEB">
        <w:rPr>
          <w:rFonts w:eastAsiaTheme="minorEastAsia"/>
          <w:b/>
          <w:sz w:val="26"/>
          <w:szCs w:val="26"/>
          <w:lang w:eastAsia="ru-RU"/>
        </w:rPr>
        <w:t>Коэффициент, учитывающий месторасположение нестационарных торговых объектов</w:t>
      </w:r>
    </w:p>
    <w:p w:rsidR="00ED7BEB" w:rsidRPr="00ED7BEB" w:rsidRDefault="00ED7BEB" w:rsidP="00ED7BEB">
      <w:pPr>
        <w:widowControl w:val="0"/>
        <w:autoSpaceDE w:val="0"/>
        <w:autoSpaceDN w:val="0"/>
        <w:jc w:val="both"/>
        <w:rPr>
          <w:rFonts w:eastAsiaTheme="minorEastAsia"/>
          <w:sz w:val="26"/>
          <w:szCs w:val="26"/>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521"/>
        <w:gridCol w:w="2835"/>
      </w:tblGrid>
      <w:tr w:rsidR="00ED7BEB" w:rsidRPr="00ED7BEB" w:rsidTr="004B177F">
        <w:tc>
          <w:tcPr>
            <w:tcW w:w="62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jc w:val="center"/>
              <w:rPr>
                <w:rFonts w:eastAsiaTheme="minorEastAsia"/>
                <w:sz w:val="24"/>
                <w:szCs w:val="26"/>
              </w:rPr>
            </w:pPr>
            <w:r w:rsidRPr="00ED7BEB">
              <w:rPr>
                <w:rFonts w:eastAsiaTheme="minorEastAsia"/>
                <w:sz w:val="24"/>
                <w:szCs w:val="26"/>
              </w:rPr>
              <w:t>№ зоны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jc w:val="center"/>
              <w:rPr>
                <w:rFonts w:eastAsiaTheme="minorEastAsia"/>
                <w:sz w:val="24"/>
                <w:szCs w:val="26"/>
              </w:rPr>
            </w:pPr>
            <w:r w:rsidRPr="00ED7BEB">
              <w:rPr>
                <w:rFonts w:eastAsiaTheme="minorEastAsia"/>
                <w:sz w:val="24"/>
                <w:szCs w:val="26"/>
              </w:rPr>
              <w:t>Наименование городов, улиц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jc w:val="center"/>
              <w:rPr>
                <w:rFonts w:eastAsiaTheme="minorEastAsia"/>
                <w:sz w:val="24"/>
                <w:szCs w:val="26"/>
              </w:rPr>
            </w:pPr>
            <w:r w:rsidRPr="00ED7BEB">
              <w:rPr>
                <w:rFonts w:eastAsiaTheme="minorEastAsia"/>
                <w:sz w:val="24"/>
                <w:szCs w:val="26"/>
              </w:rPr>
              <w:t xml:space="preserve">Коэффициент, учитывающий месторасположение нестационарных торговых объектов на территории </w:t>
            </w:r>
          </w:p>
          <w:p w:rsidR="00ED7BEB" w:rsidRPr="00ED7BEB" w:rsidRDefault="00ED7BEB" w:rsidP="00ED7BEB">
            <w:pPr>
              <w:widowControl w:val="0"/>
              <w:autoSpaceDE w:val="0"/>
              <w:autoSpaceDN w:val="0"/>
              <w:jc w:val="center"/>
              <w:rPr>
                <w:rFonts w:eastAsiaTheme="minorEastAsia"/>
                <w:sz w:val="24"/>
                <w:szCs w:val="26"/>
              </w:rPr>
            </w:pPr>
            <w:r w:rsidRPr="00ED7BEB">
              <w:rPr>
                <w:rFonts w:eastAsiaTheme="minorEastAsia"/>
                <w:sz w:val="24"/>
                <w:szCs w:val="26"/>
              </w:rPr>
              <w:t>(К мест.)</w:t>
            </w:r>
          </w:p>
        </w:tc>
      </w:tr>
      <w:tr w:rsidR="00ED7BEB" w:rsidRPr="00ED7BEB" w:rsidTr="004B177F">
        <w:tc>
          <w:tcPr>
            <w:tcW w:w="62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6"/>
              </w:rPr>
            </w:pPr>
            <w:r w:rsidRPr="00ED7BEB">
              <w:rPr>
                <w:rFonts w:eastAsiaTheme="minorEastAsia"/>
                <w:sz w:val="24"/>
                <w:szCs w:val="26"/>
              </w:rPr>
              <w:t>1</w:t>
            </w:r>
          </w:p>
        </w:tc>
        <w:tc>
          <w:tcPr>
            <w:tcW w:w="6521"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6"/>
              </w:rPr>
            </w:pPr>
            <w:r w:rsidRPr="00ED7BEB">
              <w:rPr>
                <w:rFonts w:eastAsiaTheme="minorEastAsia"/>
                <w:sz w:val="24"/>
                <w:szCs w:val="26"/>
              </w:rPr>
              <w:t>2</w:t>
            </w:r>
          </w:p>
        </w:tc>
        <w:tc>
          <w:tcPr>
            <w:tcW w:w="2835"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widowControl w:val="0"/>
              <w:autoSpaceDE w:val="0"/>
              <w:autoSpaceDN w:val="0"/>
              <w:jc w:val="center"/>
              <w:rPr>
                <w:rFonts w:eastAsiaTheme="minorEastAsia"/>
                <w:sz w:val="24"/>
                <w:szCs w:val="26"/>
              </w:rPr>
            </w:pPr>
            <w:r w:rsidRPr="00ED7BEB">
              <w:rPr>
                <w:rFonts w:eastAsiaTheme="minorEastAsia"/>
                <w:sz w:val="24"/>
                <w:szCs w:val="26"/>
              </w:rPr>
              <w:t>3</w:t>
            </w:r>
          </w:p>
        </w:tc>
      </w:tr>
      <w:tr w:rsidR="00ED7BEB" w:rsidRPr="00ED7BEB" w:rsidTr="004B177F">
        <w:tc>
          <w:tcPr>
            <w:tcW w:w="62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jc w:val="center"/>
              <w:rPr>
                <w:rFonts w:eastAsiaTheme="minorEastAsia"/>
                <w:sz w:val="24"/>
                <w:szCs w:val="26"/>
              </w:rPr>
            </w:pPr>
            <w:r w:rsidRPr="00ED7BEB">
              <w:rPr>
                <w:rFonts w:eastAsiaTheme="minorEastAsia"/>
                <w:sz w:val="24"/>
                <w:szCs w:val="26"/>
              </w:rPr>
              <w:t>1</w:t>
            </w:r>
          </w:p>
        </w:tc>
        <w:tc>
          <w:tcPr>
            <w:tcW w:w="6521"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widowControl w:val="0"/>
              <w:autoSpaceDE w:val="0"/>
              <w:autoSpaceDN w:val="0"/>
              <w:rPr>
                <w:rFonts w:eastAsiaTheme="minorEastAsia"/>
                <w:b/>
                <w:sz w:val="24"/>
                <w:szCs w:val="26"/>
              </w:rPr>
            </w:pPr>
            <w:r w:rsidRPr="00ED7BEB">
              <w:rPr>
                <w:rFonts w:eastAsiaTheme="minorEastAsia"/>
                <w:bCs/>
                <w:sz w:val="24"/>
                <w:szCs w:val="26"/>
              </w:rPr>
              <w:t xml:space="preserve">Территории, закрепленные за: </w:t>
            </w:r>
            <w:r w:rsidRPr="00ED7BEB">
              <w:rPr>
                <w:rFonts w:eastAsiaTheme="minorEastAsia"/>
                <w:bCs/>
                <w:sz w:val="24"/>
                <w:szCs w:val="26"/>
              </w:rPr>
              <w:br/>
              <w:t xml:space="preserve">ТУ  Одинцово, ТУ Барвихинское, </w:t>
            </w:r>
            <w:r w:rsidRPr="00ED7BEB">
              <w:rPr>
                <w:rFonts w:eastAsiaTheme="minorEastAsia"/>
                <w:bCs/>
                <w:sz w:val="24"/>
                <w:szCs w:val="26"/>
              </w:rPr>
              <w:br/>
              <w:t>ТУ Горское, ТУ Успенское, ТУ Звенигород Администрации Одинцовского городского округа Московской области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jc w:val="center"/>
              <w:rPr>
                <w:rFonts w:eastAsiaTheme="minorEastAsia"/>
                <w:sz w:val="24"/>
                <w:szCs w:val="26"/>
              </w:rPr>
            </w:pPr>
            <w:r w:rsidRPr="00ED7BEB">
              <w:rPr>
                <w:rFonts w:eastAsiaTheme="minorEastAsia"/>
                <w:sz w:val="24"/>
                <w:szCs w:val="26"/>
              </w:rPr>
              <w:t>3,0</w:t>
            </w:r>
          </w:p>
        </w:tc>
      </w:tr>
      <w:tr w:rsidR="00ED7BEB" w:rsidRPr="00ED7BEB" w:rsidTr="004B177F">
        <w:tc>
          <w:tcPr>
            <w:tcW w:w="62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jc w:val="center"/>
              <w:rPr>
                <w:rFonts w:eastAsiaTheme="minorEastAsia"/>
                <w:sz w:val="24"/>
                <w:szCs w:val="26"/>
              </w:rPr>
            </w:pPr>
            <w:r w:rsidRPr="00ED7BEB">
              <w:rPr>
                <w:rFonts w:eastAsiaTheme="minorEastAsia"/>
                <w:sz w:val="24"/>
                <w:szCs w:val="26"/>
              </w:rPr>
              <w:t>2</w:t>
            </w:r>
          </w:p>
        </w:tc>
        <w:tc>
          <w:tcPr>
            <w:tcW w:w="6521"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bCs/>
                <w:sz w:val="24"/>
                <w:szCs w:val="26"/>
              </w:rPr>
            </w:pPr>
            <w:r w:rsidRPr="00ED7BEB">
              <w:rPr>
                <w:bCs/>
                <w:sz w:val="24"/>
                <w:szCs w:val="26"/>
              </w:rPr>
              <w:t>Территории, закрепленные за:</w:t>
            </w:r>
          </w:p>
          <w:p w:rsidR="00ED7BEB" w:rsidRPr="00ED7BEB" w:rsidRDefault="00ED7BEB" w:rsidP="00ED7BEB">
            <w:pPr>
              <w:widowControl w:val="0"/>
              <w:autoSpaceDE w:val="0"/>
              <w:autoSpaceDN w:val="0"/>
              <w:rPr>
                <w:rFonts w:eastAsiaTheme="minorEastAsia"/>
                <w:b/>
                <w:sz w:val="24"/>
                <w:szCs w:val="26"/>
              </w:rPr>
            </w:pPr>
            <w:r w:rsidRPr="00ED7BEB">
              <w:rPr>
                <w:rFonts w:eastAsiaTheme="minorEastAsia"/>
                <w:bCs/>
                <w:sz w:val="24"/>
                <w:szCs w:val="26"/>
              </w:rPr>
              <w:t xml:space="preserve">ТУ Новоивановское, ТУ Заречье, </w:t>
            </w:r>
            <w:r w:rsidRPr="00ED7BEB">
              <w:rPr>
                <w:rFonts w:eastAsiaTheme="minorEastAsia"/>
                <w:bCs/>
                <w:sz w:val="24"/>
                <w:szCs w:val="26"/>
              </w:rPr>
              <w:br/>
              <w:t>ТУ Лесной Городок, ТУ Голицыно,</w:t>
            </w:r>
            <w:r w:rsidRPr="00ED7BEB">
              <w:rPr>
                <w:rFonts w:eastAsiaTheme="minorEastAsia"/>
                <w:bCs/>
                <w:sz w:val="24"/>
                <w:szCs w:val="26"/>
              </w:rPr>
              <w:br/>
              <w:t>ТУ Большие Вяземы, ТУ Назарьевское, Администрации Одинцовского городского округа Московской области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jc w:val="center"/>
              <w:rPr>
                <w:rFonts w:eastAsiaTheme="minorEastAsia"/>
                <w:sz w:val="24"/>
                <w:szCs w:val="26"/>
              </w:rPr>
            </w:pPr>
            <w:r w:rsidRPr="00ED7BEB">
              <w:rPr>
                <w:rFonts w:eastAsiaTheme="minorEastAsia"/>
                <w:sz w:val="24"/>
                <w:szCs w:val="26"/>
              </w:rPr>
              <w:t>2,5</w:t>
            </w:r>
          </w:p>
        </w:tc>
      </w:tr>
      <w:tr w:rsidR="00ED7BEB" w:rsidRPr="00ED7BEB" w:rsidTr="004B177F">
        <w:tc>
          <w:tcPr>
            <w:tcW w:w="62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jc w:val="center"/>
              <w:rPr>
                <w:rFonts w:eastAsiaTheme="minorEastAsia"/>
                <w:sz w:val="24"/>
                <w:szCs w:val="26"/>
              </w:rPr>
            </w:pPr>
            <w:r w:rsidRPr="00ED7BEB">
              <w:rPr>
                <w:rFonts w:eastAsiaTheme="minorEastAsia"/>
                <w:sz w:val="24"/>
                <w:szCs w:val="26"/>
              </w:rPr>
              <w:t>3</w:t>
            </w:r>
          </w:p>
        </w:tc>
        <w:tc>
          <w:tcPr>
            <w:tcW w:w="6521"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bCs/>
                <w:sz w:val="24"/>
                <w:szCs w:val="26"/>
              </w:rPr>
            </w:pPr>
            <w:r w:rsidRPr="00ED7BEB">
              <w:rPr>
                <w:bCs/>
                <w:sz w:val="24"/>
                <w:szCs w:val="26"/>
              </w:rPr>
              <w:t>Территории, закрепленные за:</w:t>
            </w:r>
          </w:p>
          <w:p w:rsidR="00ED7BEB" w:rsidRPr="00ED7BEB" w:rsidRDefault="00ED7BEB" w:rsidP="00ED7BEB">
            <w:pPr>
              <w:widowControl w:val="0"/>
              <w:autoSpaceDE w:val="0"/>
              <w:autoSpaceDN w:val="0"/>
              <w:rPr>
                <w:rFonts w:eastAsiaTheme="minorEastAsia"/>
                <w:b/>
                <w:sz w:val="24"/>
                <w:szCs w:val="26"/>
              </w:rPr>
            </w:pPr>
            <w:r w:rsidRPr="00ED7BEB">
              <w:rPr>
                <w:rFonts w:eastAsiaTheme="minorEastAsia"/>
                <w:bCs/>
                <w:sz w:val="24"/>
                <w:szCs w:val="26"/>
              </w:rPr>
              <w:t xml:space="preserve">ТУ Кубинка, ТУ Жаворонковское, </w:t>
            </w:r>
            <w:r w:rsidRPr="00ED7BEB">
              <w:rPr>
                <w:rFonts w:eastAsiaTheme="minorEastAsia"/>
                <w:bCs/>
                <w:sz w:val="24"/>
                <w:szCs w:val="26"/>
              </w:rPr>
              <w:br/>
              <w:t xml:space="preserve">ТУ Часцовское, ТУ Захаровское, </w:t>
            </w:r>
            <w:r w:rsidRPr="00ED7BEB">
              <w:rPr>
                <w:rFonts w:eastAsiaTheme="minorEastAsia"/>
                <w:bCs/>
                <w:sz w:val="24"/>
                <w:szCs w:val="26"/>
              </w:rPr>
              <w:br/>
              <w:t>ТУ Ершовское, ТУ Никольское Администрации Одинцовского городского округа Московской области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widowControl w:val="0"/>
              <w:autoSpaceDE w:val="0"/>
              <w:autoSpaceDN w:val="0"/>
              <w:jc w:val="center"/>
              <w:rPr>
                <w:rFonts w:eastAsiaTheme="minorEastAsia"/>
                <w:sz w:val="24"/>
                <w:szCs w:val="26"/>
              </w:rPr>
            </w:pPr>
            <w:r w:rsidRPr="00ED7BEB">
              <w:rPr>
                <w:rFonts w:eastAsiaTheme="minorEastAsia"/>
                <w:sz w:val="24"/>
                <w:szCs w:val="26"/>
              </w:rPr>
              <w:t>2,0</w:t>
            </w:r>
          </w:p>
        </w:tc>
      </w:tr>
    </w:tbl>
    <w:p w:rsidR="00ED7BEB" w:rsidRPr="00ED7BEB" w:rsidRDefault="00ED7BEB" w:rsidP="00ED7BEB">
      <w:pPr>
        <w:widowControl w:val="0"/>
        <w:autoSpaceDE w:val="0"/>
        <w:autoSpaceDN w:val="0"/>
        <w:jc w:val="both"/>
        <w:rPr>
          <w:rFonts w:eastAsiaTheme="minorEastAsia"/>
          <w:sz w:val="26"/>
          <w:szCs w:val="26"/>
          <w:lang w:eastAsia="ru-RU"/>
        </w:rPr>
      </w:pPr>
    </w:p>
    <w:p w:rsidR="00ED7BEB" w:rsidRPr="00ED7BEB" w:rsidRDefault="00ED7BEB" w:rsidP="00ED7BEB">
      <w:pPr>
        <w:widowControl w:val="0"/>
        <w:autoSpaceDE w:val="0"/>
        <w:autoSpaceDN w:val="0"/>
        <w:jc w:val="center"/>
        <w:outlineLvl w:val="1"/>
        <w:rPr>
          <w:rFonts w:eastAsiaTheme="minorEastAsia"/>
          <w:b/>
          <w:sz w:val="26"/>
          <w:szCs w:val="26"/>
          <w:lang w:eastAsia="ru-RU"/>
        </w:rPr>
      </w:pPr>
      <w:bookmarkStart w:id="13" w:name="P2505"/>
      <w:bookmarkEnd w:id="13"/>
      <w:r w:rsidRPr="00ED7BEB">
        <w:rPr>
          <w:rFonts w:eastAsiaTheme="minorEastAsia"/>
          <w:b/>
          <w:sz w:val="26"/>
          <w:szCs w:val="26"/>
          <w:lang w:eastAsia="ru-RU"/>
        </w:rPr>
        <w:t xml:space="preserve">                                                                                                                       </w:t>
      </w:r>
    </w:p>
    <w:p w:rsidR="00ED7BEB" w:rsidRPr="00ED7BEB" w:rsidRDefault="00ED7BEB" w:rsidP="00ED7BEB">
      <w:pPr>
        <w:widowControl w:val="0"/>
        <w:autoSpaceDE w:val="0"/>
        <w:autoSpaceDN w:val="0"/>
        <w:jc w:val="right"/>
        <w:outlineLvl w:val="1"/>
        <w:rPr>
          <w:rFonts w:eastAsiaTheme="minorEastAsia"/>
          <w:b/>
          <w:sz w:val="26"/>
          <w:szCs w:val="26"/>
          <w:lang w:eastAsia="ru-RU"/>
        </w:rPr>
      </w:pPr>
      <w:r w:rsidRPr="00ED7BEB">
        <w:rPr>
          <w:rFonts w:eastAsiaTheme="minorEastAsia"/>
          <w:b/>
          <w:sz w:val="26"/>
          <w:szCs w:val="26"/>
          <w:lang w:eastAsia="ru-RU"/>
        </w:rPr>
        <w:t xml:space="preserve"> ТАБЛИЦА 3</w:t>
      </w:r>
    </w:p>
    <w:p w:rsidR="00ED7BEB" w:rsidRPr="00ED7BEB" w:rsidRDefault="00ED7BEB" w:rsidP="00ED7BEB">
      <w:pPr>
        <w:widowControl w:val="0"/>
        <w:autoSpaceDE w:val="0"/>
        <w:autoSpaceDN w:val="0"/>
        <w:jc w:val="center"/>
        <w:outlineLvl w:val="1"/>
        <w:rPr>
          <w:rFonts w:eastAsiaTheme="minorEastAsia"/>
          <w:b/>
          <w:sz w:val="26"/>
          <w:szCs w:val="26"/>
          <w:lang w:eastAsia="ru-RU"/>
        </w:rPr>
      </w:pPr>
      <w:r w:rsidRPr="00ED7BEB">
        <w:rPr>
          <w:rFonts w:eastAsiaTheme="minorEastAsia"/>
          <w:b/>
          <w:sz w:val="26"/>
          <w:szCs w:val="26"/>
          <w:lang w:eastAsia="ru-RU"/>
        </w:rPr>
        <w:t>Коэффициент, учитывающий площадь нестационарных торговых объектов</w:t>
      </w:r>
    </w:p>
    <w:p w:rsidR="00ED7BEB" w:rsidRPr="00ED7BEB" w:rsidRDefault="00ED7BEB" w:rsidP="00ED7BEB">
      <w:pPr>
        <w:autoSpaceDE w:val="0"/>
        <w:autoSpaceDN w:val="0"/>
        <w:adjustRightInd w:val="0"/>
        <w:jc w:val="both"/>
        <w:rPr>
          <w:sz w:val="26"/>
          <w:szCs w:val="26"/>
        </w:rPr>
      </w:pPr>
    </w:p>
    <w:tbl>
      <w:tblPr>
        <w:tblW w:w="10038" w:type="dxa"/>
        <w:tblInd w:w="-5" w:type="dxa"/>
        <w:tblLayout w:type="fixed"/>
        <w:tblCellMar>
          <w:top w:w="102" w:type="dxa"/>
          <w:left w:w="62" w:type="dxa"/>
          <w:bottom w:w="102" w:type="dxa"/>
          <w:right w:w="62" w:type="dxa"/>
        </w:tblCellMar>
        <w:tblLook w:val="04A0" w:firstRow="1" w:lastRow="0" w:firstColumn="1" w:lastColumn="0" w:noHBand="0" w:noVBand="1"/>
      </w:tblPr>
      <w:tblGrid>
        <w:gridCol w:w="634"/>
        <w:gridCol w:w="6237"/>
        <w:gridCol w:w="3119"/>
        <w:gridCol w:w="48"/>
      </w:tblGrid>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Наименование объекта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Коэффициенты площади (Ks.)</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autoSpaceDE w:val="0"/>
              <w:autoSpaceDN w:val="0"/>
              <w:adjustRightInd w:val="0"/>
              <w:jc w:val="center"/>
              <w:rPr>
                <w:sz w:val="24"/>
                <w:szCs w:val="24"/>
              </w:rPr>
            </w:pPr>
            <w:r w:rsidRPr="00ED7BEB">
              <w:rPr>
                <w:sz w:val="24"/>
                <w:szCs w:val="24"/>
              </w:rPr>
              <w:t>1</w:t>
            </w:r>
          </w:p>
        </w:tc>
        <w:tc>
          <w:tcPr>
            <w:tcW w:w="6237"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autoSpaceDE w:val="0"/>
              <w:autoSpaceDN w:val="0"/>
              <w:adjustRightInd w:val="0"/>
              <w:jc w:val="center"/>
              <w:rPr>
                <w:sz w:val="24"/>
                <w:szCs w:val="24"/>
              </w:rPr>
            </w:pPr>
            <w:r w:rsidRPr="00ED7BEB">
              <w:rPr>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autoSpaceDE w:val="0"/>
              <w:autoSpaceDN w:val="0"/>
              <w:adjustRightInd w:val="0"/>
              <w:jc w:val="center"/>
              <w:rPr>
                <w:sz w:val="24"/>
                <w:szCs w:val="24"/>
              </w:rPr>
            </w:pPr>
            <w:r w:rsidRPr="00ED7BEB">
              <w:rPr>
                <w:sz w:val="24"/>
                <w:szCs w:val="24"/>
              </w:rPr>
              <w:t>3</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Нестационарный объект площадью, равной 40 и до равной 50 кв. метров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5</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Нестационарный объект площадью, равной 30 и до 40 кв. метров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4</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Нестационарный объект площадью, равной 20 и до 30 кв. метров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3</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Нестационарный объект площадью, равной 10 и до 20 кв. метров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2</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lastRenderedPageBreak/>
              <w:t>5</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Нестационарный объект площадью менее 10 кв. метров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1,5</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Передвижное сооружение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1,0</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Вендинговый торговый автомат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3</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Объект мобильной торговли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2,5</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Мобильный пункт быстрого питания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2,5</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 xml:space="preserve">выносное холодильное оборудование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1,5</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торговая палатка равная 10 кв.м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3,5</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бахчевой развал равная 4 кв.м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2,5</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елочный базар равная 15 кв.м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sz w:val="24"/>
                <w:szCs w:val="24"/>
              </w:rPr>
              <w:t>2,5</w:t>
            </w:r>
          </w:p>
        </w:tc>
      </w:tr>
      <w:tr w:rsidR="00ED7BEB" w:rsidRPr="00ED7BEB" w:rsidTr="004B177F">
        <w:trPr>
          <w:gridAfter w:val="1"/>
          <w:wAfter w:w="48" w:type="dxa"/>
        </w:trPr>
        <w:tc>
          <w:tcPr>
            <w:tcW w:w="634" w:type="dxa"/>
            <w:tcBorders>
              <w:top w:val="single" w:sz="4" w:space="0" w:color="auto"/>
              <w:left w:val="single" w:sz="4" w:space="0" w:color="auto"/>
              <w:bottom w:val="single" w:sz="4" w:space="0" w:color="auto"/>
              <w:right w:val="single" w:sz="4" w:space="0" w:color="auto"/>
            </w:tcBorders>
            <w:vAlign w:val="center"/>
          </w:tcPr>
          <w:p w:rsidR="00ED7BEB" w:rsidRPr="00ED7BEB" w:rsidRDefault="00ED7BEB" w:rsidP="00ED7BEB">
            <w:pPr>
              <w:autoSpaceDE w:val="0"/>
              <w:autoSpaceDN w:val="0"/>
              <w:adjustRightInd w:val="0"/>
              <w:jc w:val="center"/>
              <w:rPr>
                <w:sz w:val="24"/>
                <w:szCs w:val="24"/>
              </w:rPr>
            </w:pPr>
            <w:r w:rsidRPr="00ED7BEB">
              <w:rPr>
                <w:sz w:val="24"/>
                <w:szCs w:val="24"/>
              </w:rPr>
              <w:t>14</w:t>
            </w:r>
          </w:p>
        </w:tc>
        <w:tc>
          <w:tcPr>
            <w:tcW w:w="9356" w:type="dxa"/>
            <w:gridSpan w:val="2"/>
            <w:tcBorders>
              <w:top w:val="single" w:sz="4" w:space="0" w:color="auto"/>
              <w:left w:val="single" w:sz="4" w:space="0" w:color="auto"/>
              <w:bottom w:val="single" w:sz="4" w:space="0" w:color="auto"/>
              <w:right w:val="single" w:sz="4" w:space="0" w:color="auto"/>
            </w:tcBorders>
          </w:tcPr>
          <w:p w:rsidR="00ED7BEB" w:rsidRPr="00ED7BEB" w:rsidRDefault="00ED7BEB" w:rsidP="00ED7BEB">
            <w:pPr>
              <w:autoSpaceDE w:val="0"/>
              <w:autoSpaceDN w:val="0"/>
              <w:adjustRightInd w:val="0"/>
              <w:rPr>
                <w:sz w:val="24"/>
                <w:szCs w:val="24"/>
              </w:rPr>
            </w:pPr>
            <w:r w:rsidRPr="00ED7BEB">
              <w:rPr>
                <w:sz w:val="24"/>
                <w:szCs w:val="24"/>
              </w:rPr>
              <w:t>специализированный нестационарный торговый объект для организации реализации продукции сельскохозяйственных товаропроизводителей</w:t>
            </w:r>
          </w:p>
        </w:tc>
      </w:tr>
      <w:tr w:rsidR="00ED7BEB" w:rsidRPr="00ED7BEB" w:rsidTr="004B177F">
        <w:tc>
          <w:tcPr>
            <w:tcW w:w="634" w:type="dxa"/>
            <w:tcBorders>
              <w:top w:val="single" w:sz="4" w:space="0" w:color="auto"/>
              <w:left w:val="single" w:sz="4" w:space="0" w:color="auto"/>
              <w:bottom w:val="nil"/>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bCs/>
                <w:sz w:val="24"/>
                <w:szCs w:val="24"/>
              </w:rPr>
              <w:t>14.1</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менее 100 кв.м</w:t>
            </w: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autoSpaceDE w:val="0"/>
              <w:autoSpaceDN w:val="0"/>
              <w:adjustRightInd w:val="0"/>
              <w:jc w:val="center"/>
              <w:rPr>
                <w:sz w:val="24"/>
                <w:szCs w:val="24"/>
              </w:rPr>
            </w:pPr>
            <w:r w:rsidRPr="00ED7BEB">
              <w:rPr>
                <w:bCs/>
                <w:sz w:val="24"/>
                <w:szCs w:val="24"/>
              </w:rPr>
              <w:t>3,0</w:t>
            </w:r>
          </w:p>
        </w:tc>
      </w:tr>
      <w:tr w:rsidR="00ED7BEB" w:rsidRPr="00ED7BEB" w:rsidTr="004B177F">
        <w:tc>
          <w:tcPr>
            <w:tcW w:w="634" w:type="dxa"/>
            <w:tcBorders>
              <w:top w:val="nil"/>
              <w:left w:val="single" w:sz="4" w:space="0" w:color="auto"/>
              <w:bottom w:val="nil"/>
              <w:right w:val="single" w:sz="4" w:space="0" w:color="auto"/>
            </w:tcBorders>
            <w:hideMark/>
          </w:tcPr>
          <w:p w:rsidR="00ED7BEB" w:rsidRPr="00ED7BEB" w:rsidRDefault="00ED7BEB" w:rsidP="00ED7BEB">
            <w:pPr>
              <w:autoSpaceDE w:val="0"/>
              <w:autoSpaceDN w:val="0"/>
              <w:adjustRightInd w:val="0"/>
              <w:jc w:val="center"/>
              <w:rPr>
                <w:bCs/>
                <w:sz w:val="24"/>
                <w:szCs w:val="24"/>
              </w:rPr>
            </w:pPr>
            <w:r w:rsidRPr="00ED7BEB">
              <w:rPr>
                <w:bCs/>
                <w:sz w:val="24"/>
                <w:szCs w:val="24"/>
              </w:rPr>
              <w:t>14.2</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bCs/>
                <w:sz w:val="24"/>
                <w:szCs w:val="24"/>
              </w:rPr>
            </w:pPr>
            <w:r w:rsidRPr="00ED7BEB">
              <w:rPr>
                <w:sz w:val="24"/>
                <w:szCs w:val="24"/>
              </w:rPr>
              <w:t>равное 100 кв.м и до 150 кв.м</w:t>
            </w:r>
            <w:bookmarkStart w:id="14" w:name="_GoBack"/>
            <w:bookmarkEnd w:id="14"/>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spacing w:after="160"/>
              <w:jc w:val="center"/>
              <w:rPr>
                <w:sz w:val="24"/>
                <w:szCs w:val="24"/>
              </w:rPr>
            </w:pPr>
            <w:r w:rsidRPr="00ED7BEB">
              <w:rPr>
                <w:bCs/>
                <w:sz w:val="24"/>
                <w:szCs w:val="24"/>
              </w:rPr>
              <w:t>3,5</w:t>
            </w:r>
          </w:p>
        </w:tc>
      </w:tr>
      <w:tr w:rsidR="00ED7BEB" w:rsidRPr="00ED7BEB" w:rsidTr="004B177F">
        <w:tc>
          <w:tcPr>
            <w:tcW w:w="634" w:type="dxa"/>
            <w:tcBorders>
              <w:top w:val="nil"/>
              <w:left w:val="single" w:sz="4" w:space="0" w:color="auto"/>
              <w:bottom w:val="nil"/>
              <w:right w:val="single" w:sz="4" w:space="0" w:color="auto"/>
            </w:tcBorders>
            <w:hideMark/>
          </w:tcPr>
          <w:p w:rsidR="00ED7BEB" w:rsidRPr="00ED7BEB" w:rsidRDefault="00ED7BEB" w:rsidP="00ED7BEB">
            <w:pPr>
              <w:autoSpaceDE w:val="0"/>
              <w:autoSpaceDN w:val="0"/>
              <w:adjustRightInd w:val="0"/>
              <w:jc w:val="center"/>
              <w:rPr>
                <w:bCs/>
                <w:sz w:val="24"/>
                <w:szCs w:val="24"/>
              </w:rPr>
            </w:pPr>
            <w:r w:rsidRPr="00ED7BEB">
              <w:rPr>
                <w:bCs/>
                <w:sz w:val="24"/>
                <w:szCs w:val="24"/>
              </w:rPr>
              <w:t>14.3</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равная 150 кв.м и до 200 кв.м</w:t>
            </w: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spacing w:after="160"/>
              <w:jc w:val="center"/>
              <w:rPr>
                <w:bCs/>
                <w:sz w:val="24"/>
                <w:szCs w:val="24"/>
              </w:rPr>
            </w:pPr>
            <w:r w:rsidRPr="00ED7BEB">
              <w:rPr>
                <w:bCs/>
                <w:sz w:val="24"/>
                <w:szCs w:val="24"/>
              </w:rPr>
              <w:t>4,0</w:t>
            </w:r>
          </w:p>
        </w:tc>
      </w:tr>
      <w:tr w:rsidR="00ED7BEB" w:rsidRPr="00ED7BEB" w:rsidTr="004B177F">
        <w:tc>
          <w:tcPr>
            <w:tcW w:w="634" w:type="dxa"/>
            <w:tcBorders>
              <w:top w:val="nil"/>
              <w:left w:val="single" w:sz="4" w:space="0" w:color="auto"/>
              <w:bottom w:val="nil"/>
              <w:right w:val="single" w:sz="4" w:space="0" w:color="auto"/>
            </w:tcBorders>
            <w:hideMark/>
          </w:tcPr>
          <w:p w:rsidR="00ED7BEB" w:rsidRPr="00ED7BEB" w:rsidRDefault="00ED7BEB" w:rsidP="00ED7BEB">
            <w:pPr>
              <w:autoSpaceDE w:val="0"/>
              <w:autoSpaceDN w:val="0"/>
              <w:adjustRightInd w:val="0"/>
              <w:jc w:val="center"/>
              <w:rPr>
                <w:bCs/>
                <w:sz w:val="24"/>
                <w:szCs w:val="24"/>
              </w:rPr>
            </w:pPr>
            <w:r w:rsidRPr="00ED7BEB">
              <w:rPr>
                <w:bCs/>
                <w:sz w:val="24"/>
                <w:szCs w:val="24"/>
              </w:rPr>
              <w:t>14.4</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равная 200 кв.м и до 250 кв.м</w:t>
            </w: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spacing w:after="160"/>
              <w:jc w:val="center"/>
              <w:rPr>
                <w:bCs/>
                <w:sz w:val="24"/>
                <w:szCs w:val="24"/>
              </w:rPr>
            </w:pPr>
            <w:r w:rsidRPr="00ED7BEB">
              <w:rPr>
                <w:bCs/>
                <w:sz w:val="24"/>
                <w:szCs w:val="24"/>
              </w:rPr>
              <w:t>4,5</w:t>
            </w:r>
          </w:p>
        </w:tc>
      </w:tr>
      <w:tr w:rsidR="00ED7BEB" w:rsidRPr="00ED7BEB" w:rsidTr="00ED7BEB">
        <w:tc>
          <w:tcPr>
            <w:tcW w:w="634" w:type="dxa"/>
            <w:tcBorders>
              <w:top w:val="nil"/>
              <w:left w:val="single" w:sz="4" w:space="0" w:color="auto"/>
              <w:right w:val="single" w:sz="4" w:space="0" w:color="auto"/>
            </w:tcBorders>
            <w:hideMark/>
          </w:tcPr>
          <w:p w:rsidR="00ED7BEB" w:rsidRPr="00ED7BEB" w:rsidRDefault="00ED7BEB" w:rsidP="00ED7BEB">
            <w:pPr>
              <w:autoSpaceDE w:val="0"/>
              <w:autoSpaceDN w:val="0"/>
              <w:adjustRightInd w:val="0"/>
              <w:jc w:val="center"/>
              <w:rPr>
                <w:bCs/>
                <w:sz w:val="24"/>
                <w:szCs w:val="24"/>
              </w:rPr>
            </w:pPr>
            <w:r w:rsidRPr="00ED7BEB">
              <w:rPr>
                <w:bCs/>
                <w:sz w:val="24"/>
                <w:szCs w:val="24"/>
              </w:rPr>
              <w:t>14.5</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sz w:val="24"/>
                <w:szCs w:val="24"/>
              </w:rPr>
            </w:pPr>
            <w:r w:rsidRPr="00ED7BEB">
              <w:rPr>
                <w:sz w:val="24"/>
                <w:szCs w:val="24"/>
              </w:rPr>
              <w:t>равная 250 кв.м и до 300 кв.м</w:t>
            </w: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spacing w:after="160"/>
              <w:jc w:val="center"/>
              <w:rPr>
                <w:bCs/>
                <w:sz w:val="24"/>
                <w:szCs w:val="24"/>
              </w:rPr>
            </w:pPr>
            <w:r w:rsidRPr="00ED7BEB">
              <w:rPr>
                <w:bCs/>
                <w:sz w:val="24"/>
                <w:szCs w:val="24"/>
              </w:rPr>
              <w:t>5,0</w:t>
            </w:r>
          </w:p>
        </w:tc>
      </w:tr>
      <w:tr w:rsidR="00ED7BEB" w:rsidRPr="00ED7BEB" w:rsidTr="00ED7BEB">
        <w:tc>
          <w:tcPr>
            <w:tcW w:w="634" w:type="dxa"/>
            <w:tcBorders>
              <w:top w:val="nil"/>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jc w:val="center"/>
              <w:rPr>
                <w:bCs/>
                <w:color w:val="000000" w:themeColor="text1"/>
                <w:sz w:val="24"/>
                <w:szCs w:val="24"/>
              </w:rPr>
            </w:pPr>
            <w:r w:rsidRPr="00ED7BEB">
              <w:rPr>
                <w:bCs/>
                <w:color w:val="000000" w:themeColor="text1"/>
                <w:sz w:val="24"/>
                <w:szCs w:val="24"/>
              </w:rPr>
              <w:t>14.6</w:t>
            </w:r>
          </w:p>
        </w:tc>
        <w:tc>
          <w:tcPr>
            <w:tcW w:w="6237" w:type="dxa"/>
            <w:tcBorders>
              <w:top w:val="single" w:sz="4" w:space="0" w:color="auto"/>
              <w:left w:val="single" w:sz="4" w:space="0" w:color="auto"/>
              <w:bottom w:val="single" w:sz="4" w:space="0" w:color="auto"/>
              <w:right w:val="single" w:sz="4" w:space="0" w:color="auto"/>
            </w:tcBorders>
            <w:hideMark/>
          </w:tcPr>
          <w:p w:rsidR="00ED7BEB" w:rsidRPr="00ED7BEB" w:rsidRDefault="00ED7BEB" w:rsidP="00ED7BEB">
            <w:pPr>
              <w:autoSpaceDE w:val="0"/>
              <w:autoSpaceDN w:val="0"/>
              <w:adjustRightInd w:val="0"/>
              <w:rPr>
                <w:color w:val="000000" w:themeColor="text1"/>
                <w:sz w:val="24"/>
                <w:szCs w:val="24"/>
              </w:rPr>
            </w:pPr>
            <w:r w:rsidRPr="00ED7BEB">
              <w:rPr>
                <w:color w:val="000000" w:themeColor="text1"/>
                <w:sz w:val="24"/>
                <w:szCs w:val="24"/>
              </w:rPr>
              <w:t>равная 300 кв.м и до 500 кв.м</w:t>
            </w:r>
          </w:p>
        </w:tc>
        <w:tc>
          <w:tcPr>
            <w:tcW w:w="3167" w:type="dxa"/>
            <w:gridSpan w:val="2"/>
            <w:tcBorders>
              <w:top w:val="single" w:sz="4" w:space="0" w:color="auto"/>
              <w:left w:val="single" w:sz="4" w:space="0" w:color="auto"/>
              <w:bottom w:val="single" w:sz="4" w:space="0" w:color="auto"/>
              <w:right w:val="single" w:sz="4" w:space="0" w:color="auto"/>
            </w:tcBorders>
            <w:vAlign w:val="center"/>
            <w:hideMark/>
          </w:tcPr>
          <w:p w:rsidR="00ED7BEB" w:rsidRPr="00ED7BEB" w:rsidRDefault="00ED7BEB" w:rsidP="00ED7BEB">
            <w:pPr>
              <w:spacing w:after="160"/>
              <w:jc w:val="center"/>
              <w:rPr>
                <w:bCs/>
                <w:color w:val="000000" w:themeColor="text1"/>
                <w:sz w:val="24"/>
                <w:szCs w:val="24"/>
              </w:rPr>
            </w:pPr>
            <w:r w:rsidRPr="00ED7BEB">
              <w:rPr>
                <w:bCs/>
                <w:color w:val="000000" w:themeColor="text1"/>
                <w:sz w:val="24"/>
                <w:szCs w:val="24"/>
              </w:rPr>
              <w:t>6,0</w:t>
            </w:r>
          </w:p>
        </w:tc>
      </w:tr>
    </w:tbl>
    <w:p w:rsidR="00ED7BEB" w:rsidRPr="00ED7BEB" w:rsidRDefault="00ED7BEB" w:rsidP="00ED7BEB">
      <w:pPr>
        <w:autoSpaceDE w:val="0"/>
        <w:autoSpaceDN w:val="0"/>
        <w:adjustRightInd w:val="0"/>
        <w:ind w:firstLine="540"/>
        <w:jc w:val="both"/>
        <w:rPr>
          <w:color w:val="000000" w:themeColor="text1"/>
          <w:sz w:val="26"/>
          <w:szCs w:val="26"/>
        </w:rPr>
      </w:pPr>
    </w:p>
    <w:p w:rsidR="00ED7BEB" w:rsidRPr="00ED7BEB" w:rsidRDefault="00ED7BEB" w:rsidP="00ED7BEB">
      <w:pPr>
        <w:autoSpaceDE w:val="0"/>
        <w:autoSpaceDN w:val="0"/>
        <w:adjustRightInd w:val="0"/>
        <w:ind w:firstLine="540"/>
        <w:jc w:val="both"/>
        <w:rPr>
          <w:color w:val="000000" w:themeColor="text1"/>
          <w:sz w:val="26"/>
          <w:szCs w:val="26"/>
        </w:rPr>
      </w:pPr>
      <w:r w:rsidRPr="00ED7BEB">
        <w:rPr>
          <w:color w:val="000000" w:themeColor="text1"/>
          <w:sz w:val="26"/>
          <w:szCs w:val="26"/>
        </w:rPr>
        <w:t>Плата за право размещения нестационарного торгового объекта в бюджет Одинцовского городского округа Московской области устанавливается в виде ежемесячных платежей равными платежами до 5 числа текущего месяца.</w:t>
      </w:r>
    </w:p>
    <w:p w:rsidR="00ED7BEB" w:rsidRPr="00ED7BEB" w:rsidRDefault="00ED7BEB" w:rsidP="00ED7BEB">
      <w:pPr>
        <w:autoSpaceDE w:val="0"/>
        <w:autoSpaceDN w:val="0"/>
        <w:adjustRightInd w:val="0"/>
        <w:ind w:firstLine="540"/>
        <w:jc w:val="both"/>
        <w:rPr>
          <w:bCs/>
          <w:color w:val="000000" w:themeColor="text1"/>
          <w:sz w:val="26"/>
          <w:szCs w:val="26"/>
        </w:rPr>
      </w:pPr>
      <w:r w:rsidRPr="00ED7BEB">
        <w:rPr>
          <w:bCs/>
          <w:color w:val="000000" w:themeColor="text1"/>
          <w:sz w:val="26"/>
          <w:szCs w:val="26"/>
        </w:rPr>
        <w:t>Плата на право размещения нестационарного торгового объекта, предназначенного для торговли в сезонный период на территории Одинцовского городского округа Московской области производится единовременно в размере суммы платежа за весь период его установки.</w:t>
      </w:r>
    </w:p>
    <w:p w:rsidR="00ED7BEB" w:rsidRPr="00ED7BEB" w:rsidRDefault="00ED7BEB" w:rsidP="00ED7BEB">
      <w:pPr>
        <w:ind w:firstLine="142"/>
        <w:rPr>
          <w:sz w:val="24"/>
          <w:szCs w:val="24"/>
        </w:rPr>
      </w:pPr>
    </w:p>
    <w:p w:rsidR="00ED7BEB" w:rsidRPr="00ED7BEB" w:rsidRDefault="00ED7BEB" w:rsidP="00ED7BEB">
      <w:pPr>
        <w:ind w:firstLine="142"/>
        <w:rPr>
          <w:sz w:val="24"/>
          <w:szCs w:val="24"/>
        </w:rPr>
      </w:pPr>
    </w:p>
    <w:p w:rsidR="00ED7BEB" w:rsidRPr="00ED7BEB" w:rsidRDefault="00ED7BEB" w:rsidP="00ED7BEB">
      <w:pPr>
        <w:ind w:firstLine="142"/>
        <w:rPr>
          <w:sz w:val="24"/>
          <w:szCs w:val="24"/>
        </w:rPr>
      </w:pPr>
    </w:p>
    <w:p w:rsidR="00ED7BEB" w:rsidRPr="00ED7BEB" w:rsidRDefault="00ED7BEB" w:rsidP="00ED7BEB">
      <w:pPr>
        <w:ind w:firstLine="142"/>
        <w:rPr>
          <w:sz w:val="26"/>
          <w:szCs w:val="26"/>
        </w:rPr>
      </w:pPr>
      <w:r w:rsidRPr="00ED7BEB">
        <w:rPr>
          <w:sz w:val="26"/>
          <w:szCs w:val="26"/>
        </w:rPr>
        <w:t>И.о. заместителя Главы Администрации</w:t>
      </w:r>
      <w:r w:rsidRPr="00ED7BEB">
        <w:rPr>
          <w:sz w:val="26"/>
          <w:szCs w:val="26"/>
        </w:rPr>
        <w:tab/>
      </w:r>
      <w:r w:rsidRPr="00ED7BEB">
        <w:rPr>
          <w:sz w:val="26"/>
          <w:szCs w:val="26"/>
        </w:rPr>
        <w:tab/>
      </w:r>
      <w:r w:rsidRPr="00ED7BEB">
        <w:rPr>
          <w:sz w:val="26"/>
          <w:szCs w:val="26"/>
        </w:rPr>
        <w:tab/>
      </w:r>
      <w:r w:rsidRPr="00ED7BEB">
        <w:rPr>
          <w:sz w:val="26"/>
          <w:szCs w:val="26"/>
        </w:rPr>
        <w:tab/>
      </w:r>
      <w:r w:rsidRPr="00ED7BEB">
        <w:rPr>
          <w:sz w:val="26"/>
          <w:szCs w:val="26"/>
        </w:rPr>
        <w:tab/>
        <w:t>Е.А. Петроченкова</w:t>
      </w:r>
    </w:p>
    <w:p w:rsidR="00F5027D" w:rsidRDefault="00F5027D"/>
    <w:sectPr w:rsidR="00F5027D" w:rsidSect="00A76CEA">
      <w:pgSz w:w="11906" w:h="16838"/>
      <w:pgMar w:top="1134" w:right="851" w:bottom="1134"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4266"/>
    <w:multiLevelType w:val="hybridMultilevel"/>
    <w:tmpl w:val="D8D85376"/>
    <w:lvl w:ilvl="0" w:tplc="9FC026A4">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855BB2"/>
    <w:multiLevelType w:val="hybridMultilevel"/>
    <w:tmpl w:val="184C80F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36690"/>
    <w:multiLevelType w:val="hybridMultilevel"/>
    <w:tmpl w:val="8424CA1E"/>
    <w:lvl w:ilvl="0" w:tplc="7E04ECC2">
      <w:start w:val="1"/>
      <w:numFmt w:val="decimal"/>
      <w:lvlText w:val="%1."/>
      <w:lvlJc w:val="left"/>
      <w:pPr>
        <w:ind w:left="1440" w:hanging="90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68019F1"/>
    <w:multiLevelType w:val="hybridMultilevel"/>
    <w:tmpl w:val="985C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53101C"/>
    <w:multiLevelType w:val="hybridMultilevel"/>
    <w:tmpl w:val="F85A1F9A"/>
    <w:lvl w:ilvl="0" w:tplc="383234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7025D11"/>
    <w:multiLevelType w:val="hybridMultilevel"/>
    <w:tmpl w:val="384E6F24"/>
    <w:lvl w:ilvl="0" w:tplc="02D401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54F5F96"/>
    <w:multiLevelType w:val="hybridMultilevel"/>
    <w:tmpl w:val="FA0A0574"/>
    <w:lvl w:ilvl="0" w:tplc="96825F84">
      <w:start w:val="1"/>
      <w:numFmt w:val="decimal"/>
      <w:lvlText w:val="%1)"/>
      <w:lvlJc w:val="left"/>
      <w:pPr>
        <w:ind w:left="1440" w:hanging="90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6625F27"/>
    <w:multiLevelType w:val="hybridMultilevel"/>
    <w:tmpl w:val="245EB698"/>
    <w:lvl w:ilvl="0" w:tplc="A4F4D1EE">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AFF4E52"/>
    <w:multiLevelType w:val="hybridMultilevel"/>
    <w:tmpl w:val="985C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1"/>
  </w:num>
  <w:num w:numId="6">
    <w:abstractNumId w:val="6"/>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55"/>
    <w:rsid w:val="00352955"/>
    <w:rsid w:val="005C1882"/>
    <w:rsid w:val="00A015D0"/>
    <w:rsid w:val="00ED7BEB"/>
    <w:rsid w:val="00F50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4655"/>
  <w15:chartTrackingRefBased/>
  <w15:docId w15:val="{CAFB449B-888D-40F7-8AFF-510EBD27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7BEB"/>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BEB"/>
    <w:rPr>
      <w:rFonts w:eastAsia="Times New Roman"/>
      <w:b/>
      <w:bCs/>
      <w:kern w:val="36"/>
      <w:sz w:val="48"/>
      <w:szCs w:val="48"/>
      <w:lang w:eastAsia="ru-RU"/>
    </w:rPr>
  </w:style>
  <w:style w:type="numbering" w:customStyle="1" w:styleId="11">
    <w:name w:val="Нет списка1"/>
    <w:next w:val="a2"/>
    <w:uiPriority w:val="99"/>
    <w:semiHidden/>
    <w:unhideWhenUsed/>
    <w:rsid w:val="00ED7BEB"/>
  </w:style>
  <w:style w:type="table" w:styleId="a3">
    <w:name w:val="Table Grid"/>
    <w:basedOn w:val="a1"/>
    <w:uiPriority w:val="59"/>
    <w:rsid w:val="00ED7BE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ED7BEB"/>
    <w:rPr>
      <w:rFonts w:asciiTheme="minorHAnsi" w:hAnsiTheme="minorHAnsi" w:cstheme="minorBidi"/>
      <w:sz w:val="20"/>
      <w:szCs w:val="20"/>
    </w:rPr>
  </w:style>
  <w:style w:type="character" w:customStyle="1" w:styleId="a5">
    <w:name w:val="Текст концевой сноски Знак"/>
    <w:basedOn w:val="a0"/>
    <w:link w:val="a4"/>
    <w:uiPriority w:val="99"/>
    <w:semiHidden/>
    <w:rsid w:val="00ED7BEB"/>
    <w:rPr>
      <w:rFonts w:asciiTheme="minorHAnsi" w:hAnsiTheme="minorHAnsi" w:cstheme="minorBidi"/>
      <w:sz w:val="20"/>
      <w:szCs w:val="20"/>
    </w:rPr>
  </w:style>
  <w:style w:type="character" w:styleId="a6">
    <w:name w:val="endnote reference"/>
    <w:basedOn w:val="a0"/>
    <w:uiPriority w:val="99"/>
    <w:semiHidden/>
    <w:unhideWhenUsed/>
    <w:rsid w:val="00ED7BEB"/>
    <w:rPr>
      <w:vertAlign w:val="superscript"/>
    </w:rPr>
  </w:style>
  <w:style w:type="paragraph" w:styleId="a7">
    <w:name w:val="footnote text"/>
    <w:basedOn w:val="a"/>
    <w:link w:val="a8"/>
    <w:uiPriority w:val="99"/>
    <w:semiHidden/>
    <w:unhideWhenUsed/>
    <w:rsid w:val="00ED7BEB"/>
    <w:rPr>
      <w:rFonts w:asciiTheme="minorHAnsi" w:hAnsiTheme="minorHAnsi" w:cstheme="minorBidi"/>
      <w:sz w:val="20"/>
      <w:szCs w:val="20"/>
    </w:rPr>
  </w:style>
  <w:style w:type="character" w:customStyle="1" w:styleId="a8">
    <w:name w:val="Текст сноски Знак"/>
    <w:basedOn w:val="a0"/>
    <w:link w:val="a7"/>
    <w:uiPriority w:val="99"/>
    <w:semiHidden/>
    <w:rsid w:val="00ED7BEB"/>
    <w:rPr>
      <w:rFonts w:asciiTheme="minorHAnsi" w:hAnsiTheme="minorHAnsi" w:cstheme="minorBidi"/>
      <w:sz w:val="20"/>
      <w:szCs w:val="20"/>
    </w:rPr>
  </w:style>
  <w:style w:type="character" w:styleId="a9">
    <w:name w:val="footnote reference"/>
    <w:basedOn w:val="a0"/>
    <w:uiPriority w:val="99"/>
    <w:semiHidden/>
    <w:unhideWhenUsed/>
    <w:rsid w:val="00ED7BEB"/>
    <w:rPr>
      <w:vertAlign w:val="superscript"/>
    </w:rPr>
  </w:style>
  <w:style w:type="paragraph" w:styleId="aa">
    <w:name w:val="List Paragraph"/>
    <w:basedOn w:val="a"/>
    <w:uiPriority w:val="34"/>
    <w:qFormat/>
    <w:rsid w:val="00ED7BEB"/>
    <w:pPr>
      <w:spacing w:after="160" w:line="259" w:lineRule="auto"/>
      <w:ind w:left="720"/>
      <w:contextualSpacing/>
    </w:pPr>
    <w:rPr>
      <w:rFonts w:asciiTheme="minorHAnsi" w:hAnsiTheme="minorHAnsi" w:cstheme="minorBidi"/>
      <w:sz w:val="22"/>
      <w:szCs w:val="22"/>
    </w:rPr>
  </w:style>
  <w:style w:type="paragraph" w:styleId="ab">
    <w:name w:val="Balloon Text"/>
    <w:basedOn w:val="a"/>
    <w:link w:val="ac"/>
    <w:uiPriority w:val="99"/>
    <w:semiHidden/>
    <w:unhideWhenUsed/>
    <w:rsid w:val="00ED7BEB"/>
    <w:rPr>
      <w:rFonts w:ascii="Segoe UI" w:hAnsi="Segoe UI" w:cs="Segoe UI"/>
      <w:sz w:val="18"/>
      <w:szCs w:val="18"/>
    </w:rPr>
  </w:style>
  <w:style w:type="character" w:customStyle="1" w:styleId="ac">
    <w:name w:val="Текст выноски Знак"/>
    <w:basedOn w:val="a0"/>
    <w:link w:val="ab"/>
    <w:uiPriority w:val="99"/>
    <w:semiHidden/>
    <w:rsid w:val="00ED7BEB"/>
    <w:rPr>
      <w:rFonts w:ascii="Segoe UI" w:hAnsi="Segoe UI" w:cs="Segoe UI"/>
      <w:sz w:val="18"/>
      <w:szCs w:val="18"/>
    </w:rPr>
  </w:style>
  <w:style w:type="paragraph" w:customStyle="1" w:styleId="ConsPlusNormal">
    <w:name w:val="ConsPlusNormal"/>
    <w:rsid w:val="00ED7BEB"/>
    <w:pPr>
      <w:widowControl w:val="0"/>
      <w:autoSpaceDE w:val="0"/>
      <w:autoSpaceDN w:val="0"/>
    </w:pPr>
    <w:rPr>
      <w:rFonts w:ascii="Arial" w:eastAsiaTheme="minorEastAsia" w:hAnsi="Arial" w:cs="Arial"/>
      <w:sz w:val="20"/>
      <w:szCs w:val="22"/>
      <w:lang w:eastAsia="ru-RU"/>
    </w:rPr>
  </w:style>
  <w:style w:type="character" w:customStyle="1" w:styleId="ad">
    <w:name w:val="Основной текст_"/>
    <w:basedOn w:val="a0"/>
    <w:link w:val="12"/>
    <w:rsid w:val="00ED7BEB"/>
    <w:rPr>
      <w:rFonts w:eastAsia="Times New Roman"/>
    </w:rPr>
  </w:style>
  <w:style w:type="paragraph" w:customStyle="1" w:styleId="12">
    <w:name w:val="Основной текст1"/>
    <w:basedOn w:val="a"/>
    <w:link w:val="ad"/>
    <w:rsid w:val="00ED7BEB"/>
    <w:pPr>
      <w:widowControl w:val="0"/>
      <w:spacing w:line="276" w:lineRule="auto"/>
      <w:ind w:firstLine="400"/>
    </w:pPr>
    <w:rPr>
      <w:rFonts w:eastAsia="Times New Roman"/>
    </w:rPr>
  </w:style>
  <w:style w:type="paragraph" w:customStyle="1" w:styleId="ConsPlusNonformat">
    <w:name w:val="ConsPlusNonformat"/>
    <w:rsid w:val="00ED7BEB"/>
    <w:pPr>
      <w:widowControl w:val="0"/>
      <w:autoSpaceDE w:val="0"/>
      <w:autoSpaceDN w:val="0"/>
    </w:pPr>
    <w:rPr>
      <w:rFonts w:ascii="Courier New" w:eastAsiaTheme="minorEastAsia" w:hAnsi="Courier New" w:cs="Courier New"/>
      <w:sz w:val="20"/>
      <w:szCs w:val="22"/>
      <w:lang w:eastAsia="ru-RU"/>
    </w:rPr>
  </w:style>
  <w:style w:type="paragraph" w:styleId="ae">
    <w:name w:val="No Spacing"/>
    <w:uiPriority w:val="1"/>
    <w:qFormat/>
    <w:rsid w:val="00ED7BEB"/>
    <w:rPr>
      <w:rFonts w:asciiTheme="minorHAnsi" w:hAnsiTheme="minorHAnsi" w:cstheme="minorBidi"/>
      <w:sz w:val="22"/>
      <w:szCs w:val="22"/>
    </w:rPr>
  </w:style>
  <w:style w:type="paragraph" w:styleId="af">
    <w:name w:val="Body Text Indent"/>
    <w:basedOn w:val="a"/>
    <w:link w:val="af0"/>
    <w:rsid w:val="00ED7BEB"/>
    <w:pPr>
      <w:spacing w:after="120"/>
      <w:ind w:left="283"/>
    </w:pPr>
    <w:rPr>
      <w:rFonts w:eastAsia="Times New Roman"/>
      <w:sz w:val="20"/>
      <w:szCs w:val="20"/>
      <w:lang w:eastAsia="ru-RU"/>
    </w:rPr>
  </w:style>
  <w:style w:type="character" w:customStyle="1" w:styleId="af0">
    <w:name w:val="Основной текст с отступом Знак"/>
    <w:basedOn w:val="a0"/>
    <w:link w:val="af"/>
    <w:rsid w:val="00ED7BEB"/>
    <w:rPr>
      <w:rFonts w:eastAsia="Times New Roman"/>
      <w:sz w:val="20"/>
      <w:szCs w:val="20"/>
      <w:lang w:eastAsia="ru-RU"/>
    </w:rPr>
  </w:style>
  <w:style w:type="table" w:customStyle="1" w:styleId="13">
    <w:name w:val="Сетка таблицы1"/>
    <w:basedOn w:val="a1"/>
    <w:next w:val="a3"/>
    <w:uiPriority w:val="59"/>
    <w:rsid w:val="00ED7BE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ED7BEB"/>
    <w:pPr>
      <w:tabs>
        <w:tab w:val="center" w:pos="4677"/>
        <w:tab w:val="right" w:pos="9355"/>
      </w:tabs>
    </w:pPr>
    <w:rPr>
      <w:rFonts w:asciiTheme="minorHAnsi" w:hAnsiTheme="minorHAnsi" w:cstheme="minorBidi"/>
      <w:sz w:val="22"/>
      <w:szCs w:val="22"/>
    </w:rPr>
  </w:style>
  <w:style w:type="character" w:customStyle="1" w:styleId="af2">
    <w:name w:val="Верхний колонтитул Знак"/>
    <w:basedOn w:val="a0"/>
    <w:link w:val="af1"/>
    <w:uiPriority w:val="99"/>
    <w:rsid w:val="00ED7BEB"/>
    <w:rPr>
      <w:rFonts w:asciiTheme="minorHAnsi" w:hAnsiTheme="minorHAnsi" w:cstheme="minorBidi"/>
      <w:sz w:val="22"/>
      <w:szCs w:val="22"/>
    </w:rPr>
  </w:style>
  <w:style w:type="paragraph" w:styleId="af3">
    <w:name w:val="footer"/>
    <w:basedOn w:val="a"/>
    <w:link w:val="af4"/>
    <w:uiPriority w:val="99"/>
    <w:unhideWhenUsed/>
    <w:rsid w:val="00ED7BEB"/>
    <w:pPr>
      <w:tabs>
        <w:tab w:val="center" w:pos="4677"/>
        <w:tab w:val="right" w:pos="9355"/>
      </w:tabs>
    </w:pPr>
    <w:rPr>
      <w:rFonts w:asciiTheme="minorHAnsi" w:hAnsiTheme="minorHAnsi" w:cstheme="minorBidi"/>
      <w:sz w:val="22"/>
      <w:szCs w:val="22"/>
    </w:rPr>
  </w:style>
  <w:style w:type="character" w:customStyle="1" w:styleId="af4">
    <w:name w:val="Нижний колонтитул Знак"/>
    <w:basedOn w:val="a0"/>
    <w:link w:val="af3"/>
    <w:uiPriority w:val="99"/>
    <w:rsid w:val="00ED7BEB"/>
    <w:rPr>
      <w:rFonts w:asciiTheme="minorHAnsi" w:hAnsiTheme="minorHAnsi" w:cstheme="minorBidi"/>
      <w:sz w:val="22"/>
      <w:szCs w:val="22"/>
    </w:rPr>
  </w:style>
  <w:style w:type="paragraph" w:customStyle="1" w:styleId="ConsPlusTitle">
    <w:name w:val="ConsPlusTitle"/>
    <w:rsid w:val="00ED7BEB"/>
    <w:pPr>
      <w:widowControl w:val="0"/>
      <w:autoSpaceDE w:val="0"/>
      <w:autoSpaceDN w:val="0"/>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di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odi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10E1FAC4705413A07066788288B9381F1640B731503CF2C4FDFC443B5CD4CFEFC2312E2F8A7C9EFBAD362790yAYDL" TargetMode="External"/><Relationship Id="rId11" Type="http://schemas.openxmlformats.org/officeDocument/2006/relationships/hyperlink" Target="consultantplus://offline/ref=3310E1FAC4705413A07067769788B9381F1B4BB23F573CF2C4FDFC443B5CD4CFEFC2312E2F8A7C9EFBAD362790yAYDL" TargetMode="External"/><Relationship Id="rId5" Type="http://schemas.openxmlformats.org/officeDocument/2006/relationships/hyperlink" Target="consultantplus://offline/ref=7F1F67A3320EF0B1B017BDE371C181D1512FFA17ED8069A7E16FA927B9F629B4564489BDAA6499EEC362415EB3jD73G" TargetMode="External"/><Relationship Id="rId10" Type="http://schemas.openxmlformats.org/officeDocument/2006/relationships/hyperlink" Target="consultantplus://offline/ref=3310E1FAC4705413A07067769788B938181240B539593CF2C4FDFC443B5CD4CFEFC2312E2F8A7C9EFBAD362790yAYDL" TargetMode="External"/><Relationship Id="rId4" Type="http://schemas.openxmlformats.org/officeDocument/2006/relationships/webSettings" Target="webSettings.xml"/><Relationship Id="rId9" Type="http://schemas.openxmlformats.org/officeDocument/2006/relationships/hyperlink" Target="mailto:adm@o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10215</Words>
  <Characters>58231</Characters>
  <Application>Microsoft Office Word</Application>
  <DocSecurity>0</DocSecurity>
  <Lines>485</Lines>
  <Paragraphs>136</Paragraphs>
  <ScaleCrop>false</ScaleCrop>
  <Company/>
  <LinksUpToDate>false</LinksUpToDate>
  <CharactersWithSpaces>68310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Кочережко Оксана Анатольевна</dc:creator>
  <cp:keywords/>
  <dc:description/>
  <cp:lastModifiedBy>Кочережко Оксана Анатольевна</cp:lastModifiedBy>
  <cp:revision>2</cp:revision>
  <dcterms:created xsi:type="dcterms:W3CDTF">2022-08-15T09:26:00Z</dcterms:created>
  <dcterms:modified xsi:type="dcterms:W3CDTF">2022-08-15T09:29:00Z</dcterms:modified>
</cp:coreProperties>
</file>