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ABB01" w14:textId="3DD0DCCE" w:rsidR="00064217" w:rsidRDefault="0013452C" w:rsidP="00064217">
      <w:pPr>
        <w:pStyle w:val="Default"/>
        <w:jc w:val="right"/>
      </w:pPr>
      <w:r>
        <w:t xml:space="preserve">   </w:t>
      </w:r>
      <w:r w:rsidR="00064217">
        <w:t>Приложение</w:t>
      </w:r>
      <w:r w:rsidR="005C713E">
        <w:t xml:space="preserve"> 1</w:t>
      </w:r>
    </w:p>
    <w:p w14:paraId="7204FFAF" w14:textId="77777777" w:rsidR="00064217" w:rsidRDefault="00C66D89" w:rsidP="0006421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="00064217">
        <w:rPr>
          <w:rFonts w:ascii="Times New Roman" w:hAnsi="Times New Roman" w:cs="Times New Roman"/>
          <w:sz w:val="24"/>
          <w:szCs w:val="24"/>
        </w:rPr>
        <w:t>остановлению Администрации</w:t>
      </w:r>
    </w:p>
    <w:p w14:paraId="44D1D31C" w14:textId="77777777" w:rsidR="00064217" w:rsidRDefault="00064217" w:rsidP="0006421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Одинцовского городского округа</w:t>
      </w:r>
    </w:p>
    <w:p w14:paraId="409CC0CC" w14:textId="77777777" w:rsidR="00064217" w:rsidRDefault="00064217" w:rsidP="0006421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14:paraId="589D33F7" w14:textId="77777777" w:rsidR="00064217" w:rsidRDefault="00064217" w:rsidP="00064217">
      <w:pPr>
        <w:pStyle w:val="af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от_____________№___________</w:t>
      </w:r>
    </w:p>
    <w:p w14:paraId="21DF6D1D" w14:textId="77777777" w:rsidR="00064217" w:rsidRDefault="00064217" w:rsidP="00064217">
      <w:pPr>
        <w:pStyle w:val="Default"/>
        <w:jc w:val="right"/>
      </w:pPr>
      <w:r>
        <w:t xml:space="preserve"> </w:t>
      </w:r>
    </w:p>
    <w:p w14:paraId="1369B7F9" w14:textId="77777777" w:rsidR="00B6070B" w:rsidRDefault="00B6070B" w:rsidP="00064217">
      <w:pPr>
        <w:jc w:val="right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59C3750A" w14:textId="14D51A8B" w:rsidR="00E77585" w:rsidRPr="00B519BE" w:rsidRDefault="00290694" w:rsidP="00290694">
      <w:pPr>
        <w:pStyle w:val="HTML"/>
        <w:ind w:left="73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 xml:space="preserve">«10. </w:t>
      </w:r>
      <w:r w:rsidR="00F17DFB" w:rsidRPr="00B519B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МЕТОДИКА РАСЧЕТА ЗНАЧЕНИЙ </w:t>
      </w:r>
      <w:r w:rsidR="0063163C">
        <w:rPr>
          <w:rFonts w:ascii="Times New Roman" w:hAnsi="Times New Roman"/>
          <w:b/>
          <w:color w:val="000000" w:themeColor="text1"/>
          <w:sz w:val="28"/>
          <w:szCs w:val="28"/>
          <w:lang w:val="ru-RU"/>
        </w:rPr>
        <w:t>ПОКАЗАТЕЛЕЙ</w:t>
      </w:r>
      <w:r w:rsidR="00F410C6">
        <w:rPr>
          <w:rFonts w:ascii="Times New Roman" w:hAnsi="Times New Roman"/>
          <w:b/>
          <w:color w:val="0070C0"/>
          <w:sz w:val="28"/>
          <w:szCs w:val="28"/>
          <w:lang w:val="ru-RU"/>
        </w:rPr>
        <w:t xml:space="preserve"> </w:t>
      </w:r>
      <w:r w:rsidR="00F17DFB" w:rsidRPr="00B519BE">
        <w:rPr>
          <w:rFonts w:ascii="Times New Roman" w:hAnsi="Times New Roman"/>
          <w:b/>
          <w:color w:val="000000" w:themeColor="text1"/>
          <w:sz w:val="28"/>
          <w:szCs w:val="28"/>
        </w:rPr>
        <w:t>РЕАЛИЗАЦИИ МУНИЦИПАЛЬНОЙ ПРОГРАММЫ</w:t>
      </w:r>
    </w:p>
    <w:p w14:paraId="3A6DF991" w14:textId="77777777" w:rsidR="00556CE5" w:rsidRPr="00DF1DA4" w:rsidRDefault="00556CE5" w:rsidP="00556CE5">
      <w:pPr>
        <w:pStyle w:val="HTML"/>
        <w:jc w:val="center"/>
        <w:rPr>
          <w:rFonts w:ascii="Times New Roman" w:hAnsi="Times New Roman"/>
          <w:b/>
          <w:color w:val="FF0000"/>
          <w:sz w:val="24"/>
          <w:szCs w:val="24"/>
          <w:lang w:val="ru-RU"/>
        </w:rPr>
      </w:pPr>
    </w:p>
    <w:tbl>
      <w:tblPr>
        <w:tblW w:w="1091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2267"/>
        <w:gridCol w:w="992"/>
        <w:gridCol w:w="2836"/>
        <w:gridCol w:w="2977"/>
        <w:gridCol w:w="1276"/>
      </w:tblGrid>
      <w:tr w:rsidR="00C91B24" w:rsidRPr="00C91B24" w14:paraId="7DC19FFD" w14:textId="77777777" w:rsidTr="001E6520">
        <w:trPr>
          <w:trHeight w:val="276"/>
        </w:trPr>
        <w:tc>
          <w:tcPr>
            <w:tcW w:w="568" w:type="dxa"/>
            <w:vAlign w:val="center"/>
          </w:tcPr>
          <w:p w14:paraId="280C0FF6" w14:textId="77777777" w:rsidR="00C91B24" w:rsidRPr="00DF1DA4" w:rsidRDefault="00C91B24" w:rsidP="0009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</w:t>
            </w:r>
          </w:p>
          <w:p w14:paraId="71CD1380" w14:textId="77777777" w:rsidR="00C91B24" w:rsidRPr="00DF1DA4" w:rsidRDefault="00DF1DA4" w:rsidP="0009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91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№ № п/п</w:t>
            </w:r>
          </w:p>
        </w:tc>
        <w:tc>
          <w:tcPr>
            <w:tcW w:w="2267" w:type="dxa"/>
            <w:vAlign w:val="center"/>
          </w:tcPr>
          <w:p w14:paraId="63720C1C" w14:textId="77777777" w:rsidR="00C91B24" w:rsidRPr="00DF1DA4" w:rsidRDefault="00C91B24" w:rsidP="0009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992" w:type="dxa"/>
            <w:vAlign w:val="center"/>
          </w:tcPr>
          <w:p w14:paraId="29477CB1" w14:textId="77777777" w:rsidR="00C91B24" w:rsidRPr="00DF1DA4" w:rsidRDefault="00C91B24" w:rsidP="0009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2836" w:type="dxa"/>
            <w:vAlign w:val="center"/>
          </w:tcPr>
          <w:p w14:paraId="36876912" w14:textId="77777777" w:rsidR="00C91B24" w:rsidRPr="00DF1DA4" w:rsidRDefault="00C91B24" w:rsidP="0009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Методика расчета показателя</w:t>
            </w:r>
          </w:p>
        </w:tc>
        <w:tc>
          <w:tcPr>
            <w:tcW w:w="2977" w:type="dxa"/>
            <w:vAlign w:val="center"/>
          </w:tcPr>
          <w:p w14:paraId="03D6980E" w14:textId="77777777" w:rsidR="00C91B24" w:rsidRPr="00DF1DA4" w:rsidRDefault="00C91B24" w:rsidP="0009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Источник данных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14:paraId="5A94139F" w14:textId="77777777" w:rsidR="00C91B24" w:rsidRPr="00DF1DA4" w:rsidRDefault="00C91B24" w:rsidP="00093D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Период представления отчетности</w:t>
            </w:r>
          </w:p>
        </w:tc>
      </w:tr>
      <w:tr w:rsidR="00C91B24" w:rsidRPr="00C91B24" w14:paraId="00C8162B" w14:textId="77777777" w:rsidTr="001E6520">
        <w:trPr>
          <w:trHeight w:val="28"/>
        </w:trPr>
        <w:tc>
          <w:tcPr>
            <w:tcW w:w="568" w:type="dxa"/>
          </w:tcPr>
          <w:p w14:paraId="082395F7" w14:textId="77777777" w:rsidR="00C91B24" w:rsidRPr="00DF1DA4" w:rsidRDefault="00C91B24" w:rsidP="00F2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67" w:type="dxa"/>
          </w:tcPr>
          <w:p w14:paraId="583CCB51" w14:textId="77777777" w:rsidR="00C91B24" w:rsidRPr="00DF1DA4" w:rsidRDefault="00C91B24" w:rsidP="00F2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2" w:type="dxa"/>
          </w:tcPr>
          <w:p w14:paraId="2F50D12C" w14:textId="77777777" w:rsidR="00C91B24" w:rsidRPr="00DF1DA4" w:rsidRDefault="00C91B24" w:rsidP="00F2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6" w:type="dxa"/>
          </w:tcPr>
          <w:p w14:paraId="4A754A4B" w14:textId="77777777" w:rsidR="00C91B24" w:rsidRPr="00DF1DA4" w:rsidRDefault="00C91B24" w:rsidP="00F2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7" w:type="dxa"/>
          </w:tcPr>
          <w:p w14:paraId="10AFF9C3" w14:textId="77777777" w:rsidR="00C91B24" w:rsidRPr="00DF1DA4" w:rsidRDefault="00C91B24" w:rsidP="00F2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76" w:type="dxa"/>
          </w:tcPr>
          <w:p w14:paraId="4A0D7180" w14:textId="77777777" w:rsidR="00C91B24" w:rsidRPr="00DF1DA4" w:rsidRDefault="00C91B24" w:rsidP="00F23C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center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C91B24" w:rsidRPr="00C91B24" w14:paraId="79BE1C07" w14:textId="77777777" w:rsidTr="001E6520">
        <w:trPr>
          <w:trHeight w:val="297"/>
        </w:trPr>
        <w:tc>
          <w:tcPr>
            <w:tcW w:w="568" w:type="dxa"/>
            <w:tcBorders>
              <w:right w:val="single" w:sz="4" w:space="0" w:color="auto"/>
            </w:tcBorders>
          </w:tcPr>
          <w:p w14:paraId="17071ADC" w14:textId="77777777" w:rsidR="00C91B24" w:rsidRPr="00DF1DA4" w:rsidRDefault="00C91B24" w:rsidP="00C91B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14:paraId="069E15FC" w14:textId="77777777" w:rsidR="00C91B24" w:rsidRPr="00DF1DA4" w:rsidRDefault="00B739BC" w:rsidP="00E91D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Подпрограмма </w:t>
            </w:r>
            <w:r w:rsidR="00C91B24" w:rsidRPr="00DF1DA4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 xml:space="preserve"> «Развитие физической культуры и спорта»</w:t>
            </w:r>
          </w:p>
        </w:tc>
      </w:tr>
      <w:tr w:rsidR="00C13C27" w:rsidRPr="00C91B24" w14:paraId="154B3E2E" w14:textId="77777777" w:rsidTr="001E6520">
        <w:trPr>
          <w:trHeight w:val="250"/>
        </w:trPr>
        <w:tc>
          <w:tcPr>
            <w:tcW w:w="568" w:type="dxa"/>
          </w:tcPr>
          <w:p w14:paraId="0D4638F0" w14:textId="77777777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  <w:p w14:paraId="5A02F8C5" w14:textId="77777777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F0E9680" w14:textId="57F89774" w:rsidR="00C13C27" w:rsidRPr="007125FC" w:rsidRDefault="00C13C27" w:rsidP="00C13C2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</w:t>
            </w:r>
            <w:r w:rsidR="00E10CC5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– Доля жителей муниципального образования  Московской области, систематически занимающихся физической культурой и спортом</w:t>
            </w:r>
          </w:p>
        </w:tc>
        <w:tc>
          <w:tcPr>
            <w:tcW w:w="992" w:type="dxa"/>
          </w:tcPr>
          <w:p w14:paraId="2DB08CC9" w14:textId="77777777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2D0B4E98" w14:textId="77777777" w:rsidR="00C13C27" w:rsidRPr="00C13C27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Джсз = Чз / (Чн – Чнп) x 100%, где:</w:t>
            </w:r>
          </w:p>
          <w:p w14:paraId="25D2EB98" w14:textId="77777777" w:rsidR="00C13C27" w:rsidRPr="00C13C27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Чз – численность населения в возрасте 3-79 лет, занимающегося физической культурой и спортом;</w:t>
            </w:r>
          </w:p>
          <w:p w14:paraId="27A4FFE9" w14:textId="77777777" w:rsidR="00C13C27" w:rsidRPr="00C13C27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Чн – численность населения муниципального образования Московской области в возрасте 3-79 лет;</w:t>
            </w:r>
          </w:p>
          <w:p w14:paraId="4BE75676" w14:textId="7FFA5160" w:rsidR="00C13C27" w:rsidRPr="00C13C27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Чнп – численность населения муниципального образования Московской области в возрасте 3-79 лет, имеющего противопоказания и ограничения для занятий физической культуры и спорта</w:t>
            </w:r>
          </w:p>
        </w:tc>
        <w:tc>
          <w:tcPr>
            <w:tcW w:w="2977" w:type="dxa"/>
          </w:tcPr>
          <w:p w14:paraId="04ECC880" w14:textId="77777777" w:rsidR="00C13C27" w:rsidRPr="00DF1DA4" w:rsidRDefault="00C13C27" w:rsidP="00C13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AD48050" w14:textId="77777777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C13C27" w:rsidRPr="00C91B24" w14:paraId="67E0E7F9" w14:textId="77777777" w:rsidTr="001E6520">
        <w:trPr>
          <w:trHeight w:val="250"/>
        </w:trPr>
        <w:tc>
          <w:tcPr>
            <w:tcW w:w="568" w:type="dxa"/>
          </w:tcPr>
          <w:p w14:paraId="029D1845" w14:textId="77777777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2267" w:type="dxa"/>
          </w:tcPr>
          <w:p w14:paraId="5FB8D353" w14:textId="5BA3D928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r w:rsidR="00E10CC5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992" w:type="dxa"/>
          </w:tcPr>
          <w:p w14:paraId="50900333" w14:textId="77777777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3FD7A986" w14:textId="77777777" w:rsidR="00C13C27" w:rsidRPr="00DF1DA4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ЕПС = ЕПСфакт / ЕПСнорм х 100, где:</w:t>
            </w:r>
          </w:p>
          <w:p w14:paraId="4F8F4608" w14:textId="77777777" w:rsidR="00C13C27" w:rsidRPr="00DF1DA4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14:paraId="467E7E44" w14:textId="77777777" w:rsidR="00C13C27" w:rsidRPr="00DF1DA4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ЕПСфакт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14:paraId="7DBEDCFA" w14:textId="77777777" w:rsidR="00C13C27" w:rsidRPr="00DF1DA4" w:rsidRDefault="00C13C27" w:rsidP="00C13C2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ЕПСнорм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2977" w:type="dxa"/>
          </w:tcPr>
          <w:p w14:paraId="1E3060B4" w14:textId="77777777" w:rsidR="00C13C27" w:rsidRPr="00DF1DA4" w:rsidRDefault="00C13C27" w:rsidP="00C13C2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0FA92DC" w14:textId="77777777" w:rsidR="00C13C27" w:rsidRPr="00DF1DA4" w:rsidRDefault="00C13C27" w:rsidP="00C13C2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E10CC5" w:rsidRPr="00C91B24" w14:paraId="32CD6557" w14:textId="77777777" w:rsidTr="001E6520">
        <w:trPr>
          <w:trHeight w:val="250"/>
        </w:trPr>
        <w:tc>
          <w:tcPr>
            <w:tcW w:w="568" w:type="dxa"/>
          </w:tcPr>
          <w:p w14:paraId="5E7759BE" w14:textId="5543D9B1" w:rsidR="00E10CC5" w:rsidRDefault="00E10CC5" w:rsidP="00E1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2267" w:type="dxa"/>
          </w:tcPr>
          <w:p w14:paraId="23BAAE15" w14:textId="2127B4D7" w:rsidR="00E10CC5" w:rsidRDefault="00E10CC5" w:rsidP="00E1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 3 -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в общей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численности указанной категории населения, проживающих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</w:t>
            </w:r>
          </w:p>
        </w:tc>
        <w:tc>
          <w:tcPr>
            <w:tcW w:w="992" w:type="dxa"/>
          </w:tcPr>
          <w:p w14:paraId="4BB53039" w14:textId="69D48161" w:rsidR="00E10CC5" w:rsidRPr="00E91D9C" w:rsidRDefault="00E10CC5" w:rsidP="00E1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836" w:type="dxa"/>
          </w:tcPr>
          <w:p w14:paraId="18746671" w14:textId="77777777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Ди = Чзи / (Чни – Чнп) x 100, где:</w:t>
            </w:r>
          </w:p>
          <w:p w14:paraId="448ACEB9" w14:textId="77777777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Ди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категории населения, проживающих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области;</w:t>
            </w:r>
          </w:p>
          <w:p w14:paraId="1C296899" w14:textId="77777777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Чзи – численность лиц с ограниченными возможностями здоровья и инвалидов, систематически занимающихся физической культурой и спортом, проживающих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муниципальном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Московской области,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согласно данным федерального статистического наблюдения по форме № 3-АФК;</w:t>
            </w:r>
          </w:p>
          <w:p w14:paraId="7B9E83CE" w14:textId="63E0A242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Чни – численность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</w:t>
            </w: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области с ограниченными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возмож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ностями здоровья и инвалидов;</w:t>
            </w:r>
          </w:p>
          <w:p w14:paraId="0107D753" w14:textId="0B3367F5" w:rsidR="00E10CC5" w:rsidRPr="00C13C27" w:rsidRDefault="00E10CC5" w:rsidP="00E1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Чнп – численность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образовании</w:t>
            </w:r>
            <w:r>
              <w:rPr>
                <w:rFonts w:ascii="Times New Roman" w:hAnsi="Times New Roman" w:cs="Times New Roman"/>
                <w:color w:val="0070C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Московской </w:t>
            </w: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 xml:space="preserve">области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2977" w:type="dxa"/>
          </w:tcPr>
          <w:p w14:paraId="24DC2BC0" w14:textId="4E27C7B1" w:rsidR="00E10CC5" w:rsidRPr="00DF1DA4" w:rsidRDefault="00E10CC5" w:rsidP="00E1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федерального статистического наблюдения за деятельностью учреждений по адаптивной физической культуре и спорту»), раздел 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D8718C1" w14:textId="6724B926" w:rsidR="00E10CC5" w:rsidRDefault="00E10CC5" w:rsidP="00E1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Ежеквар-тально</w:t>
            </w:r>
          </w:p>
        </w:tc>
      </w:tr>
      <w:tr w:rsidR="00E10CC5" w:rsidRPr="00C91B24" w14:paraId="34E29442" w14:textId="77777777" w:rsidTr="001E6520">
        <w:trPr>
          <w:trHeight w:val="250"/>
        </w:trPr>
        <w:tc>
          <w:tcPr>
            <w:tcW w:w="568" w:type="dxa"/>
          </w:tcPr>
          <w:p w14:paraId="4C15992B" w14:textId="37297792" w:rsidR="00E10CC5" w:rsidRPr="00DF1DA4" w:rsidRDefault="00E10CC5" w:rsidP="00E1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19339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14:paraId="73A1EB06" w14:textId="50DD8C6C" w:rsidR="00E10CC5" w:rsidRPr="00DF1DA4" w:rsidRDefault="00E10CC5" w:rsidP="00E10CC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r w:rsidR="00193392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992" w:type="dxa"/>
          </w:tcPr>
          <w:p w14:paraId="25C22E4E" w14:textId="55575CC9" w:rsidR="00E10CC5" w:rsidRPr="00DF1DA4" w:rsidRDefault="00E10CC5" w:rsidP="00E1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138F7412" w14:textId="77777777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Дс = Чз / Чн x 100%, где:</w:t>
            </w:r>
          </w:p>
          <w:p w14:paraId="0164A358" w14:textId="77777777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Дс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14:paraId="0CDB216B" w14:textId="77777777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Чз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14:paraId="4D9DAD0F" w14:textId="77777777" w:rsidR="00E10CC5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Чн – численность населения в возрасте 6-29 лет по данным Федеральной службы государственной статистики</w:t>
            </w:r>
          </w:p>
          <w:p w14:paraId="25773A2F" w14:textId="77777777" w:rsidR="00E10CC5" w:rsidRPr="00DF1DA4" w:rsidRDefault="00E10CC5" w:rsidP="00E10CC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69FFDA5D" w14:textId="3504FDB7" w:rsidR="00E10CC5" w:rsidRPr="00DF1DA4" w:rsidRDefault="00E10CC5" w:rsidP="00E10C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176911F5" w14:textId="1B862ECC" w:rsidR="00E10CC5" w:rsidRPr="00DF1DA4" w:rsidRDefault="00E10CC5" w:rsidP="00E10CC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193392" w:rsidRPr="00C91B24" w14:paraId="320351F4" w14:textId="77777777" w:rsidTr="001E6520">
        <w:trPr>
          <w:trHeight w:val="250"/>
        </w:trPr>
        <w:tc>
          <w:tcPr>
            <w:tcW w:w="568" w:type="dxa"/>
          </w:tcPr>
          <w:p w14:paraId="45BB5441" w14:textId="36E1EF47" w:rsidR="00193392" w:rsidRPr="00DF1DA4" w:rsidRDefault="00193392" w:rsidP="0019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2267" w:type="dxa"/>
          </w:tcPr>
          <w:p w14:paraId="3E9C256B" w14:textId="2435D27C" w:rsidR="00193392" w:rsidRPr="00DF1DA4" w:rsidRDefault="00193392" w:rsidP="00193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Макропоказатель5 -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занимающихся в спортивных организациях, в общей 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численности детей и молодежи в возрасте 6-15 лет</w:t>
            </w:r>
          </w:p>
        </w:tc>
        <w:tc>
          <w:tcPr>
            <w:tcW w:w="992" w:type="dxa"/>
          </w:tcPr>
          <w:p w14:paraId="0754519E" w14:textId="39B78D3B" w:rsidR="00193392" w:rsidRPr="00DF1DA4" w:rsidRDefault="00193392" w:rsidP="0019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836" w:type="dxa"/>
          </w:tcPr>
          <w:p w14:paraId="51B1F25D" w14:textId="77777777" w:rsidR="00193392" w:rsidRPr="00C805F6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Ддз = Дз / До x 100%, где:</w:t>
            </w:r>
          </w:p>
          <w:p w14:paraId="32ABC323" w14:textId="77777777" w:rsidR="00193392" w:rsidRPr="00C805F6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Ддз – доля жителей муниципального образования Московской области занимающихся в спортивных организациях, в общей численности детей и молодежи в возрасте 6-15 лет;</w:t>
            </w:r>
          </w:p>
          <w:p w14:paraId="0269D808" w14:textId="77777777" w:rsidR="00193392" w:rsidRPr="00C805F6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Дз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14:paraId="48CBC269" w14:textId="319154DE" w:rsidR="00193392" w:rsidRPr="00DF1DA4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До – общее количество граждан муниципального образования Московской области в возрасте от 6 до 15 лет согласно данным государственной статистики</w:t>
            </w:r>
          </w:p>
        </w:tc>
        <w:tc>
          <w:tcPr>
            <w:tcW w:w="2977" w:type="dxa"/>
          </w:tcPr>
          <w:p w14:paraId="4BEE0FD5" w14:textId="2F7197B4" w:rsidR="00193392" w:rsidRPr="00DF1DA4" w:rsidRDefault="00193392" w:rsidP="0019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E2487B" w14:textId="33D590B5" w:rsidR="00193392" w:rsidRPr="00DF1DA4" w:rsidRDefault="00193392" w:rsidP="0019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Ежеквар-тально</w:t>
            </w:r>
          </w:p>
        </w:tc>
      </w:tr>
      <w:tr w:rsidR="00193392" w:rsidRPr="00C91B24" w14:paraId="372ECAE6" w14:textId="77777777" w:rsidTr="001E6520">
        <w:trPr>
          <w:trHeight w:val="250"/>
        </w:trPr>
        <w:tc>
          <w:tcPr>
            <w:tcW w:w="568" w:type="dxa"/>
          </w:tcPr>
          <w:p w14:paraId="71DC60B8" w14:textId="25CEDB36" w:rsidR="00193392" w:rsidRPr="00DF1DA4" w:rsidRDefault="00193392" w:rsidP="0019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2267" w:type="dxa"/>
          </w:tcPr>
          <w:p w14:paraId="2E775FCA" w14:textId="49E53022" w:rsidR="00193392" w:rsidRPr="00DF1DA4" w:rsidRDefault="00193392" w:rsidP="00193392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 6 -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 xml:space="preserve">Доля населения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992" w:type="dxa"/>
          </w:tcPr>
          <w:p w14:paraId="34A2A66B" w14:textId="56670EF8" w:rsidR="00193392" w:rsidRPr="00DF1DA4" w:rsidRDefault="00193392" w:rsidP="0019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4AB61BD8" w14:textId="77777777" w:rsidR="00193392" w:rsidRPr="00C805F6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Дт = Чзт / Чнт x 100, где:</w:t>
            </w:r>
          </w:p>
          <w:p w14:paraId="4757043C" w14:textId="77777777" w:rsidR="00193392" w:rsidRPr="00C805F6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Дт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14:paraId="704A58AC" w14:textId="77777777" w:rsidR="00193392" w:rsidRPr="00C805F6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Чзт – численность граждан, занимающихся физической культурой и спортом по месту работы, согласно данным регионального статистического наблюдения по форме № 1-ФК (пункт 47.1 Федерального плана статистических работ);</w:t>
            </w:r>
          </w:p>
          <w:p w14:paraId="5ED72F23" w14:textId="6F38A762" w:rsidR="00193392" w:rsidRPr="00DF1DA4" w:rsidRDefault="00193392" w:rsidP="00193392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805F6">
              <w:rPr>
                <w:rFonts w:ascii="Times New Roman" w:hAnsi="Times New Roman" w:cs="Times New Roman"/>
                <w:sz w:val="20"/>
                <w:szCs w:val="20"/>
              </w:rPr>
              <w:t>Чнт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2977" w:type="dxa"/>
          </w:tcPr>
          <w:p w14:paraId="00382A82" w14:textId="6B7A3FD4" w:rsidR="00193392" w:rsidRPr="00DF1DA4" w:rsidRDefault="00193392" w:rsidP="0019339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 «Физкультурно-оздоровительная работа»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5C37A12" w14:textId="4BEF9124" w:rsidR="00193392" w:rsidRPr="00DF1DA4" w:rsidRDefault="00193392" w:rsidP="001933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003A7C" w:rsidRPr="00C91B24" w14:paraId="23BF274F" w14:textId="77777777" w:rsidTr="001E6520">
        <w:trPr>
          <w:trHeight w:val="250"/>
        </w:trPr>
        <w:tc>
          <w:tcPr>
            <w:tcW w:w="568" w:type="dxa"/>
          </w:tcPr>
          <w:p w14:paraId="5C7F9242" w14:textId="514CD889" w:rsidR="00003A7C" w:rsidRPr="00DF1DA4" w:rsidRDefault="00003A7C" w:rsidP="0000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2267" w:type="dxa"/>
          </w:tcPr>
          <w:p w14:paraId="251ACAF7" w14:textId="104E2178" w:rsidR="00003A7C" w:rsidRPr="00DF1DA4" w:rsidRDefault="00003A7C" w:rsidP="00003A7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 7 -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992" w:type="dxa"/>
          </w:tcPr>
          <w:p w14:paraId="0FE9292B" w14:textId="24A5D9C4" w:rsidR="00003A7C" w:rsidRPr="00DF1DA4" w:rsidRDefault="00003A7C" w:rsidP="0000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09A002E2" w14:textId="77777777" w:rsidR="00003A7C" w:rsidRPr="00DF1DA4" w:rsidRDefault="00003A7C" w:rsidP="00003A7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Уз = Фз / Мс x 100%, где:</w:t>
            </w:r>
          </w:p>
          <w:p w14:paraId="5A9B40F0" w14:textId="77777777" w:rsidR="00003A7C" w:rsidRPr="00DF1DA4" w:rsidRDefault="00003A7C" w:rsidP="00003A7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Уз – эффективность использования существую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щих объектов спорта (отношение фактической посещаемости к нормативной пропускной способности);</w:t>
            </w:r>
          </w:p>
          <w:p w14:paraId="111710CE" w14:textId="77777777" w:rsidR="00003A7C" w:rsidRPr="00DF1DA4" w:rsidRDefault="00003A7C" w:rsidP="00003A7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Фз – фактическая годовая загруженность спортивного сооружения в отчетном периоде согласно данным государственного статистического наблюдения;</w:t>
            </w:r>
          </w:p>
          <w:p w14:paraId="7EDD1C60" w14:textId="3CEC6B9A" w:rsidR="00003A7C" w:rsidRPr="00C805F6" w:rsidRDefault="00003A7C" w:rsidP="00003A7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Мс – годовая мощность спортивного сооружения в отчетном периоде согласно данным государственного статистического наблюдения</w:t>
            </w:r>
          </w:p>
        </w:tc>
        <w:tc>
          <w:tcPr>
            <w:tcW w:w="2977" w:type="dxa"/>
          </w:tcPr>
          <w:p w14:paraId="54E8D8B2" w14:textId="77777777" w:rsidR="00003A7C" w:rsidRPr="00DF1DA4" w:rsidRDefault="00003A7C" w:rsidP="00003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министерством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14:paraId="03969334" w14:textId="77777777" w:rsidR="00003A7C" w:rsidRPr="00DF1DA4" w:rsidRDefault="00003A7C" w:rsidP="00003A7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299DCF9" w14:textId="03CE1822" w:rsidR="00003A7C" w:rsidRPr="00DF1DA4" w:rsidRDefault="00003A7C" w:rsidP="00003A7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9B01AB" w:rsidRPr="00C91B24" w14:paraId="5FE6439A" w14:textId="77777777" w:rsidTr="001E6520">
        <w:trPr>
          <w:trHeight w:val="250"/>
        </w:trPr>
        <w:tc>
          <w:tcPr>
            <w:tcW w:w="568" w:type="dxa"/>
          </w:tcPr>
          <w:p w14:paraId="6FBE31CE" w14:textId="5DCAA428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7" w:type="dxa"/>
          </w:tcPr>
          <w:p w14:paraId="6E899149" w14:textId="067D4BD1" w:rsidR="009B01AB" w:rsidRPr="00DF1DA4" w:rsidRDefault="009B01AB" w:rsidP="009B0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8 - </w:t>
            </w:r>
            <w:r w:rsidRPr="00166C7C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166C7C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выполнивших нормативы испытаний (тестов) Всероссийского </w:t>
            </w:r>
            <w:r w:rsidRPr="00166C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92" w:type="dxa"/>
          </w:tcPr>
          <w:p w14:paraId="2E979BA0" w14:textId="27BC47F4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2836" w:type="dxa"/>
          </w:tcPr>
          <w:p w14:paraId="7D2116FB" w14:textId="77777777" w:rsidR="009B01AB" w:rsidRPr="007944D1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Днвн = Чнвн / Чнсн x 100%, где:</w:t>
            </w:r>
          </w:p>
          <w:p w14:paraId="797B95FD" w14:textId="77777777" w:rsidR="009B01AB" w:rsidRPr="007944D1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Днвн – доля жителей муниципального образования Московской области, выполнивших нормативы;</w:t>
            </w:r>
          </w:p>
          <w:p w14:paraId="15360007" w14:textId="77777777" w:rsidR="009B01AB" w:rsidRPr="007944D1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 xml:space="preserve">Чнвн – численность жителей муниципального образования Московской области, </w:t>
            </w:r>
            <w:r w:rsidRPr="007944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выполнивших нормативы;</w:t>
            </w:r>
          </w:p>
          <w:p w14:paraId="093A1794" w14:textId="53ABBC6C" w:rsidR="009B01AB" w:rsidRPr="00DF1DA4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2977" w:type="dxa"/>
          </w:tcPr>
          <w:p w14:paraId="14A74310" w14:textId="7E6857B1" w:rsidR="009B01AB" w:rsidRPr="00DF1DA4" w:rsidRDefault="009B01AB" w:rsidP="009B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FC47C6D" w14:textId="03F9270D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Ежеквар-тально</w:t>
            </w:r>
          </w:p>
        </w:tc>
      </w:tr>
      <w:tr w:rsidR="009B01AB" w:rsidRPr="00C91B24" w14:paraId="4BA8A5CA" w14:textId="77777777" w:rsidTr="001E6520">
        <w:trPr>
          <w:trHeight w:val="250"/>
        </w:trPr>
        <w:tc>
          <w:tcPr>
            <w:tcW w:w="568" w:type="dxa"/>
          </w:tcPr>
          <w:p w14:paraId="56CFF175" w14:textId="2B4DACC3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7" w:type="dxa"/>
          </w:tcPr>
          <w:p w14:paraId="026EF2A5" w14:textId="70503652" w:rsidR="009B01AB" w:rsidRPr="00DF1DA4" w:rsidRDefault="009B01AB" w:rsidP="009B0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9 - </w:t>
            </w:r>
            <w:r w:rsidRPr="00705176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и студентов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705176">
              <w:rPr>
                <w:rFonts w:ascii="Times New Roman" w:hAnsi="Times New Roman" w:cs="Times New Roman"/>
                <w:sz w:val="20"/>
                <w:szCs w:val="20"/>
              </w:rPr>
              <w:t>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</w:tcPr>
          <w:p w14:paraId="755F4EF3" w14:textId="17E04405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119E2187" w14:textId="77777777" w:rsidR="009B01AB" w:rsidRPr="00DF1DA4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Дусвн = Чусвн / Чуссн x 100%, где:</w:t>
            </w:r>
          </w:p>
          <w:p w14:paraId="7A78E3DF" w14:textId="77777777" w:rsidR="009B01AB" w:rsidRPr="00DF1DA4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14:paraId="0ACAEC2F" w14:textId="77777777" w:rsidR="009B01AB" w:rsidRPr="00DF1DA4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Чусвн – число обучающихся и студентов, выполнивших нормативы;</w:t>
            </w:r>
          </w:p>
          <w:p w14:paraId="6464A428" w14:textId="25D37874" w:rsidR="009B01AB" w:rsidRPr="00DF1DA4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2977" w:type="dxa"/>
          </w:tcPr>
          <w:p w14:paraId="03FA883F" w14:textId="3CC0C884" w:rsidR="009B01AB" w:rsidRPr="00DF1DA4" w:rsidRDefault="009B01AB" w:rsidP="009B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3D499A13" w14:textId="4AD949A4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9B01AB" w:rsidRPr="00C91B24" w14:paraId="2AAE7BDF" w14:textId="77777777" w:rsidTr="001E6520">
        <w:trPr>
          <w:trHeight w:val="250"/>
        </w:trPr>
        <w:tc>
          <w:tcPr>
            <w:tcW w:w="568" w:type="dxa"/>
          </w:tcPr>
          <w:p w14:paraId="3A30246F" w14:textId="62A0D603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53B1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</w:tcPr>
          <w:p w14:paraId="63F27C28" w14:textId="625C1C14" w:rsidR="009B01AB" w:rsidRPr="00BC688D" w:rsidRDefault="009B01AB" w:rsidP="009B0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Макропоказатель </w:t>
            </w:r>
            <w:r w:rsidR="00472968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>Доступные спортивные площадки.</w:t>
            </w:r>
            <w:r w:rsidRPr="00BC688D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7F7F7"/>
              </w:rPr>
              <w:t xml:space="preserve"> </w:t>
            </w:r>
            <w:r w:rsidRPr="00BC688D">
              <w:rPr>
                <w:rFonts w:ascii="Times New Roman" w:hAnsi="Times New Roman" w:cs="Times New Roman"/>
                <w:sz w:val="20"/>
                <w:szCs w:val="20"/>
              </w:rPr>
              <w:t>Доля спортивных площадок, управляемых в соответствии со стандартом их использования</w:t>
            </w:r>
          </w:p>
        </w:tc>
        <w:tc>
          <w:tcPr>
            <w:tcW w:w="992" w:type="dxa"/>
          </w:tcPr>
          <w:p w14:paraId="6891EF75" w14:textId="77777777" w:rsidR="009B01AB" w:rsidRPr="00E91D9C" w:rsidRDefault="009B01AB" w:rsidP="009B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91D9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419C4F0B" w14:textId="07629FED" w:rsidR="009B01AB" w:rsidRPr="00C13C27" w:rsidRDefault="009B01AB" w:rsidP="009B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3C27">
              <w:rPr>
                <w:rFonts w:ascii="Times New Roman" w:hAnsi="Times New Roman" w:cs="Times New Roman"/>
                <w:sz w:val="20"/>
                <w:szCs w:val="20"/>
              </w:rPr>
              <w:t>В соответствии с приказом министра физической культуры и спорта Московской области от 27.01.2021 № 23-6-П</w:t>
            </w:r>
          </w:p>
        </w:tc>
        <w:tc>
          <w:tcPr>
            <w:tcW w:w="2977" w:type="dxa"/>
          </w:tcPr>
          <w:p w14:paraId="24913649" w14:textId="77777777" w:rsidR="009B01AB" w:rsidRPr="00DF1DA4" w:rsidRDefault="009B01AB" w:rsidP="009B01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71DC4776" w14:textId="77777777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9B01AB" w:rsidRPr="00C91B24" w14:paraId="701E8F33" w14:textId="77777777" w:rsidTr="001E6520">
        <w:trPr>
          <w:trHeight w:val="332"/>
        </w:trPr>
        <w:tc>
          <w:tcPr>
            <w:tcW w:w="568" w:type="dxa"/>
          </w:tcPr>
          <w:p w14:paraId="40A4ABCD" w14:textId="7731044F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 w:rsidR="004D53B1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7" w:type="dxa"/>
          </w:tcPr>
          <w:p w14:paraId="085FC0C0" w14:textId="24C0EA69" w:rsidR="009B01AB" w:rsidRPr="00DF1DA4" w:rsidRDefault="004D53B1" w:rsidP="009B01A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</w:t>
            </w:r>
            <w:r w:rsidR="00A02CD1">
              <w:rPr>
                <w:rFonts w:ascii="Times New Roman" w:hAnsi="Times New Roman" w:cs="Times New Roman"/>
                <w:sz w:val="20"/>
                <w:szCs w:val="20"/>
              </w:rPr>
              <w:t xml:space="preserve"> 2 </w:t>
            </w:r>
            <w:r w:rsidR="00645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01AB" w:rsidRPr="00DF1DA4">
              <w:rPr>
                <w:rFonts w:ascii="Times New Roman" w:hAnsi="Times New Roman" w:cs="Times New Roman"/>
                <w:sz w:val="20"/>
                <w:szCs w:val="20"/>
              </w:rPr>
              <w:t>Количество проведен</w:t>
            </w:r>
            <w:r w:rsidR="00A02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01AB" w:rsidRPr="00DF1DA4">
              <w:rPr>
                <w:rFonts w:ascii="Times New Roman" w:hAnsi="Times New Roman" w:cs="Times New Roman"/>
                <w:sz w:val="20"/>
                <w:szCs w:val="20"/>
              </w:rPr>
              <w:t>ных массовых, офи</w:t>
            </w:r>
            <w:r w:rsidR="00A02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01AB" w:rsidRPr="00DF1DA4">
              <w:rPr>
                <w:rFonts w:ascii="Times New Roman" w:hAnsi="Times New Roman" w:cs="Times New Roman"/>
                <w:sz w:val="20"/>
                <w:szCs w:val="20"/>
              </w:rPr>
              <w:t>циальных физкуль</w:t>
            </w:r>
            <w:r w:rsidR="00A02CD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9B01AB" w:rsidRPr="00DF1DA4">
              <w:rPr>
                <w:rFonts w:ascii="Times New Roman" w:hAnsi="Times New Roman" w:cs="Times New Roman"/>
                <w:sz w:val="20"/>
                <w:szCs w:val="20"/>
              </w:rPr>
              <w:t>турных и спортивных мероприятий</w:t>
            </w:r>
          </w:p>
        </w:tc>
        <w:tc>
          <w:tcPr>
            <w:tcW w:w="992" w:type="dxa"/>
          </w:tcPr>
          <w:p w14:paraId="5C724118" w14:textId="77777777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836" w:type="dxa"/>
          </w:tcPr>
          <w:p w14:paraId="26380A2A" w14:textId="77777777" w:rsidR="009B01AB" w:rsidRPr="007944D1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Км = Км, где:</w:t>
            </w:r>
          </w:p>
          <w:p w14:paraId="4EEABBEF" w14:textId="77777777" w:rsidR="009B01AB" w:rsidRPr="007944D1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Км – количество проведенных массовых, официальных физкультурных и спортивных мероприятий</w:t>
            </w:r>
          </w:p>
          <w:p w14:paraId="1E388F07" w14:textId="77777777" w:rsidR="009B01AB" w:rsidRPr="007944D1" w:rsidRDefault="009B01AB" w:rsidP="009B01A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14:paraId="7AD3B2CA" w14:textId="77777777" w:rsidR="009B01AB" w:rsidRPr="007944D1" w:rsidRDefault="009B01AB" w:rsidP="009B01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Перечень официальных физкультурных мероприятий и спортивных мероприятий муниципального образования Московской области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67EF8E1" w14:textId="77777777" w:rsidR="009B01AB" w:rsidRPr="00DF1DA4" w:rsidRDefault="009B01AB" w:rsidP="009B01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A02CD1" w:rsidRPr="00C91B24" w14:paraId="3D7A0E2D" w14:textId="77777777" w:rsidTr="001E6520">
        <w:trPr>
          <w:trHeight w:val="332"/>
        </w:trPr>
        <w:tc>
          <w:tcPr>
            <w:tcW w:w="568" w:type="dxa"/>
          </w:tcPr>
          <w:p w14:paraId="5F6891F5" w14:textId="7E6CCE3F" w:rsidR="00A02CD1" w:rsidRPr="00DF1DA4" w:rsidRDefault="00A02CD1" w:rsidP="00A0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7" w:type="dxa"/>
          </w:tcPr>
          <w:p w14:paraId="49B45CB7" w14:textId="17ED7931" w:rsidR="00A02CD1" w:rsidRPr="00166C7C" w:rsidRDefault="00A02CD1" w:rsidP="00A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3</w:t>
            </w:r>
            <w:r w:rsidR="00645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166C7C">
              <w:rPr>
                <w:rFonts w:ascii="Times New Roman" w:hAnsi="Times New Roman" w:cs="Times New Roman"/>
                <w:sz w:val="20"/>
                <w:szCs w:val="20"/>
              </w:rPr>
              <w:t xml:space="preserve">Доля жителей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муниципального образования</w:t>
            </w:r>
            <w:r w:rsidRPr="00166C7C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992" w:type="dxa"/>
          </w:tcPr>
          <w:p w14:paraId="2755A3DC" w14:textId="1DB6952E" w:rsidR="00A02CD1" w:rsidRPr="00DF1DA4" w:rsidRDefault="00A02CD1" w:rsidP="00A0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0085CE19" w14:textId="77777777" w:rsidR="00A02CD1" w:rsidRPr="007944D1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Днвн = Чнвн / Чнсн x 100%, где:</w:t>
            </w:r>
          </w:p>
          <w:p w14:paraId="28403407" w14:textId="77777777" w:rsidR="00A02CD1" w:rsidRPr="007944D1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Днвн – доля жителей муниципального образования Московской области, выполнивших нормативы;</w:t>
            </w:r>
          </w:p>
          <w:p w14:paraId="4218CB0F" w14:textId="77777777" w:rsidR="00A02CD1" w:rsidRPr="007944D1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Чнвн – численность жителей муниципального образования Московской области, выполнивших нормативы;</w:t>
            </w:r>
          </w:p>
          <w:p w14:paraId="5C078380" w14:textId="4C32CD9C" w:rsidR="00A02CD1" w:rsidRPr="007944D1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944D1">
              <w:rPr>
                <w:rFonts w:ascii="Times New Roman" w:hAnsi="Times New Roman" w:cs="Times New Roman"/>
                <w:sz w:val="20"/>
                <w:szCs w:val="20"/>
              </w:rPr>
              <w:t>Чнсн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2977" w:type="dxa"/>
          </w:tcPr>
          <w:p w14:paraId="274CB1D9" w14:textId="5406C305" w:rsidR="00A02CD1" w:rsidRPr="00DF1DA4" w:rsidRDefault="00A02CD1" w:rsidP="00A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 труду и обороне» (ГТО)») 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444F9E55" w14:textId="22747F7E" w:rsidR="00A02CD1" w:rsidRPr="00DF1DA4" w:rsidRDefault="00A02CD1" w:rsidP="00A0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Ежеквар-тально</w:t>
            </w:r>
          </w:p>
        </w:tc>
      </w:tr>
      <w:tr w:rsidR="00A02CD1" w:rsidRPr="00C91B24" w14:paraId="218A9CBD" w14:textId="77777777" w:rsidTr="001E6520">
        <w:trPr>
          <w:trHeight w:val="332"/>
        </w:trPr>
        <w:tc>
          <w:tcPr>
            <w:tcW w:w="568" w:type="dxa"/>
          </w:tcPr>
          <w:p w14:paraId="0E7EB263" w14:textId="49C8C90F" w:rsidR="00A02CD1" w:rsidRPr="00DF1DA4" w:rsidRDefault="00A02CD1" w:rsidP="00A0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7" w:type="dxa"/>
          </w:tcPr>
          <w:p w14:paraId="2D8E31DE" w14:textId="4E8DECAC" w:rsidR="00A02CD1" w:rsidRPr="00705176" w:rsidRDefault="00A02CD1" w:rsidP="00A02CD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4 </w:t>
            </w:r>
            <w:r w:rsidR="00645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05176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и студентов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муниципального образования </w:t>
            </w:r>
            <w:r w:rsidRPr="00705176">
              <w:rPr>
                <w:rFonts w:ascii="Times New Roman" w:hAnsi="Times New Roman" w:cs="Times New Roman"/>
                <w:sz w:val="20"/>
                <w:szCs w:val="20"/>
              </w:rPr>
              <w:t>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992" w:type="dxa"/>
          </w:tcPr>
          <w:p w14:paraId="431BEA70" w14:textId="41F4B708" w:rsidR="00A02CD1" w:rsidRPr="00DF1DA4" w:rsidRDefault="00A02CD1" w:rsidP="00A0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641E7310" w14:textId="77777777" w:rsidR="00A02CD1" w:rsidRPr="00DF1DA4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Дусвн = Чусвн / Чуссн x 100%, где:</w:t>
            </w:r>
          </w:p>
          <w:p w14:paraId="7F311FC0" w14:textId="77777777" w:rsidR="00A02CD1" w:rsidRPr="00DF1DA4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Дусвн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14:paraId="1A9BFB05" w14:textId="77777777" w:rsidR="00A02CD1" w:rsidRPr="00DF1DA4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Чусвн – число обучающихся и студентов, выполнивших нормативы;</w:t>
            </w:r>
          </w:p>
          <w:p w14:paraId="2F331396" w14:textId="6CF9A271" w:rsidR="00A02CD1" w:rsidRPr="00DF1DA4" w:rsidRDefault="00A02CD1" w:rsidP="00A02CD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Чуссн – число обучающихся и студентов, принявших участие в сдаче нормативов</w:t>
            </w:r>
          </w:p>
        </w:tc>
        <w:tc>
          <w:tcPr>
            <w:tcW w:w="2977" w:type="dxa"/>
          </w:tcPr>
          <w:p w14:paraId="55831B09" w14:textId="3FD9A8A9" w:rsidR="00A02CD1" w:rsidRPr="00DF1DA4" w:rsidRDefault="00A02CD1" w:rsidP="00A02C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21B1154B" w14:textId="1C282C8B" w:rsidR="00A02CD1" w:rsidRPr="00DF1DA4" w:rsidRDefault="00A02CD1" w:rsidP="00A02C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1054EA" w:rsidRPr="00C91B24" w14:paraId="1ABDB2E3" w14:textId="77777777" w:rsidTr="001E6520">
        <w:trPr>
          <w:trHeight w:val="3145"/>
        </w:trPr>
        <w:tc>
          <w:tcPr>
            <w:tcW w:w="568" w:type="dxa"/>
          </w:tcPr>
          <w:p w14:paraId="0551962F" w14:textId="6CA7F0A5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7" w:type="dxa"/>
          </w:tcPr>
          <w:p w14:paraId="25FB3043" w14:textId="35BD5030" w:rsidR="001054EA" w:rsidRPr="00DF1DA4" w:rsidRDefault="001054EA" w:rsidP="0010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7 </w:t>
            </w:r>
            <w:r w:rsidR="00645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ных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(отре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монтированных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дернизированных)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плоскостных спортивных сооружений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муниципальных образованиях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Московской области</w:t>
            </w:r>
          </w:p>
        </w:tc>
        <w:tc>
          <w:tcPr>
            <w:tcW w:w="992" w:type="dxa"/>
          </w:tcPr>
          <w:p w14:paraId="3077541B" w14:textId="3CA68E73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</w:tc>
        <w:tc>
          <w:tcPr>
            <w:tcW w:w="2836" w:type="dxa"/>
          </w:tcPr>
          <w:p w14:paraId="5CB3A971" w14:textId="77777777" w:rsidR="001054EA" w:rsidRPr="007125F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Ку = Кув + Куусп + Кумхп + Куф + Куск, где:</w:t>
            </w:r>
          </w:p>
          <w:p w14:paraId="737841D1" w14:textId="77777777" w:rsidR="001054EA" w:rsidRPr="007125F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Ку – количество 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14:paraId="6781F319" w14:textId="77777777" w:rsidR="001054EA" w:rsidRPr="007125F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Кув – количество установлен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ных площадок для занятий силовой гимнастикой (воркаут) в муниципальных образованиях Московской области;</w:t>
            </w:r>
          </w:p>
          <w:p w14:paraId="7F57EFCD" w14:textId="77777777" w:rsidR="001054EA" w:rsidRPr="007125F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Куусп – количество установ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ленных универсальных спортивных площадок в муниципальных образованиях Московской области;</w:t>
            </w:r>
          </w:p>
          <w:p w14:paraId="6B9796FD" w14:textId="7AB85BA0" w:rsidR="001054EA" w:rsidRPr="007125F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Кумхп – количество установ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ленных многофункциональ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7125FC">
              <w:rPr>
                <w:rFonts w:ascii="Times New Roman" w:hAnsi="Times New Roman" w:cs="Times New Roman"/>
                <w:sz w:val="20"/>
                <w:szCs w:val="20"/>
              </w:rPr>
              <w:t>ных хоккейных площадок;</w:t>
            </w:r>
          </w:p>
          <w:p w14:paraId="31884A24" w14:textId="77777777" w:rsidR="001054EA" w:rsidRPr="00831EA5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EA5">
              <w:rPr>
                <w:rFonts w:ascii="Times New Roman" w:hAnsi="Times New Roman" w:cs="Times New Roman"/>
                <w:sz w:val="20"/>
                <w:szCs w:val="20"/>
              </w:rPr>
              <w:t>Куф – количество установ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1EA5">
              <w:rPr>
                <w:rFonts w:ascii="Times New Roman" w:hAnsi="Times New Roman" w:cs="Times New Roman"/>
                <w:sz w:val="20"/>
                <w:szCs w:val="20"/>
              </w:rPr>
              <w:t>ленных футбольных полей с искусственным покрытием (мини-стадионов)</w:t>
            </w:r>
          </w:p>
          <w:p w14:paraId="6CE25A82" w14:textId="54912603" w:rsidR="001054EA" w:rsidRPr="007125FC" w:rsidRDefault="001054EA" w:rsidP="001054EA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31EA5">
              <w:rPr>
                <w:rFonts w:ascii="Times New Roman" w:hAnsi="Times New Roman" w:cs="Times New Roman"/>
                <w:sz w:val="20"/>
                <w:szCs w:val="20"/>
              </w:rPr>
              <w:t>Куск – количество установленных скейт-парков в муниципальных образова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31EA5">
              <w:rPr>
                <w:rFonts w:ascii="Times New Roman" w:hAnsi="Times New Roman" w:cs="Times New Roman"/>
                <w:sz w:val="20"/>
                <w:szCs w:val="20"/>
              </w:rPr>
              <w:t>ниях Московской области</w:t>
            </w:r>
          </w:p>
        </w:tc>
        <w:tc>
          <w:tcPr>
            <w:tcW w:w="2977" w:type="dxa"/>
          </w:tcPr>
          <w:p w14:paraId="42B7311A" w14:textId="5F6C203F" w:rsidR="001054EA" w:rsidRPr="00DF1DA4" w:rsidRDefault="001054EA" w:rsidP="0010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8E3804D" w14:textId="521E04F3" w:rsidR="001054EA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Ежегодно</w:t>
            </w:r>
          </w:p>
        </w:tc>
      </w:tr>
      <w:tr w:rsidR="001054EA" w:rsidRPr="00C91B24" w14:paraId="59B99D97" w14:textId="77777777" w:rsidTr="001E6520">
        <w:trPr>
          <w:trHeight w:val="332"/>
        </w:trPr>
        <w:tc>
          <w:tcPr>
            <w:tcW w:w="568" w:type="dxa"/>
          </w:tcPr>
          <w:p w14:paraId="6BB376A1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7" w:type="dxa"/>
          </w:tcPr>
          <w:p w14:paraId="5EDB0056" w14:textId="3ABA02C7" w:rsidR="001054EA" w:rsidRPr="006625B0" w:rsidRDefault="001E6520" w:rsidP="0010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Целевой показатель 10</w:t>
            </w:r>
            <w:r w:rsidR="0064578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1054EA" w:rsidRPr="006625B0"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созданных малых спортивных площадок (поставленных комплектов спортивного оборудования (малых </w:t>
            </w:r>
            <w:r w:rsidR="001054EA" w:rsidRPr="006625B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спортивных форм) для центров тестирования Всероссийского физкультурно-спортивного комплекса «Готов к труду и обороне» (ГТО)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992" w:type="dxa"/>
          </w:tcPr>
          <w:p w14:paraId="12A8DB35" w14:textId="77777777" w:rsidR="001054EA" w:rsidRPr="00DF1DA4" w:rsidRDefault="001054EA" w:rsidP="0010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единица</w:t>
            </w:r>
          </w:p>
        </w:tc>
        <w:tc>
          <w:tcPr>
            <w:tcW w:w="2836" w:type="dxa"/>
          </w:tcPr>
          <w:p w14:paraId="72EE2C4F" w14:textId="77777777" w:rsidR="001054EA" w:rsidRPr="00E73CC0" w:rsidRDefault="001054EA" w:rsidP="001054E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73CC0">
              <w:rPr>
                <w:rFonts w:ascii="Times New Roman" w:hAnsi="Times New Roman" w:cs="Times New Roman"/>
                <w:sz w:val="20"/>
                <w:szCs w:val="20"/>
              </w:rPr>
              <w:t>Кмсп, где:</w:t>
            </w:r>
          </w:p>
          <w:p w14:paraId="3626CB69" w14:textId="77777777" w:rsidR="001054EA" w:rsidRPr="00E73CC0" w:rsidRDefault="001054EA" w:rsidP="0010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CC0">
              <w:rPr>
                <w:rFonts w:ascii="Times New Roman" w:hAnsi="Times New Roman" w:cs="Times New Roman"/>
                <w:sz w:val="20"/>
                <w:szCs w:val="20"/>
              </w:rPr>
              <w:t xml:space="preserve">Кмсп – Количество созданных малых спортивных площадок (поставленных комплектов спортивного оборудования (малых спортивных форм) для центров тестирования Всероссийского </w:t>
            </w:r>
            <w:r w:rsidRPr="00E73CC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физкультурно-спортивного комплекса «Готов к труду и обороне» (ГТО) (в рамках оснащения объектов спортивной инфраструктуры спортивно-технологическим оборудованием)</w:t>
            </w:r>
          </w:p>
        </w:tc>
        <w:tc>
          <w:tcPr>
            <w:tcW w:w="2977" w:type="dxa"/>
          </w:tcPr>
          <w:p w14:paraId="0956469A" w14:textId="77777777" w:rsidR="001054EA" w:rsidRDefault="001054EA" w:rsidP="0010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об использовании субсидий, предоставленных бюджетам муниципальных образований Московской области на оснащение объектов спортивной инфраструктуры спортивно-технологическим оборудованием (форма 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  <w:p w14:paraId="4DDF320C" w14:textId="77777777" w:rsidR="001054EA" w:rsidRPr="00DF1DA4" w:rsidRDefault="001054EA" w:rsidP="001054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068FE7BB" w14:textId="77777777" w:rsidR="001054EA" w:rsidRPr="00DF1DA4" w:rsidRDefault="001054EA" w:rsidP="001054E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</w:tr>
      <w:tr w:rsidR="0013452C" w:rsidRPr="00C91B24" w14:paraId="3F6113D8" w14:textId="77777777" w:rsidTr="001E6520">
        <w:trPr>
          <w:trHeight w:val="332"/>
        </w:trPr>
        <w:tc>
          <w:tcPr>
            <w:tcW w:w="568" w:type="dxa"/>
          </w:tcPr>
          <w:p w14:paraId="7FCE8BD0" w14:textId="32E49983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1.1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267" w:type="dxa"/>
          </w:tcPr>
          <w:p w14:paraId="31D6A3F3" w14:textId="06E211DB" w:rsidR="0013452C" w:rsidRDefault="0013452C" w:rsidP="00134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Целевой показатель 14 </w:t>
            </w: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</w:t>
            </w:r>
            <w:r w:rsidRPr="008B71CE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Количество объектов ф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зической культуры и спорта, на которых произв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дена модернизация материал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ь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но-технической базы путем проведения </w:t>
            </w:r>
            <w:r w:rsidRPr="00B341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капитального ремонта/ремонта и(или) технического переоснащения оборудован</w:t>
            </w:r>
            <w:r w:rsidRPr="00B341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и</w:t>
            </w:r>
            <w:r w:rsidRPr="00B341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ем</w:t>
            </w:r>
          </w:p>
        </w:tc>
        <w:tc>
          <w:tcPr>
            <w:tcW w:w="992" w:type="dxa"/>
          </w:tcPr>
          <w:p w14:paraId="125C5EA6" w14:textId="7BDB5A46" w:rsidR="0013452C" w:rsidRPr="00DF1DA4" w:rsidRDefault="0013452C" w:rsidP="00134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единица</w:t>
            </w:r>
          </w:p>
        </w:tc>
        <w:tc>
          <w:tcPr>
            <w:tcW w:w="2836" w:type="dxa"/>
          </w:tcPr>
          <w:p w14:paraId="292339F9" w14:textId="77777777" w:rsidR="0013452C" w:rsidRPr="008B71CE" w:rsidRDefault="0013452C" w:rsidP="0013452C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8B71CE">
              <w:rPr>
                <w:sz w:val="18"/>
                <w:szCs w:val="18"/>
              </w:rPr>
              <w:t>Км = Км1 + Км2 +... + Кмn, где:</w:t>
            </w:r>
          </w:p>
          <w:p w14:paraId="4773D9C0" w14:textId="77777777" w:rsidR="0013452C" w:rsidRPr="008B71CE" w:rsidRDefault="0013452C" w:rsidP="0013452C">
            <w:pPr>
              <w:pStyle w:val="empty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8B71CE">
              <w:rPr>
                <w:sz w:val="18"/>
                <w:szCs w:val="18"/>
              </w:rPr>
              <w:t> </w:t>
            </w:r>
          </w:p>
          <w:p w14:paraId="427581DA" w14:textId="06C1719B" w:rsidR="0013452C" w:rsidRPr="008B71CE" w:rsidRDefault="0013452C" w:rsidP="0013452C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8B71CE">
              <w:rPr>
                <w:sz w:val="18"/>
                <w:szCs w:val="18"/>
              </w:rPr>
              <w:t>Км - количество объектов физи</w:t>
            </w:r>
            <w:r>
              <w:rPr>
                <w:sz w:val="18"/>
                <w:szCs w:val="18"/>
              </w:rPr>
              <w:t>-</w:t>
            </w:r>
            <w:r w:rsidRPr="008B71CE">
              <w:rPr>
                <w:sz w:val="18"/>
                <w:szCs w:val="18"/>
              </w:rPr>
              <w:t>ческой культуры и спорта, на которых произведена модерни</w:t>
            </w:r>
            <w:r>
              <w:rPr>
                <w:sz w:val="18"/>
                <w:szCs w:val="18"/>
              </w:rPr>
              <w:t>-</w:t>
            </w:r>
            <w:r w:rsidRPr="008B71CE">
              <w:rPr>
                <w:sz w:val="18"/>
                <w:szCs w:val="18"/>
              </w:rPr>
              <w:t xml:space="preserve">зация материально-технической базы путем проведения </w:t>
            </w:r>
            <w:r w:rsidRPr="00B34145">
              <w:rPr>
                <w:sz w:val="18"/>
                <w:szCs w:val="18"/>
              </w:rPr>
              <w:t>капи</w:t>
            </w:r>
            <w:r>
              <w:rPr>
                <w:sz w:val="18"/>
                <w:szCs w:val="18"/>
              </w:rPr>
              <w:t>-</w:t>
            </w:r>
            <w:r w:rsidRPr="00B34145">
              <w:rPr>
                <w:sz w:val="18"/>
                <w:szCs w:val="18"/>
              </w:rPr>
              <w:t>тального ремонта/ремонта и(или) технического переоснащения оборудован</w:t>
            </w:r>
            <w:r w:rsidRPr="00B34145">
              <w:rPr>
                <w:sz w:val="18"/>
                <w:szCs w:val="18"/>
              </w:rPr>
              <w:t>и</w:t>
            </w:r>
            <w:r w:rsidRPr="00B34145">
              <w:rPr>
                <w:sz w:val="18"/>
                <w:szCs w:val="18"/>
              </w:rPr>
              <w:t>ем</w:t>
            </w:r>
            <w:r w:rsidRPr="008B71CE">
              <w:rPr>
                <w:sz w:val="18"/>
                <w:szCs w:val="18"/>
              </w:rPr>
              <w:t>;</w:t>
            </w:r>
          </w:p>
          <w:p w14:paraId="31035FA3" w14:textId="14B74DF9" w:rsidR="0013452C" w:rsidRPr="008B71CE" w:rsidRDefault="0013452C" w:rsidP="0013452C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8B71CE">
              <w:rPr>
                <w:sz w:val="18"/>
                <w:szCs w:val="18"/>
              </w:rPr>
              <w:t>Км1 - объект физической культуры и спорта, на котором прои</w:t>
            </w:r>
            <w:r w:rsidRPr="008B71CE">
              <w:rPr>
                <w:sz w:val="18"/>
                <w:szCs w:val="18"/>
              </w:rPr>
              <w:t>з</w:t>
            </w:r>
            <w:r w:rsidRPr="008B71CE">
              <w:rPr>
                <w:sz w:val="18"/>
                <w:szCs w:val="18"/>
              </w:rPr>
              <w:t xml:space="preserve">ведена модернизация материально-технической базы путем проведения </w:t>
            </w:r>
            <w:r w:rsidRPr="00B34145">
              <w:rPr>
                <w:sz w:val="18"/>
                <w:szCs w:val="18"/>
              </w:rPr>
              <w:t>капитального ремонта/ремонта и(или) техни</w:t>
            </w:r>
            <w:r>
              <w:rPr>
                <w:sz w:val="18"/>
                <w:szCs w:val="18"/>
              </w:rPr>
              <w:t>-</w:t>
            </w:r>
            <w:r w:rsidRPr="00B34145">
              <w:rPr>
                <w:sz w:val="18"/>
                <w:szCs w:val="18"/>
              </w:rPr>
              <w:t>ческого переоснащения обору</w:t>
            </w:r>
            <w:r>
              <w:rPr>
                <w:sz w:val="18"/>
                <w:szCs w:val="18"/>
              </w:rPr>
              <w:t>-</w:t>
            </w:r>
            <w:r w:rsidRPr="00B34145">
              <w:rPr>
                <w:sz w:val="18"/>
                <w:szCs w:val="18"/>
              </w:rPr>
              <w:t>дованием</w:t>
            </w:r>
            <w:r w:rsidRPr="008B71CE">
              <w:rPr>
                <w:sz w:val="18"/>
                <w:szCs w:val="18"/>
              </w:rPr>
              <w:t>, в 1-м муниципальном образов</w:t>
            </w:r>
            <w:r w:rsidRPr="008B71CE">
              <w:rPr>
                <w:sz w:val="18"/>
                <w:szCs w:val="18"/>
              </w:rPr>
              <w:t>а</w:t>
            </w:r>
            <w:r w:rsidRPr="008B71CE">
              <w:rPr>
                <w:sz w:val="18"/>
                <w:szCs w:val="18"/>
              </w:rPr>
              <w:t>нии Мо</w:t>
            </w:r>
            <w:r w:rsidRPr="008B71CE">
              <w:rPr>
                <w:sz w:val="18"/>
                <w:szCs w:val="18"/>
              </w:rPr>
              <w:t>с</w:t>
            </w:r>
            <w:r w:rsidRPr="008B71CE">
              <w:rPr>
                <w:sz w:val="18"/>
                <w:szCs w:val="18"/>
              </w:rPr>
              <w:t>ковской области;</w:t>
            </w:r>
          </w:p>
          <w:p w14:paraId="6978C914" w14:textId="72CBD76B" w:rsidR="0013452C" w:rsidRPr="008B71CE" w:rsidRDefault="0013452C" w:rsidP="0013452C">
            <w:pPr>
              <w:pStyle w:val="s16"/>
              <w:spacing w:before="0" w:beforeAutospacing="0" w:after="0" w:afterAutospacing="0"/>
              <w:rPr>
                <w:sz w:val="18"/>
                <w:szCs w:val="18"/>
              </w:rPr>
            </w:pPr>
            <w:r w:rsidRPr="008B71CE">
              <w:rPr>
                <w:sz w:val="18"/>
                <w:szCs w:val="18"/>
              </w:rPr>
              <w:t>Км2 - объект физической культуры и спорта, на котором прои</w:t>
            </w:r>
            <w:r w:rsidRPr="008B71CE">
              <w:rPr>
                <w:sz w:val="18"/>
                <w:szCs w:val="18"/>
              </w:rPr>
              <w:t>з</w:t>
            </w:r>
            <w:r w:rsidRPr="008B71CE">
              <w:rPr>
                <w:sz w:val="18"/>
                <w:szCs w:val="18"/>
              </w:rPr>
              <w:t xml:space="preserve">ведена модернизация материально-технической базы путем проведения </w:t>
            </w:r>
            <w:r w:rsidRPr="00B34145">
              <w:rPr>
                <w:sz w:val="18"/>
                <w:szCs w:val="18"/>
              </w:rPr>
              <w:t>капитального ремонта/ремонта и(или) техни</w:t>
            </w:r>
            <w:r>
              <w:rPr>
                <w:sz w:val="18"/>
                <w:szCs w:val="18"/>
              </w:rPr>
              <w:t>-</w:t>
            </w:r>
            <w:r w:rsidRPr="00B34145">
              <w:rPr>
                <w:sz w:val="18"/>
                <w:szCs w:val="18"/>
              </w:rPr>
              <w:t>ческого переоснащения обору</w:t>
            </w:r>
            <w:r>
              <w:rPr>
                <w:sz w:val="18"/>
                <w:szCs w:val="18"/>
              </w:rPr>
              <w:t>-</w:t>
            </w:r>
            <w:r w:rsidRPr="00B34145">
              <w:rPr>
                <w:sz w:val="18"/>
                <w:szCs w:val="18"/>
              </w:rPr>
              <w:t>дованием</w:t>
            </w:r>
            <w:r w:rsidRPr="008B71CE">
              <w:rPr>
                <w:sz w:val="18"/>
                <w:szCs w:val="18"/>
              </w:rPr>
              <w:t>, во 2-м муниципальном образ</w:t>
            </w:r>
            <w:r w:rsidRPr="008B71CE">
              <w:rPr>
                <w:sz w:val="18"/>
                <w:szCs w:val="18"/>
              </w:rPr>
              <w:t>о</w:t>
            </w:r>
            <w:r w:rsidRPr="008B71CE">
              <w:rPr>
                <w:sz w:val="18"/>
                <w:szCs w:val="18"/>
              </w:rPr>
              <w:t>вании Московской области;</w:t>
            </w:r>
          </w:p>
          <w:p w14:paraId="7CA7B0B6" w14:textId="59C6EE70" w:rsidR="0013452C" w:rsidRPr="00E73CC0" w:rsidRDefault="0013452C" w:rsidP="00134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Кмn - объект физической культуры и спорта, на котором прои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ведена модернизация материально-технической базы путем проведения </w:t>
            </w:r>
            <w:r w:rsidRPr="00B34145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капитального ремонта/ремонта и(или) технического переоснащения оборудованием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, в n-м муниципальном образов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нии Мо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ковской области</w:t>
            </w:r>
          </w:p>
        </w:tc>
        <w:tc>
          <w:tcPr>
            <w:tcW w:w="2977" w:type="dxa"/>
          </w:tcPr>
          <w:p w14:paraId="48332EFA" w14:textId="3FB6274A" w:rsidR="0013452C" w:rsidRPr="00DF1DA4" w:rsidRDefault="0013452C" w:rsidP="00134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Отчет об использовании субсидий, пред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ставляемых из бюджета Московской обл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а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сти бю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д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жетам муниципальных образований Московской области (форма утвержд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е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 </w:t>
            </w:r>
            <w:hyperlink r:id="rId8" w:anchor="/document/43163744/entry/0" w:history="1">
              <w:r w:rsidRPr="008B71CE">
                <w:rPr>
                  <w:rFonts w:ascii="Times New Roman" w:eastAsia="Times New Roman" w:hAnsi="Times New Roman"/>
                  <w:sz w:val="18"/>
                  <w:szCs w:val="18"/>
                  <w:lang w:eastAsia="ru-RU"/>
                </w:rPr>
                <w:t>постановлением</w:t>
              </w:r>
            </w:hyperlink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Правительства Моско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ской области от 25.10.2016 № 786/39 «Об утверждении госуда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р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ственной программы Московской области «Спорт Подмоск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о</w:t>
            </w:r>
            <w:r w:rsidRPr="008B71CE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вья»)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14:paraId="6E9E0635" w14:textId="4A0E0B3D" w:rsidR="0013452C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8B71CE">
              <w:rPr>
                <w:rFonts w:ascii="Times New Roman" w:hAnsi="Times New Roman"/>
                <w:sz w:val="18"/>
                <w:szCs w:val="18"/>
                <w:lang w:eastAsia="ru-RU"/>
              </w:rPr>
              <w:t>Ежегодная</w:t>
            </w:r>
          </w:p>
        </w:tc>
      </w:tr>
      <w:tr w:rsidR="0013452C" w:rsidRPr="00C91B24" w14:paraId="61A9F733" w14:textId="77777777" w:rsidTr="001E6520">
        <w:trPr>
          <w:trHeight w:val="293"/>
        </w:trPr>
        <w:tc>
          <w:tcPr>
            <w:tcW w:w="568" w:type="dxa"/>
            <w:tcBorders>
              <w:right w:val="single" w:sz="4" w:space="0" w:color="auto"/>
            </w:tcBorders>
          </w:tcPr>
          <w:p w14:paraId="40DF8D96" w14:textId="77777777" w:rsidR="0013452C" w:rsidRPr="00DF1DA4" w:rsidRDefault="0013452C" w:rsidP="00134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0348" w:type="dxa"/>
            <w:gridSpan w:val="5"/>
            <w:tcBorders>
              <w:right w:val="single" w:sz="4" w:space="0" w:color="auto"/>
            </w:tcBorders>
          </w:tcPr>
          <w:p w14:paraId="5B478443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DF1DA4">
              <w:rPr>
                <w:rFonts w:ascii="Times New Roman" w:hAnsi="Times New Roman" w:cs="Times New Roman"/>
                <w:i/>
                <w:sz w:val="20"/>
                <w:szCs w:val="20"/>
              </w:rPr>
              <w:t>Подпрограмма «Подготовка к проведению в 2018 году чемпионата мира по футболу и эффективное использование тренировочных площадок после чемпионата мира по футболу»</w:t>
            </w:r>
          </w:p>
        </w:tc>
      </w:tr>
      <w:tr w:rsidR="0013452C" w:rsidRPr="00C91B24" w14:paraId="3C04108E" w14:textId="77777777" w:rsidTr="001E6520">
        <w:trPr>
          <w:trHeight w:val="390"/>
        </w:trPr>
        <w:tc>
          <w:tcPr>
            <w:tcW w:w="568" w:type="dxa"/>
          </w:tcPr>
          <w:p w14:paraId="507D38D7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2.1</w:t>
            </w:r>
          </w:p>
        </w:tc>
        <w:tc>
          <w:tcPr>
            <w:tcW w:w="2267" w:type="dxa"/>
          </w:tcPr>
          <w:p w14:paraId="6EFA7DB9" w14:textId="465F514E" w:rsidR="0013452C" w:rsidRPr="00705176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Целевой показатель 1 -</w:t>
            </w:r>
            <w:r w:rsidRPr="00705176">
              <w:rPr>
                <w:rFonts w:ascii="Times New Roman" w:eastAsia="Calibri" w:hAnsi="Times New Roman" w:cs="Times New Roman"/>
                <w:sz w:val="20"/>
                <w:szCs w:val="20"/>
              </w:rPr>
              <w:t>Соответствие мероприятий требованиям, установленным национальными стандартами Российской Федерации</w:t>
            </w:r>
          </w:p>
        </w:tc>
        <w:tc>
          <w:tcPr>
            <w:tcW w:w="992" w:type="dxa"/>
          </w:tcPr>
          <w:p w14:paraId="1AB61872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процент</w:t>
            </w:r>
          </w:p>
        </w:tc>
        <w:tc>
          <w:tcPr>
            <w:tcW w:w="2836" w:type="dxa"/>
          </w:tcPr>
          <w:p w14:paraId="56D4992A" w14:textId="77777777" w:rsidR="0013452C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Стп = (Стпф / Стпп) x 100%, где: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504D299" w14:textId="77777777" w:rsidR="0013452C" w:rsidRPr="00072EF5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6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Стп - соответствие мероприятий по адаптации тренировочных площадок требованиям, установлен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национальными стандартами Российской Федерации;</w:t>
            </w:r>
          </w:p>
          <w:p w14:paraId="15101878" w14:textId="77777777" w:rsidR="0013452C" w:rsidRPr="00072EF5" w:rsidRDefault="0013452C" w:rsidP="0013452C">
            <w:pPr>
              <w:widowControl w:val="0"/>
              <w:autoSpaceDE w:val="0"/>
              <w:autoSpaceDN w:val="0"/>
              <w:adjustRightInd w:val="0"/>
              <w:spacing w:line="240" w:lineRule="auto"/>
              <w:ind w:firstLine="5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 xml:space="preserve">Стпф - фактическое количество мероприятий по адаптации тренировочных </w:t>
            </w: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площадок, приведенных в соответствие с требованиями, установленными националь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стандартами Российской Федерации;</w:t>
            </w:r>
          </w:p>
          <w:p w14:paraId="258761C0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Стпп - плановое количество мероприятий по адаптации тренировочных площадок, приведенных в соответствие с требованиями, установлен</w:t>
            </w: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-</w:t>
            </w:r>
            <w:r w:rsidRPr="00072EF5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ными национальными стандартами Российской Федерации</w:t>
            </w:r>
          </w:p>
        </w:tc>
        <w:tc>
          <w:tcPr>
            <w:tcW w:w="2977" w:type="dxa"/>
          </w:tcPr>
          <w:p w14:paraId="55BDD864" w14:textId="77777777" w:rsidR="0013452C" w:rsidRPr="00072EF5" w:rsidRDefault="0013452C" w:rsidP="00134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72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Отчет о расходах, в целях софинансирования которых предоставляется Иной межбюджетный трансферт; Отчет о достижении результатов предоставления Иного межбюджетного трансферта (формы утверждены постановлением Правительства Московской области от 25.10.2016 N 786/39 "Об утверждении </w:t>
            </w:r>
            <w:r w:rsidRPr="00072E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государственной программы Московской области "Спорт Подмосковья")</w:t>
            </w:r>
          </w:p>
        </w:tc>
        <w:tc>
          <w:tcPr>
            <w:tcW w:w="1276" w:type="dxa"/>
          </w:tcPr>
          <w:p w14:paraId="6F2365C4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lastRenderedPageBreak/>
              <w:t>Ежегодно</w:t>
            </w:r>
          </w:p>
        </w:tc>
      </w:tr>
      <w:tr w:rsidR="0013452C" w:rsidRPr="00C91B24" w14:paraId="09A9D7EF" w14:textId="77777777" w:rsidTr="001E6520">
        <w:trPr>
          <w:trHeight w:val="253"/>
        </w:trPr>
        <w:tc>
          <w:tcPr>
            <w:tcW w:w="568" w:type="dxa"/>
          </w:tcPr>
          <w:p w14:paraId="02FBF746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348" w:type="dxa"/>
            <w:gridSpan w:val="5"/>
          </w:tcPr>
          <w:p w14:paraId="1749EA2F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</w:pPr>
            <w:r w:rsidRPr="00DF1DA4">
              <w:rPr>
                <w:rFonts w:ascii="Times New Roman" w:eastAsiaTheme="minorEastAsia" w:hAnsi="Times New Roman" w:cs="Times New Roman"/>
                <w:i/>
                <w:sz w:val="20"/>
                <w:szCs w:val="20"/>
                <w:lang w:eastAsia="ru-RU"/>
              </w:rPr>
              <w:t>Подпрограмма «Подготовка спортивного резерва»</w:t>
            </w:r>
          </w:p>
        </w:tc>
      </w:tr>
      <w:tr w:rsidR="0013452C" w:rsidRPr="00C91B24" w14:paraId="5AF18B5A" w14:textId="77777777" w:rsidTr="001E6520">
        <w:trPr>
          <w:trHeight w:val="253"/>
        </w:trPr>
        <w:tc>
          <w:tcPr>
            <w:tcW w:w="568" w:type="dxa"/>
          </w:tcPr>
          <w:p w14:paraId="53CDA18C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7" w:type="dxa"/>
          </w:tcPr>
          <w:p w14:paraId="12BB5AC5" w14:textId="501BDB82" w:rsidR="0013452C" w:rsidRPr="00DF1DA4" w:rsidRDefault="0013452C" w:rsidP="00134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Макропоказатель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992" w:type="dxa"/>
          </w:tcPr>
          <w:p w14:paraId="3895E20D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690DE62F" w14:textId="77777777" w:rsidR="0013452C" w:rsidRPr="00CF38E5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E5">
              <w:rPr>
                <w:rFonts w:ascii="Times New Roman" w:hAnsi="Times New Roman" w:cs="Times New Roman"/>
                <w:sz w:val="20"/>
                <w:szCs w:val="20"/>
              </w:rPr>
              <w:t>Дз = Чзсп/Чз х 100, где:</w:t>
            </w:r>
          </w:p>
          <w:p w14:paraId="554494A1" w14:textId="77777777" w:rsidR="0013452C" w:rsidRPr="00CF38E5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E5">
              <w:rPr>
                <w:rFonts w:ascii="Times New Roman" w:hAnsi="Times New Roman" w:cs="Times New Roman"/>
                <w:sz w:val="20"/>
                <w:szCs w:val="20"/>
              </w:rPr>
              <w:t xml:space="preserve">Дз – доля занимающихся по программам спортивной подготовки в организациях ведомственной принадлежности физической культуры и спорта; </w:t>
            </w:r>
          </w:p>
          <w:p w14:paraId="4306D27C" w14:textId="77777777" w:rsidR="0013452C" w:rsidRPr="00CF38E5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E5">
              <w:rPr>
                <w:rFonts w:ascii="Times New Roman" w:hAnsi="Times New Roman" w:cs="Times New Roman"/>
                <w:sz w:val="20"/>
                <w:szCs w:val="20"/>
              </w:rPr>
              <w:t xml:space="preserve">Чзсп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подготовке спортивного резерва»; </w:t>
            </w:r>
          </w:p>
          <w:p w14:paraId="77C5AB65" w14:textId="77777777" w:rsidR="0013452C" w:rsidRPr="00DF1DA4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F38E5">
              <w:rPr>
                <w:rFonts w:ascii="Times New Roman" w:hAnsi="Times New Roman" w:cs="Times New Roman"/>
                <w:sz w:val="20"/>
                <w:szCs w:val="20"/>
              </w:rPr>
              <w:t>Чз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подготовке спортивного резерва»</w:t>
            </w:r>
          </w:p>
        </w:tc>
        <w:tc>
          <w:tcPr>
            <w:tcW w:w="2977" w:type="dxa"/>
          </w:tcPr>
          <w:p w14:paraId="754D456A" w14:textId="0A6F30CF" w:rsidR="0013452C" w:rsidRPr="00DF1DA4" w:rsidRDefault="0013452C" w:rsidP="001345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73CC0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государственное статистическое наблюдение, форма № 5-ФК (утверждена приказом Росстата от </w:t>
            </w:r>
            <w:r w:rsidRPr="00F71679">
              <w:rPr>
                <w:rFonts w:ascii="Times New Roman" w:hAnsi="Times New Roman" w:cs="Times New Roman"/>
                <w:sz w:val="20"/>
                <w:szCs w:val="20"/>
              </w:rPr>
              <w:t>26.08.2021 № 520 «Об утверждени</w:t>
            </w:r>
            <w:r w:rsidRPr="00E73CC0">
              <w:rPr>
                <w:rFonts w:ascii="Times New Roman" w:hAnsi="Times New Roman" w:cs="Times New Roman"/>
                <w:sz w:val="20"/>
                <w:szCs w:val="20"/>
              </w:rPr>
              <w:t>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276" w:type="dxa"/>
          </w:tcPr>
          <w:p w14:paraId="306CD9F0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13452C" w:rsidRPr="00C91B24" w14:paraId="28799816" w14:textId="77777777" w:rsidTr="001E6520">
        <w:trPr>
          <w:trHeight w:val="253"/>
        </w:trPr>
        <w:tc>
          <w:tcPr>
            <w:tcW w:w="568" w:type="dxa"/>
          </w:tcPr>
          <w:p w14:paraId="7F7BDA40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2267" w:type="dxa"/>
          </w:tcPr>
          <w:p w14:paraId="4D70D24B" w14:textId="3732611E" w:rsidR="0013452C" w:rsidRPr="00F322A4" w:rsidRDefault="0013452C" w:rsidP="00134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2 - </w:t>
            </w: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>Доля организаций, оказывающих услуги по спортивной подготовке в соотве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>тствии с федеральны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>ми стандартами спортивной подго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>товки, в общем количестве органи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>заций в сфере физи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>ческой культуры и спорта Московской области, в том числе для лиц с ограничен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 xml:space="preserve">ными возможностями здоровья и инвалидов </w:t>
            </w:r>
          </w:p>
        </w:tc>
        <w:tc>
          <w:tcPr>
            <w:tcW w:w="992" w:type="dxa"/>
          </w:tcPr>
          <w:p w14:paraId="7C4069A0" w14:textId="1F4D05E3" w:rsidR="0013452C" w:rsidRPr="00F322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19A20781" w14:textId="77777777" w:rsidR="0013452C" w:rsidRPr="00F322A4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 xml:space="preserve">Досп = Чосп / Чо x 100, где: </w:t>
            </w:r>
          </w:p>
          <w:p w14:paraId="7806A0C0" w14:textId="77777777" w:rsidR="0013452C" w:rsidRPr="00F322A4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 xml:space="preserve">Досп -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 </w:t>
            </w:r>
          </w:p>
          <w:p w14:paraId="3151CB21" w14:textId="77777777" w:rsidR="0013452C" w:rsidRPr="00F322A4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 xml:space="preserve">Чосп - численность организаций, оказывающих услуги по спортивной подготовке в соответствии с </w:t>
            </w:r>
            <w:r w:rsidRPr="00F32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федеральными стандартами, согласно данным федерального статистического наблюдения по форме № 5-ФК; </w:t>
            </w:r>
          </w:p>
          <w:p w14:paraId="295353BA" w14:textId="29EA81B0" w:rsidR="0013452C" w:rsidRPr="00F322A4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>Чо -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2977" w:type="dxa"/>
          </w:tcPr>
          <w:p w14:paraId="64A9F500" w14:textId="12179AAB" w:rsidR="0013452C" w:rsidRPr="00F322A4" w:rsidRDefault="0013452C" w:rsidP="00134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22A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276" w:type="dxa"/>
          </w:tcPr>
          <w:p w14:paraId="6728EF84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13452C" w:rsidRPr="00C91B24" w14:paraId="5551A4FD" w14:textId="77777777" w:rsidTr="001E6520">
        <w:trPr>
          <w:trHeight w:val="253"/>
        </w:trPr>
        <w:tc>
          <w:tcPr>
            <w:tcW w:w="568" w:type="dxa"/>
          </w:tcPr>
          <w:p w14:paraId="5BCC4481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7" w:type="dxa"/>
          </w:tcPr>
          <w:p w14:paraId="466CF1C3" w14:textId="0F28F0C6" w:rsidR="0013452C" w:rsidRPr="009E7026" w:rsidRDefault="0013452C" w:rsidP="00134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3 </w:t>
            </w: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 xml:space="preserve"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 </w:t>
            </w:r>
          </w:p>
        </w:tc>
        <w:tc>
          <w:tcPr>
            <w:tcW w:w="992" w:type="dxa"/>
          </w:tcPr>
          <w:p w14:paraId="5C83AB11" w14:textId="77777777" w:rsidR="0013452C" w:rsidRPr="009E7026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4246943A" w14:textId="77777777" w:rsidR="0013452C" w:rsidRPr="009E7026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>Дзэвсм = Кз / Окз x 100%, где:</w:t>
            </w:r>
          </w:p>
          <w:p w14:paraId="28B141E0" w14:textId="77777777" w:rsidR="0013452C" w:rsidRPr="009E7026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>Дзэвсм – доля занимающихся на этапе высшего спортивного мастерства;</w:t>
            </w:r>
          </w:p>
          <w:p w14:paraId="3338E8D2" w14:textId="77777777" w:rsidR="0013452C" w:rsidRPr="009E7026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>Кз – количество занимающихся на этапе высшего спортивного мастерства в организациях муниципального образования Московской области, осуществляющих спортивную подготовку;</w:t>
            </w:r>
          </w:p>
          <w:p w14:paraId="29488DD7" w14:textId="77777777" w:rsidR="0013452C" w:rsidRPr="009E7026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>Окз – общее количество занимающихся, зачисленных на этапе совершенствования спортивного мастерства, в организациях муниципального Московской области, осуществляющих спортивную подготовку</w:t>
            </w:r>
          </w:p>
        </w:tc>
        <w:tc>
          <w:tcPr>
            <w:tcW w:w="2977" w:type="dxa"/>
          </w:tcPr>
          <w:p w14:paraId="5F764ADE" w14:textId="3E53A187" w:rsidR="0013452C" w:rsidRPr="009E7026" w:rsidRDefault="0013452C" w:rsidP="00134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 xml:space="preserve">Ежегодное государственное статистическое наблюдение, форма № 5-ФК (утверждена приказом Росстата от </w:t>
            </w:r>
            <w:r w:rsidRPr="00F322A4">
              <w:rPr>
                <w:rFonts w:ascii="Times New Roman" w:hAnsi="Times New Roman" w:cs="Times New Roman"/>
                <w:sz w:val="20"/>
                <w:szCs w:val="20"/>
              </w:rPr>
              <w:t xml:space="preserve">26.08.2021 № 520 </w:t>
            </w:r>
            <w:r w:rsidRPr="009E7026">
              <w:rPr>
                <w:rFonts w:ascii="Times New Roman" w:hAnsi="Times New Roman" w:cs="Times New Roman"/>
                <w:sz w:val="20"/>
                <w:szCs w:val="20"/>
              </w:rPr>
              <w:t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276" w:type="dxa"/>
          </w:tcPr>
          <w:p w14:paraId="582317B7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  <w:tr w:rsidR="0013452C" w:rsidRPr="00C91B24" w14:paraId="701EA44B" w14:textId="77777777" w:rsidTr="001E6520">
        <w:trPr>
          <w:trHeight w:val="253"/>
        </w:trPr>
        <w:tc>
          <w:tcPr>
            <w:tcW w:w="568" w:type="dxa"/>
          </w:tcPr>
          <w:p w14:paraId="6697EABF" w14:textId="0E592E6A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F1DA4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267" w:type="dxa"/>
          </w:tcPr>
          <w:p w14:paraId="6D1591C7" w14:textId="6B7CAA00" w:rsidR="0013452C" w:rsidRPr="001461EC" w:rsidRDefault="0013452C" w:rsidP="00134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Целевой показатель 5 </w:t>
            </w: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 xml:space="preserve">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  </w:t>
            </w:r>
          </w:p>
        </w:tc>
        <w:tc>
          <w:tcPr>
            <w:tcW w:w="992" w:type="dxa"/>
          </w:tcPr>
          <w:p w14:paraId="6F866AD0" w14:textId="3179C24B" w:rsidR="0013452C" w:rsidRPr="001461EC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2836" w:type="dxa"/>
          </w:tcPr>
          <w:p w14:paraId="00BD4E4A" w14:textId="77777777" w:rsidR="0013452C" w:rsidRPr="001461EC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 xml:space="preserve">Ссвр = Свр / Ср x 100, где: </w:t>
            </w:r>
          </w:p>
          <w:p w14:paraId="79712035" w14:textId="77777777" w:rsidR="0013452C" w:rsidRPr="001461EC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 xml:space="preserve">Ссвр -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и училищ олимпийского резерва; </w:t>
            </w:r>
          </w:p>
          <w:p w14:paraId="03ED7B5C" w14:textId="77777777" w:rsidR="0013452C" w:rsidRPr="001461EC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 xml:space="preserve">Свр -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 и училищ олимпийского резерва; </w:t>
            </w:r>
          </w:p>
          <w:p w14:paraId="2DF906A2" w14:textId="083B774C" w:rsidR="0013452C" w:rsidRPr="001461EC" w:rsidRDefault="0013452C" w:rsidP="0013452C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Ср - общее количество спортсменов-разрядников, занимающихся в системе спортивных школ олимпийс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кого резерва и училищ олимпийского резерва</w:t>
            </w:r>
          </w:p>
        </w:tc>
        <w:tc>
          <w:tcPr>
            <w:tcW w:w="2977" w:type="dxa"/>
          </w:tcPr>
          <w:p w14:paraId="458046F9" w14:textId="6C4EC23B" w:rsidR="0013452C" w:rsidRPr="001461EC" w:rsidRDefault="0013452C" w:rsidP="0013452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1EC">
              <w:rPr>
                <w:rFonts w:ascii="Times New Roman" w:hAnsi="Times New Roman" w:cs="Times New Roman"/>
                <w:sz w:val="20"/>
                <w:szCs w:val="20"/>
              </w:rPr>
              <w:t>Ежегодное государственное статистическое наблюдение, форма № 5-ФК (утверждена приказом Росстата от 26.08.2021 № 520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  <w:tc>
          <w:tcPr>
            <w:tcW w:w="1276" w:type="dxa"/>
          </w:tcPr>
          <w:p w14:paraId="652FA6CB" w14:textId="77777777" w:rsidR="0013452C" w:rsidRPr="00DF1DA4" w:rsidRDefault="0013452C" w:rsidP="001345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sz w:val="20"/>
                <w:szCs w:val="20"/>
                <w:lang w:eastAsia="ru-RU"/>
              </w:rPr>
              <w:t>Ежеквар-тально</w:t>
            </w:r>
          </w:p>
        </w:tc>
      </w:tr>
    </w:tbl>
    <w:p w14:paraId="5C85CCEC" w14:textId="77777777" w:rsidR="00F17DFB" w:rsidRPr="00F17DFB" w:rsidRDefault="00290694" w:rsidP="0029069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».</w:t>
      </w:r>
    </w:p>
    <w:p w14:paraId="1413676F" w14:textId="541556ED" w:rsidR="00F17DFB" w:rsidRDefault="00F17DFB" w:rsidP="00F17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B4B423" w14:textId="1C6F8E17" w:rsidR="00737F96" w:rsidRDefault="00737F96" w:rsidP="00F17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AC6FE" w14:textId="77777777" w:rsidR="00737F96" w:rsidRPr="00F17DFB" w:rsidRDefault="00737F96" w:rsidP="00F17DF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73BDCD" w14:textId="77777777" w:rsidR="00F17DFB" w:rsidRPr="00556CE5" w:rsidRDefault="00F17DFB" w:rsidP="0055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E5">
        <w:rPr>
          <w:rFonts w:ascii="Times New Roman" w:hAnsi="Times New Roman" w:cs="Times New Roman"/>
          <w:sz w:val="28"/>
          <w:szCs w:val="28"/>
        </w:rPr>
        <w:t xml:space="preserve">Председатель Комитета </w:t>
      </w:r>
      <w:r w:rsidR="00384CA1" w:rsidRPr="00556CE5">
        <w:rPr>
          <w:rFonts w:ascii="Times New Roman" w:hAnsi="Times New Roman" w:cs="Times New Roman"/>
          <w:sz w:val="28"/>
          <w:szCs w:val="28"/>
        </w:rPr>
        <w:t>физической</w:t>
      </w:r>
    </w:p>
    <w:p w14:paraId="3E454F51" w14:textId="77777777" w:rsidR="00F17DFB" w:rsidRPr="00556CE5" w:rsidRDefault="00AA4674" w:rsidP="00556CE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56CE5">
        <w:rPr>
          <w:rFonts w:ascii="Times New Roman" w:hAnsi="Times New Roman" w:cs="Times New Roman"/>
          <w:sz w:val="28"/>
          <w:szCs w:val="28"/>
        </w:rPr>
        <w:t>к</w:t>
      </w:r>
      <w:r w:rsidR="00384CA1" w:rsidRPr="00556CE5">
        <w:rPr>
          <w:rFonts w:ascii="Times New Roman" w:hAnsi="Times New Roman" w:cs="Times New Roman"/>
          <w:sz w:val="28"/>
          <w:szCs w:val="28"/>
        </w:rPr>
        <w:t>ультуры и спорта</w:t>
      </w:r>
      <w:r w:rsidR="00F17DFB" w:rsidRPr="00556CE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B54D63" w:rsidRPr="00556CE5">
        <w:rPr>
          <w:rFonts w:ascii="Times New Roman" w:hAnsi="Times New Roman" w:cs="Times New Roman"/>
          <w:sz w:val="28"/>
          <w:szCs w:val="28"/>
        </w:rPr>
        <w:t xml:space="preserve">       </w:t>
      </w:r>
      <w:r w:rsidR="00384CA1" w:rsidRPr="00556CE5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B54D63" w:rsidRPr="00556CE5">
        <w:rPr>
          <w:rFonts w:ascii="Times New Roman" w:hAnsi="Times New Roman" w:cs="Times New Roman"/>
          <w:sz w:val="28"/>
          <w:szCs w:val="28"/>
        </w:rPr>
        <w:t xml:space="preserve"> </w:t>
      </w:r>
      <w:r w:rsidR="00426550" w:rsidRPr="00556CE5">
        <w:rPr>
          <w:rFonts w:ascii="Times New Roman" w:hAnsi="Times New Roman" w:cs="Times New Roman"/>
          <w:sz w:val="28"/>
          <w:szCs w:val="28"/>
        </w:rPr>
        <w:t xml:space="preserve">          </w:t>
      </w:r>
      <w:r w:rsidR="00366B4B" w:rsidRPr="00556CE5">
        <w:rPr>
          <w:rFonts w:ascii="Times New Roman" w:hAnsi="Times New Roman" w:cs="Times New Roman"/>
          <w:sz w:val="28"/>
          <w:szCs w:val="28"/>
        </w:rPr>
        <w:t xml:space="preserve">    </w:t>
      </w:r>
      <w:r w:rsidR="00426550" w:rsidRPr="00556CE5">
        <w:rPr>
          <w:rFonts w:ascii="Times New Roman" w:hAnsi="Times New Roman" w:cs="Times New Roman"/>
          <w:sz w:val="28"/>
          <w:szCs w:val="28"/>
        </w:rPr>
        <w:t xml:space="preserve"> </w:t>
      </w:r>
      <w:r w:rsidR="00B54D63" w:rsidRPr="00556CE5">
        <w:rPr>
          <w:rFonts w:ascii="Times New Roman" w:hAnsi="Times New Roman" w:cs="Times New Roman"/>
          <w:sz w:val="28"/>
          <w:szCs w:val="28"/>
        </w:rPr>
        <w:t xml:space="preserve"> </w:t>
      </w:r>
      <w:r w:rsidR="00384CA1" w:rsidRPr="00556CE5">
        <w:rPr>
          <w:rFonts w:ascii="Times New Roman" w:hAnsi="Times New Roman" w:cs="Times New Roman"/>
          <w:sz w:val="28"/>
          <w:szCs w:val="28"/>
        </w:rPr>
        <w:t>А.Ю. Олянич</w:t>
      </w:r>
    </w:p>
    <w:sectPr w:rsidR="00F17DFB" w:rsidRPr="00556CE5" w:rsidSect="00B6070B">
      <w:headerReference w:type="default" r:id="rId9"/>
      <w:pgSz w:w="11906" w:h="16838"/>
      <w:pgMar w:top="851" w:right="425" w:bottom="851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2DE1C" w14:textId="77777777" w:rsidR="0096338B" w:rsidRDefault="0096338B" w:rsidP="00792D42">
      <w:pPr>
        <w:spacing w:after="0" w:line="240" w:lineRule="auto"/>
      </w:pPr>
      <w:r>
        <w:separator/>
      </w:r>
    </w:p>
  </w:endnote>
  <w:endnote w:type="continuationSeparator" w:id="0">
    <w:p w14:paraId="13988321" w14:textId="77777777" w:rsidR="0096338B" w:rsidRDefault="0096338B" w:rsidP="00792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D0DE0" w14:textId="77777777" w:rsidR="0096338B" w:rsidRDefault="0096338B" w:rsidP="00792D42">
      <w:pPr>
        <w:spacing w:after="0" w:line="240" w:lineRule="auto"/>
      </w:pPr>
      <w:r>
        <w:separator/>
      </w:r>
    </w:p>
  </w:footnote>
  <w:footnote w:type="continuationSeparator" w:id="0">
    <w:p w14:paraId="69D39497" w14:textId="77777777" w:rsidR="0096338B" w:rsidRDefault="0096338B" w:rsidP="00792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54526035"/>
      <w:docPartObj>
        <w:docPartGallery w:val="Page Numbers (Top of Page)"/>
        <w:docPartUnique/>
      </w:docPartObj>
    </w:sdtPr>
    <w:sdtEndPr/>
    <w:sdtContent>
      <w:p w14:paraId="6FD4ED8A" w14:textId="0B9A1245" w:rsidR="00B6070B" w:rsidRDefault="00B6070B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30">
          <w:rPr>
            <w:noProof/>
          </w:rPr>
          <w:t>2</w:t>
        </w:r>
        <w:r>
          <w:fldChar w:fldCharType="end"/>
        </w:r>
      </w:p>
    </w:sdtContent>
  </w:sdt>
  <w:p w14:paraId="56A9CD2E" w14:textId="77777777" w:rsidR="00B6070B" w:rsidRDefault="00B6070B">
    <w:pPr>
      <w:pStyle w:val="a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F41AE"/>
    <w:multiLevelType w:val="hybridMultilevel"/>
    <w:tmpl w:val="E796F150"/>
    <w:lvl w:ilvl="0" w:tplc="B43C14E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F032A61"/>
    <w:multiLevelType w:val="hybridMultilevel"/>
    <w:tmpl w:val="EB26B77C"/>
    <w:lvl w:ilvl="0" w:tplc="E9D42ED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06B06FA"/>
    <w:multiLevelType w:val="hybridMultilevel"/>
    <w:tmpl w:val="C5AE1AC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8B62E8"/>
    <w:multiLevelType w:val="multilevel"/>
    <w:tmpl w:val="4E78B9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32" w:hanging="2160"/>
      </w:pPr>
      <w:rPr>
        <w:rFonts w:hint="default"/>
      </w:rPr>
    </w:lvl>
  </w:abstractNum>
  <w:abstractNum w:abstractNumId="4" w15:restartNumberingAfterBreak="0">
    <w:nsid w:val="454D6F74"/>
    <w:multiLevelType w:val="hybridMultilevel"/>
    <w:tmpl w:val="54AE0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3E3DD7"/>
    <w:multiLevelType w:val="hybridMultilevel"/>
    <w:tmpl w:val="88C453AE"/>
    <w:lvl w:ilvl="0" w:tplc="219CB0DC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4459337">
    <w:abstractNumId w:val="3"/>
  </w:num>
  <w:num w:numId="2" w16cid:durableId="1122192941">
    <w:abstractNumId w:val="0"/>
  </w:num>
  <w:num w:numId="3" w16cid:durableId="1262298531">
    <w:abstractNumId w:val="1"/>
  </w:num>
  <w:num w:numId="4" w16cid:durableId="655190318">
    <w:abstractNumId w:val="2"/>
  </w:num>
  <w:num w:numId="5" w16cid:durableId="972056063">
    <w:abstractNumId w:val="4"/>
  </w:num>
  <w:num w:numId="6" w16cid:durableId="19408066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7285"/>
    <w:rsid w:val="00001AE3"/>
    <w:rsid w:val="00002B00"/>
    <w:rsid w:val="00003A7C"/>
    <w:rsid w:val="00032BC6"/>
    <w:rsid w:val="00037306"/>
    <w:rsid w:val="00040AA7"/>
    <w:rsid w:val="00061A92"/>
    <w:rsid w:val="00064217"/>
    <w:rsid w:val="00070FDE"/>
    <w:rsid w:val="00072EF5"/>
    <w:rsid w:val="00093D48"/>
    <w:rsid w:val="000A77F8"/>
    <w:rsid w:val="000A7A59"/>
    <w:rsid w:val="000B154A"/>
    <w:rsid w:val="000B723F"/>
    <w:rsid w:val="000B767E"/>
    <w:rsid w:val="000D0740"/>
    <w:rsid w:val="000D3BE4"/>
    <w:rsid w:val="000E32EA"/>
    <w:rsid w:val="000F4208"/>
    <w:rsid w:val="001054EA"/>
    <w:rsid w:val="001109AA"/>
    <w:rsid w:val="00133803"/>
    <w:rsid w:val="0013452C"/>
    <w:rsid w:val="00135649"/>
    <w:rsid w:val="001461EC"/>
    <w:rsid w:val="0015656F"/>
    <w:rsid w:val="001565C3"/>
    <w:rsid w:val="0016679A"/>
    <w:rsid w:val="00166C7C"/>
    <w:rsid w:val="00166F8F"/>
    <w:rsid w:val="00193392"/>
    <w:rsid w:val="001C0DEB"/>
    <w:rsid w:val="001D5735"/>
    <w:rsid w:val="001D6281"/>
    <w:rsid w:val="001E0729"/>
    <w:rsid w:val="001E6520"/>
    <w:rsid w:val="001E7F30"/>
    <w:rsid w:val="001F1D02"/>
    <w:rsid w:val="002077A2"/>
    <w:rsid w:val="00214A56"/>
    <w:rsid w:val="00225149"/>
    <w:rsid w:val="002307FC"/>
    <w:rsid w:val="002369E5"/>
    <w:rsid w:val="002742D6"/>
    <w:rsid w:val="002779BE"/>
    <w:rsid w:val="00290694"/>
    <w:rsid w:val="00294820"/>
    <w:rsid w:val="00295E5A"/>
    <w:rsid w:val="002D2470"/>
    <w:rsid w:val="002E0EC1"/>
    <w:rsid w:val="002E2329"/>
    <w:rsid w:val="002F268E"/>
    <w:rsid w:val="00300FD4"/>
    <w:rsid w:val="00301095"/>
    <w:rsid w:val="00301CC2"/>
    <w:rsid w:val="0030314D"/>
    <w:rsid w:val="0031774A"/>
    <w:rsid w:val="00322D8B"/>
    <w:rsid w:val="003304A5"/>
    <w:rsid w:val="00332CD7"/>
    <w:rsid w:val="00343DB5"/>
    <w:rsid w:val="003460C9"/>
    <w:rsid w:val="003465C0"/>
    <w:rsid w:val="0036189A"/>
    <w:rsid w:val="00366B1F"/>
    <w:rsid w:val="00366B4B"/>
    <w:rsid w:val="00371AB8"/>
    <w:rsid w:val="00384CA1"/>
    <w:rsid w:val="00385F02"/>
    <w:rsid w:val="00395DB3"/>
    <w:rsid w:val="00396944"/>
    <w:rsid w:val="003A2EE5"/>
    <w:rsid w:val="003A3F8F"/>
    <w:rsid w:val="003A4044"/>
    <w:rsid w:val="003A496B"/>
    <w:rsid w:val="003C5127"/>
    <w:rsid w:val="003E1A2C"/>
    <w:rsid w:val="003E7098"/>
    <w:rsid w:val="003E73DB"/>
    <w:rsid w:val="003F14A4"/>
    <w:rsid w:val="003F505C"/>
    <w:rsid w:val="003F6418"/>
    <w:rsid w:val="004013AD"/>
    <w:rsid w:val="00423416"/>
    <w:rsid w:val="00426550"/>
    <w:rsid w:val="00427FB0"/>
    <w:rsid w:val="0043229F"/>
    <w:rsid w:val="0043389D"/>
    <w:rsid w:val="0044357C"/>
    <w:rsid w:val="004611D7"/>
    <w:rsid w:val="004667EF"/>
    <w:rsid w:val="00472968"/>
    <w:rsid w:val="00492AA9"/>
    <w:rsid w:val="00495DD1"/>
    <w:rsid w:val="004B638D"/>
    <w:rsid w:val="004C6B5D"/>
    <w:rsid w:val="004D53B1"/>
    <w:rsid w:val="004E0972"/>
    <w:rsid w:val="004F0BF9"/>
    <w:rsid w:val="004F2A02"/>
    <w:rsid w:val="00534D95"/>
    <w:rsid w:val="00535297"/>
    <w:rsid w:val="005458E3"/>
    <w:rsid w:val="0054772F"/>
    <w:rsid w:val="00550A2C"/>
    <w:rsid w:val="00555EF9"/>
    <w:rsid w:val="00555FC4"/>
    <w:rsid w:val="00556CE5"/>
    <w:rsid w:val="00566EC8"/>
    <w:rsid w:val="00572B11"/>
    <w:rsid w:val="005732AA"/>
    <w:rsid w:val="00576823"/>
    <w:rsid w:val="00585ADE"/>
    <w:rsid w:val="005904E1"/>
    <w:rsid w:val="005A00D2"/>
    <w:rsid w:val="005A41CB"/>
    <w:rsid w:val="005C0855"/>
    <w:rsid w:val="005C713E"/>
    <w:rsid w:val="005F0987"/>
    <w:rsid w:val="005F3230"/>
    <w:rsid w:val="005F43A0"/>
    <w:rsid w:val="00604FF9"/>
    <w:rsid w:val="0061696A"/>
    <w:rsid w:val="0063163C"/>
    <w:rsid w:val="00645788"/>
    <w:rsid w:val="00657662"/>
    <w:rsid w:val="006625B0"/>
    <w:rsid w:val="00672636"/>
    <w:rsid w:val="0067757C"/>
    <w:rsid w:val="00686DC8"/>
    <w:rsid w:val="00696DCA"/>
    <w:rsid w:val="00697707"/>
    <w:rsid w:val="006A2C6C"/>
    <w:rsid w:val="006A4238"/>
    <w:rsid w:val="006C675A"/>
    <w:rsid w:val="006D31EC"/>
    <w:rsid w:val="00703382"/>
    <w:rsid w:val="007036D5"/>
    <w:rsid w:val="00705176"/>
    <w:rsid w:val="007069D1"/>
    <w:rsid w:val="007125FC"/>
    <w:rsid w:val="00735398"/>
    <w:rsid w:val="00737F96"/>
    <w:rsid w:val="00742B75"/>
    <w:rsid w:val="00744962"/>
    <w:rsid w:val="00753E5D"/>
    <w:rsid w:val="00754E57"/>
    <w:rsid w:val="007632CB"/>
    <w:rsid w:val="0076346E"/>
    <w:rsid w:val="00763940"/>
    <w:rsid w:val="00775974"/>
    <w:rsid w:val="007812DD"/>
    <w:rsid w:val="00784A40"/>
    <w:rsid w:val="007856F6"/>
    <w:rsid w:val="00792D42"/>
    <w:rsid w:val="007944D1"/>
    <w:rsid w:val="0079564B"/>
    <w:rsid w:val="0079689C"/>
    <w:rsid w:val="007B3EDB"/>
    <w:rsid w:val="007E6AA8"/>
    <w:rsid w:val="007F0356"/>
    <w:rsid w:val="0080003D"/>
    <w:rsid w:val="00801001"/>
    <w:rsid w:val="00823C98"/>
    <w:rsid w:val="008248BF"/>
    <w:rsid w:val="00827B32"/>
    <w:rsid w:val="00831BEE"/>
    <w:rsid w:val="00831EA5"/>
    <w:rsid w:val="00851D04"/>
    <w:rsid w:val="00863CAA"/>
    <w:rsid w:val="008878E8"/>
    <w:rsid w:val="00892254"/>
    <w:rsid w:val="008A21AB"/>
    <w:rsid w:val="008B199F"/>
    <w:rsid w:val="008E56F1"/>
    <w:rsid w:val="008F6500"/>
    <w:rsid w:val="008F6D2B"/>
    <w:rsid w:val="009413CD"/>
    <w:rsid w:val="009424F2"/>
    <w:rsid w:val="00943850"/>
    <w:rsid w:val="009531E8"/>
    <w:rsid w:val="009541E3"/>
    <w:rsid w:val="0096338B"/>
    <w:rsid w:val="00983048"/>
    <w:rsid w:val="00987B92"/>
    <w:rsid w:val="00993754"/>
    <w:rsid w:val="009A5D5E"/>
    <w:rsid w:val="009B01AB"/>
    <w:rsid w:val="009B1A17"/>
    <w:rsid w:val="009C2D15"/>
    <w:rsid w:val="009D79C1"/>
    <w:rsid w:val="009E7026"/>
    <w:rsid w:val="009F0A5D"/>
    <w:rsid w:val="00A02CD1"/>
    <w:rsid w:val="00A13BFA"/>
    <w:rsid w:val="00A31586"/>
    <w:rsid w:val="00A36691"/>
    <w:rsid w:val="00A52E5A"/>
    <w:rsid w:val="00A53AAB"/>
    <w:rsid w:val="00AA0E6B"/>
    <w:rsid w:val="00AA3D79"/>
    <w:rsid w:val="00AA4674"/>
    <w:rsid w:val="00AC0B1F"/>
    <w:rsid w:val="00AC3054"/>
    <w:rsid w:val="00AD0BD4"/>
    <w:rsid w:val="00AE41B8"/>
    <w:rsid w:val="00AF5AD9"/>
    <w:rsid w:val="00B110E1"/>
    <w:rsid w:val="00B150C5"/>
    <w:rsid w:val="00B23473"/>
    <w:rsid w:val="00B237E1"/>
    <w:rsid w:val="00B33E7A"/>
    <w:rsid w:val="00B519BE"/>
    <w:rsid w:val="00B54D63"/>
    <w:rsid w:val="00B6070B"/>
    <w:rsid w:val="00B65470"/>
    <w:rsid w:val="00B739BC"/>
    <w:rsid w:val="00B808DA"/>
    <w:rsid w:val="00B901AB"/>
    <w:rsid w:val="00B9378D"/>
    <w:rsid w:val="00BC30AA"/>
    <w:rsid w:val="00BC688D"/>
    <w:rsid w:val="00BD4521"/>
    <w:rsid w:val="00BD4666"/>
    <w:rsid w:val="00BE107E"/>
    <w:rsid w:val="00BE1CD3"/>
    <w:rsid w:val="00BF2B1E"/>
    <w:rsid w:val="00BF3156"/>
    <w:rsid w:val="00BF387A"/>
    <w:rsid w:val="00C03DD6"/>
    <w:rsid w:val="00C13C27"/>
    <w:rsid w:val="00C144E4"/>
    <w:rsid w:val="00C20DA4"/>
    <w:rsid w:val="00C21FF5"/>
    <w:rsid w:val="00C43FEE"/>
    <w:rsid w:val="00C45BDE"/>
    <w:rsid w:val="00C53F50"/>
    <w:rsid w:val="00C66D89"/>
    <w:rsid w:val="00C70682"/>
    <w:rsid w:val="00C805F6"/>
    <w:rsid w:val="00C915FA"/>
    <w:rsid w:val="00C91B24"/>
    <w:rsid w:val="00C93799"/>
    <w:rsid w:val="00CD1D03"/>
    <w:rsid w:val="00CE17C9"/>
    <w:rsid w:val="00CE7073"/>
    <w:rsid w:val="00CF070D"/>
    <w:rsid w:val="00CF38E5"/>
    <w:rsid w:val="00D10621"/>
    <w:rsid w:val="00D26330"/>
    <w:rsid w:val="00D27285"/>
    <w:rsid w:val="00D30ED0"/>
    <w:rsid w:val="00D319D5"/>
    <w:rsid w:val="00D31A2B"/>
    <w:rsid w:val="00D41C17"/>
    <w:rsid w:val="00D46BAD"/>
    <w:rsid w:val="00D53B57"/>
    <w:rsid w:val="00D739D0"/>
    <w:rsid w:val="00D87A91"/>
    <w:rsid w:val="00D94580"/>
    <w:rsid w:val="00DB3A24"/>
    <w:rsid w:val="00DB669D"/>
    <w:rsid w:val="00DB6F8F"/>
    <w:rsid w:val="00DC5B7C"/>
    <w:rsid w:val="00DD0BBA"/>
    <w:rsid w:val="00DD124B"/>
    <w:rsid w:val="00DD4822"/>
    <w:rsid w:val="00DE0B36"/>
    <w:rsid w:val="00DF1DA4"/>
    <w:rsid w:val="00E0194D"/>
    <w:rsid w:val="00E10CC5"/>
    <w:rsid w:val="00E15C11"/>
    <w:rsid w:val="00E17030"/>
    <w:rsid w:val="00E21587"/>
    <w:rsid w:val="00E2171F"/>
    <w:rsid w:val="00E231AF"/>
    <w:rsid w:val="00E26425"/>
    <w:rsid w:val="00E44A1C"/>
    <w:rsid w:val="00E65E4C"/>
    <w:rsid w:val="00E72014"/>
    <w:rsid w:val="00E73CC0"/>
    <w:rsid w:val="00E77585"/>
    <w:rsid w:val="00E802E6"/>
    <w:rsid w:val="00E81449"/>
    <w:rsid w:val="00E86B44"/>
    <w:rsid w:val="00E91D9C"/>
    <w:rsid w:val="00E9285F"/>
    <w:rsid w:val="00EA0847"/>
    <w:rsid w:val="00EA2ED9"/>
    <w:rsid w:val="00EA731E"/>
    <w:rsid w:val="00EB3756"/>
    <w:rsid w:val="00EB4971"/>
    <w:rsid w:val="00EC1E0B"/>
    <w:rsid w:val="00F041E6"/>
    <w:rsid w:val="00F05225"/>
    <w:rsid w:val="00F06441"/>
    <w:rsid w:val="00F12FD8"/>
    <w:rsid w:val="00F15866"/>
    <w:rsid w:val="00F17DFB"/>
    <w:rsid w:val="00F21E62"/>
    <w:rsid w:val="00F23CB6"/>
    <w:rsid w:val="00F27263"/>
    <w:rsid w:val="00F322A4"/>
    <w:rsid w:val="00F3415F"/>
    <w:rsid w:val="00F3651C"/>
    <w:rsid w:val="00F3743B"/>
    <w:rsid w:val="00F40F36"/>
    <w:rsid w:val="00F410C6"/>
    <w:rsid w:val="00F558C4"/>
    <w:rsid w:val="00F71679"/>
    <w:rsid w:val="00F80716"/>
    <w:rsid w:val="00F8712B"/>
    <w:rsid w:val="00FA1506"/>
    <w:rsid w:val="00FB563D"/>
    <w:rsid w:val="00FB7CC3"/>
    <w:rsid w:val="00FC661C"/>
    <w:rsid w:val="00FE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194E4"/>
  <w15:docId w15:val="{A8ACFCE2-892F-408F-A085-7A5BC414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5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Default">
    <w:name w:val="Default"/>
    <w:rsid w:val="0015656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5656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17DF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Plain Text"/>
    <w:basedOn w:val="a"/>
    <w:link w:val="a5"/>
    <w:uiPriority w:val="99"/>
    <w:unhideWhenUsed/>
    <w:rsid w:val="00F17DFB"/>
    <w:pPr>
      <w:spacing w:after="0" w:line="240" w:lineRule="auto"/>
    </w:pPr>
    <w:rPr>
      <w:rFonts w:ascii="Consolas" w:eastAsia="Calibri" w:hAnsi="Consolas" w:cs="Times New Roman"/>
      <w:sz w:val="21"/>
      <w:szCs w:val="21"/>
      <w:lang w:val="x-none"/>
    </w:rPr>
  </w:style>
  <w:style w:type="character" w:customStyle="1" w:styleId="a5">
    <w:name w:val="Текст Знак"/>
    <w:basedOn w:val="a0"/>
    <w:link w:val="a4"/>
    <w:uiPriority w:val="99"/>
    <w:rsid w:val="00F17DFB"/>
    <w:rPr>
      <w:rFonts w:ascii="Consolas" w:eastAsia="Calibri" w:hAnsi="Consolas" w:cs="Times New Roman"/>
      <w:sz w:val="21"/>
      <w:szCs w:val="21"/>
      <w:lang w:val="x-none"/>
    </w:rPr>
  </w:style>
  <w:style w:type="paragraph" w:styleId="a6">
    <w:name w:val="Normal (Web)"/>
    <w:basedOn w:val="a"/>
    <w:uiPriority w:val="99"/>
    <w:semiHidden/>
    <w:unhideWhenUsed/>
    <w:rsid w:val="00F17D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F17DF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17"/>
      <w:szCs w:val="17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F17DFB"/>
    <w:rPr>
      <w:rFonts w:ascii="Courier New" w:eastAsia="Times New Roman" w:hAnsi="Courier New" w:cs="Times New Roman"/>
      <w:sz w:val="17"/>
      <w:szCs w:val="17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F4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0F3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66B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 сноски1"/>
    <w:basedOn w:val="a"/>
    <w:next w:val="aa"/>
    <w:link w:val="ab"/>
    <w:uiPriority w:val="99"/>
    <w:semiHidden/>
    <w:unhideWhenUsed/>
    <w:rsid w:val="00792D4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Текст сноски Знак"/>
    <w:basedOn w:val="a0"/>
    <w:link w:val="1"/>
    <w:uiPriority w:val="99"/>
    <w:semiHidden/>
    <w:rsid w:val="00792D42"/>
    <w:rPr>
      <w:rFonts w:ascii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792D42"/>
    <w:rPr>
      <w:vertAlign w:val="superscript"/>
    </w:rPr>
  </w:style>
  <w:style w:type="paragraph" w:styleId="aa">
    <w:name w:val="footnote text"/>
    <w:basedOn w:val="a"/>
    <w:link w:val="10"/>
    <w:uiPriority w:val="99"/>
    <w:semiHidden/>
    <w:unhideWhenUsed/>
    <w:rsid w:val="00792D42"/>
    <w:pPr>
      <w:spacing w:after="0" w:line="240" w:lineRule="auto"/>
    </w:pPr>
    <w:rPr>
      <w:sz w:val="20"/>
      <w:szCs w:val="20"/>
    </w:rPr>
  </w:style>
  <w:style w:type="character" w:customStyle="1" w:styleId="10">
    <w:name w:val="Текст сноски Знак1"/>
    <w:basedOn w:val="a0"/>
    <w:link w:val="aa"/>
    <w:uiPriority w:val="99"/>
    <w:semiHidden/>
    <w:rsid w:val="00792D42"/>
    <w:rPr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7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792D42"/>
  </w:style>
  <w:style w:type="paragraph" w:styleId="af">
    <w:name w:val="footer"/>
    <w:basedOn w:val="a"/>
    <w:link w:val="af0"/>
    <w:uiPriority w:val="99"/>
    <w:unhideWhenUsed/>
    <w:rsid w:val="00792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792D42"/>
  </w:style>
  <w:style w:type="paragraph" w:styleId="af1">
    <w:name w:val="No Spacing"/>
    <w:uiPriority w:val="1"/>
    <w:qFormat/>
    <w:rsid w:val="00064217"/>
    <w:pPr>
      <w:spacing w:after="0" w:line="240" w:lineRule="auto"/>
    </w:pPr>
  </w:style>
  <w:style w:type="paragraph" w:customStyle="1" w:styleId="s16">
    <w:name w:val="s_16"/>
    <w:basedOn w:val="a"/>
    <w:rsid w:val="0013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1345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A00C00-EF18-4989-878B-BB8203C67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9</Pages>
  <Words>3592</Words>
  <Characters>20477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Бондарева Наталья Андреевна</dc:creator>
  <cp:lastModifiedBy>User</cp:lastModifiedBy>
  <cp:revision>51</cp:revision>
  <cp:lastPrinted>2021-03-04T13:28:00Z</cp:lastPrinted>
  <dcterms:created xsi:type="dcterms:W3CDTF">2021-02-17T09:31:00Z</dcterms:created>
  <dcterms:modified xsi:type="dcterms:W3CDTF">2022-09-08T10:54:00Z</dcterms:modified>
</cp:coreProperties>
</file>