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D529FE" w:rsidTr="0033221D">
        <w:tc>
          <w:tcPr>
            <w:tcW w:w="9356" w:type="dxa"/>
          </w:tcPr>
          <w:p w:rsidR="003625D2" w:rsidRP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                           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29FE" w:rsidRDefault="00D529FE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529FE" w:rsidRDefault="00D529FE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529FE" w:rsidRDefault="007A62B2" w:rsidP="00215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D529FE" w:rsidTr="0033221D">
        <w:trPr>
          <w:trHeight w:val="1701"/>
        </w:trPr>
        <w:tc>
          <w:tcPr>
            <w:tcW w:w="9356" w:type="dxa"/>
          </w:tcPr>
          <w:p w:rsidR="00D529FE" w:rsidRDefault="00035691" w:rsidP="00064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691">
              <w:rPr>
                <w:rFonts w:ascii="Times New Roman" w:hAnsi="Times New Roman"/>
                <w:sz w:val="28"/>
                <w:szCs w:val="28"/>
              </w:rPr>
              <w:t>О</w:t>
            </w:r>
            <w:r w:rsidR="000648CB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предоставления муниципальной услуги «Предоставление права на размещение мобильного торгового объекта без проведения торгов на льготных условиях                                на территории Одинцовского городского округа Московской области»</w:t>
            </w:r>
          </w:p>
          <w:p w:rsidR="0031562E" w:rsidRDefault="0031562E" w:rsidP="00F16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150" w:rsidRDefault="00AF6150" w:rsidP="00F166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6E2" w:rsidRDefault="00C5096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соответствии с Гражданским кодексом Российской Федерации, федеральными законами от 16.10.2003 № 131-ФЗ «Об общих принципах организации местного самоуправления в Российской Федерации»,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от 24.07.2007 № 209-ФЗ «О развитии малого и среднего предпринимательства в Российской Федерации», от 26.07.2006 № 135-ФЗ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«О государственном регулировании торговой деятельности в Московской области», письмом Федеральной антимонопольной службы от 23.06.2020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№ АД/52718/20 «О предоставлении муниципальных преференций производителям товаров при организации нестационарной и мобильной торговли»,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Порядком разработки и утверждения схемы размещения нестационарных торговых объектов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                             от 12.08.2022 № 8/37 «Об утверждении Порядка разработки и утверждения схемы размещения нестационарных торговых объектов на территории Одинцовского городского округа Московской области»,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0648C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0648CB" w:rsidRPr="0005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«Развитие потребительского рынка и услуг на территории муниципального образования Московской области» Муниципальной программы </w:t>
            </w:r>
            <w:r w:rsidR="000648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0648CB">
              <w:rPr>
                <w:rFonts w:ascii="Times New Roman" w:hAnsi="Times New Roman"/>
                <w:sz w:val="28"/>
                <w:szCs w:val="28"/>
              </w:rPr>
              <w:t xml:space="preserve"> «Предпринимательство» на 2020-2024 гг., утвержденной постановлением Администрации Одинцовского городского округа Московской области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648CB">
              <w:rPr>
                <w:rFonts w:ascii="Times New Roman" w:hAnsi="Times New Roman"/>
                <w:sz w:val="28"/>
                <w:szCs w:val="28"/>
              </w:rPr>
              <w:t>от 31.10.2019 № 1280, Уставом Одинцовского городского округа Московской области</w:t>
            </w:r>
            <w:r w:rsidR="00BA66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29FE" w:rsidRDefault="00D529FE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9FE" w:rsidRDefault="00D529FE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D529FE" w:rsidRDefault="00D529FE" w:rsidP="00332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64A" w:rsidRDefault="00D529FE" w:rsidP="009E0C16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5564A" w:rsidRPr="0005564A">
              <w:rPr>
                <w:rFonts w:ascii="Times New Roman" w:hAnsi="Times New Roman"/>
                <w:sz w:val="28"/>
                <w:szCs w:val="28"/>
              </w:rPr>
              <w:t>Признать утратившим силу постановление Администрации Одинцовского городского округа Московской области от 25.07.2022 № 3374 «Об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               на территории Одинцовского городского округа Московской области».</w:t>
            </w:r>
          </w:p>
          <w:p w:rsidR="00C00CE2" w:rsidRDefault="008A5B1E" w:rsidP="00CA216F">
            <w:pPr>
              <w:shd w:val="clear" w:color="auto" w:fill="FFFFFF"/>
              <w:tabs>
                <w:tab w:val="left" w:pos="600"/>
                <w:tab w:val="left" w:pos="1080"/>
              </w:tabs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A2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64A" w:rsidRPr="0005564A">
              <w:rPr>
                <w:rFonts w:ascii="Times New Roman" w:hAnsi="Times New Roman"/>
                <w:sz w:val="28"/>
                <w:szCs w:val="28"/>
              </w:rPr>
              <w:t>Утвердить административный регламент предоставления муниципальной услуги «Предоставление права на размещение мобильного торгового объекта без проведения торгов на льготных условиях                                на территории Одинцовского городского округа Московской области» (прилагается).</w:t>
            </w:r>
          </w:p>
          <w:p w:rsidR="00D529FE" w:rsidRDefault="008A5B1E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529FE">
              <w:rPr>
                <w:rFonts w:ascii="Times New Roman" w:hAnsi="Times New Roman"/>
                <w:sz w:val="28"/>
                <w:szCs w:val="28"/>
              </w:rPr>
              <w:t xml:space="preserve">. Опубликовать настоящее постановление в официальных средствах массовой информации Одинцовского городского округа и 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разместить                    </w:t>
            </w:r>
            <w:r w:rsidR="00D529F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Одинцовского городского округа Московской области</w:t>
            </w:r>
            <w:r w:rsidR="009E0C16">
              <w:rPr>
                <w:rFonts w:ascii="Times New Roman" w:hAnsi="Times New Roman"/>
                <w:sz w:val="28"/>
                <w:szCs w:val="28"/>
              </w:rPr>
              <w:t xml:space="preserve"> в сети «Интернет»</w:t>
            </w:r>
            <w:r w:rsidR="00D529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29FE" w:rsidRDefault="008A5B1E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29FE">
              <w:rPr>
                <w:rFonts w:ascii="Times New Roman" w:hAnsi="Times New Roman"/>
                <w:sz w:val="28"/>
                <w:szCs w:val="28"/>
              </w:rPr>
              <w:t>. Настоящее постановле</w:t>
            </w:r>
            <w:r w:rsidR="00A16F3C">
              <w:rPr>
                <w:rFonts w:ascii="Times New Roman" w:hAnsi="Times New Roman"/>
                <w:sz w:val="28"/>
                <w:szCs w:val="28"/>
              </w:rPr>
              <w:t>ние вступает в силу со дня его официального опубликования</w:t>
            </w:r>
            <w:r w:rsidR="00D529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C16" w:rsidRDefault="009E0C16" w:rsidP="0033221D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Контроль за выполнением настоящего постановления возложить                   на заместителя Главы Администрации Одинцовского городского округа Московской области П.В. Кондрацкого</w:t>
            </w:r>
          </w:p>
          <w:p w:rsidR="00D529FE" w:rsidRDefault="00D529FE" w:rsidP="00366D1C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008" w:rsidRDefault="00D0400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9FE" w:rsidRDefault="00D529FE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         А.Р. Иванов </w:t>
      </w:r>
    </w:p>
    <w:p w:rsidR="005E7D52" w:rsidRDefault="005E7D52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8D" w:rsidRDefault="00990F8D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376E7F" w:rsidRDefault="00376E7F"/>
    <w:p w:rsidR="008646F5" w:rsidRDefault="008646F5"/>
    <w:p w:rsidR="008646F5" w:rsidRDefault="008646F5"/>
    <w:p w:rsidR="009F5A58" w:rsidRPr="009F5A58" w:rsidRDefault="009F5A58" w:rsidP="009F5A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F5A58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9F5A58" w:rsidRDefault="009F5A58" w:rsidP="009F5A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5F9A" w:rsidRPr="009F5A58" w:rsidRDefault="00C55F9A" w:rsidP="009F5A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5A58" w:rsidRPr="00EF5029" w:rsidRDefault="0005564A" w:rsidP="00CA216F">
      <w:pPr>
        <w:pStyle w:val="a3"/>
        <w:tabs>
          <w:tab w:val="left" w:pos="6521"/>
          <w:tab w:val="left" w:pos="6663"/>
          <w:tab w:val="left" w:pos="7088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9F5A58" w:rsidRPr="009F5A58">
        <w:rPr>
          <w:rFonts w:ascii="Times New Roman" w:hAnsi="Times New Roman"/>
          <w:sz w:val="24"/>
          <w:szCs w:val="24"/>
        </w:rPr>
        <w:t>Главы Администрации</w:t>
      </w:r>
      <w:r w:rsidR="00CA216F">
        <w:rPr>
          <w:rFonts w:ascii="Times New Roman" w:hAnsi="Times New Roman"/>
          <w:sz w:val="24"/>
          <w:szCs w:val="24"/>
        </w:rPr>
        <w:t xml:space="preserve">         </w:t>
      </w:r>
      <w:r w:rsidR="009F5A58" w:rsidRPr="00EF5029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  <w:r w:rsidR="00CB0DCB" w:rsidRPr="00EF5029">
        <w:rPr>
          <w:rFonts w:ascii="Times New Roman" w:hAnsi="Times New Roman"/>
          <w:color w:val="FF0000"/>
          <w:sz w:val="24"/>
          <w:szCs w:val="24"/>
        </w:rPr>
        <w:t xml:space="preserve">                </w:t>
      </w:r>
      <w:r w:rsidR="009F5A58" w:rsidRPr="00EF5029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A216F">
        <w:rPr>
          <w:rFonts w:ascii="Times New Roman" w:hAnsi="Times New Roman"/>
          <w:color w:val="000000" w:themeColor="text1"/>
          <w:sz w:val="24"/>
          <w:szCs w:val="24"/>
        </w:rPr>
        <w:t xml:space="preserve">П.В. Кондрацкий </w:t>
      </w:r>
    </w:p>
    <w:p w:rsidR="009F5A58" w:rsidRPr="009F5A58" w:rsidRDefault="009F5A58" w:rsidP="009F5A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5A58" w:rsidRPr="009F5A58" w:rsidRDefault="009F5A58" w:rsidP="009F5A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5A58" w:rsidRPr="009F5A58" w:rsidRDefault="009F5A58" w:rsidP="009F5A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color w:val="000000"/>
          <w:sz w:val="24"/>
          <w:szCs w:val="24"/>
        </w:rPr>
        <w:t xml:space="preserve">Заместитель Главы Администрации </w:t>
      </w:r>
      <w:r w:rsidRPr="009F5A58">
        <w:rPr>
          <w:rFonts w:ascii="Times New Roman" w:hAnsi="Times New Roman"/>
          <w:sz w:val="24"/>
          <w:szCs w:val="24"/>
        </w:rPr>
        <w:t xml:space="preserve">- </w:t>
      </w:r>
    </w:p>
    <w:p w:rsidR="009F5A58" w:rsidRDefault="009F5A58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>начальник Управления  правового обеспечения</w:t>
      </w:r>
      <w:r w:rsidRPr="009F5A58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B0DC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0DC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А.А. Тесля</w:t>
      </w:r>
    </w:p>
    <w:p w:rsidR="008F40A6" w:rsidRDefault="008F40A6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0A6" w:rsidRDefault="008F40A6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0A6" w:rsidRDefault="008F40A6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Управления развития</w:t>
      </w:r>
    </w:p>
    <w:p w:rsidR="008F40A6" w:rsidRPr="009F5A58" w:rsidRDefault="008F40A6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Потребительского рынка и услуг Администрации                                                  А.В. Савин</w:t>
      </w:r>
    </w:p>
    <w:p w:rsidR="009F5A58" w:rsidRPr="009F5A58" w:rsidRDefault="009F5A58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A58" w:rsidRPr="009F5A58" w:rsidRDefault="009F5A58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064" w:rsidRDefault="00CB0DCB" w:rsidP="009F5A5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юридического отдела</w:t>
      </w:r>
    </w:p>
    <w:p w:rsidR="009F5A58" w:rsidRPr="009F5A58" w:rsidRDefault="009F5A58" w:rsidP="009F5A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color w:val="000000"/>
          <w:sz w:val="24"/>
          <w:szCs w:val="24"/>
        </w:rPr>
        <w:t>Управления правового обеспечения</w:t>
      </w:r>
      <w:r w:rsidR="00CB0DCB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9F5A5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CB0DC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0DCB">
        <w:rPr>
          <w:rFonts w:ascii="Times New Roman" w:hAnsi="Times New Roman"/>
          <w:color w:val="000000"/>
          <w:sz w:val="24"/>
          <w:szCs w:val="24"/>
        </w:rPr>
        <w:t>Г.В. Варварина</w:t>
      </w:r>
    </w:p>
    <w:p w:rsidR="009F5A58" w:rsidRPr="009F5A58" w:rsidRDefault="009F5A58" w:rsidP="009F5A58">
      <w:pPr>
        <w:widowControl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F5A58" w:rsidRPr="009F5A58" w:rsidRDefault="009F5A58" w:rsidP="009F5A58">
      <w:pPr>
        <w:widowControl w:val="0"/>
        <w:ind w:hanging="426"/>
        <w:jc w:val="both"/>
        <w:rPr>
          <w:rFonts w:ascii="Times New Roman" w:hAnsi="Times New Roman"/>
          <w:sz w:val="28"/>
          <w:szCs w:val="28"/>
        </w:rPr>
      </w:pPr>
    </w:p>
    <w:p w:rsidR="009F5A58" w:rsidRPr="009F5A58" w:rsidRDefault="009F5A58" w:rsidP="009F5A58">
      <w:pPr>
        <w:widowControl w:val="0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A58" w:rsidRPr="009F5A58" w:rsidRDefault="009F5A58" w:rsidP="009F5A58">
      <w:pPr>
        <w:widowControl w:val="0"/>
        <w:ind w:hanging="426"/>
        <w:jc w:val="both"/>
        <w:rPr>
          <w:rFonts w:ascii="Times New Roman" w:hAnsi="Times New Roman"/>
          <w:sz w:val="28"/>
          <w:szCs w:val="28"/>
        </w:rPr>
      </w:pPr>
    </w:p>
    <w:p w:rsidR="009F5A58" w:rsidRPr="009F5A58" w:rsidRDefault="009F5A58" w:rsidP="009F5A58">
      <w:pPr>
        <w:jc w:val="both"/>
        <w:rPr>
          <w:rFonts w:ascii="Times New Roman" w:hAnsi="Times New Roman"/>
          <w:sz w:val="28"/>
          <w:szCs w:val="28"/>
        </w:rPr>
      </w:pPr>
      <w:r w:rsidRPr="009F5A58">
        <w:rPr>
          <w:rFonts w:ascii="Times New Roman" w:hAnsi="Times New Roman"/>
          <w:sz w:val="28"/>
          <w:szCs w:val="28"/>
        </w:rPr>
        <w:t>Расчет рассылки:</w:t>
      </w:r>
    </w:p>
    <w:p w:rsidR="009F5A58" w:rsidRPr="009F5A58" w:rsidRDefault="009F5A58" w:rsidP="009F5A58">
      <w:pPr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>Общий отдел                                                                                            </w:t>
      </w:r>
      <w:r w:rsidR="008F40A6">
        <w:rPr>
          <w:rFonts w:ascii="Times New Roman" w:hAnsi="Times New Roman"/>
          <w:sz w:val="24"/>
          <w:szCs w:val="24"/>
        </w:rPr>
        <w:t xml:space="preserve">              </w:t>
      </w:r>
      <w:r w:rsidRPr="009F5A58">
        <w:rPr>
          <w:rFonts w:ascii="Times New Roman" w:hAnsi="Times New Roman"/>
          <w:sz w:val="24"/>
          <w:szCs w:val="24"/>
        </w:rPr>
        <w:t>3 экз.</w:t>
      </w:r>
    </w:p>
    <w:p w:rsidR="009F5A58" w:rsidRPr="009F5A58" w:rsidRDefault="009F5A58" w:rsidP="008F40A6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 xml:space="preserve">УРПРиУ                                                                                                    </w:t>
      </w:r>
      <w:r w:rsidR="008F40A6">
        <w:rPr>
          <w:rFonts w:ascii="Times New Roman" w:hAnsi="Times New Roman"/>
          <w:sz w:val="24"/>
          <w:szCs w:val="24"/>
        </w:rPr>
        <w:t xml:space="preserve">              </w:t>
      </w:r>
      <w:r w:rsidRPr="009F5A58">
        <w:rPr>
          <w:rFonts w:ascii="Times New Roman" w:hAnsi="Times New Roman"/>
          <w:sz w:val="24"/>
          <w:szCs w:val="24"/>
        </w:rPr>
        <w:t>1 экз.</w:t>
      </w:r>
    </w:p>
    <w:p w:rsidR="009F5A58" w:rsidRPr="009F5A58" w:rsidRDefault="009F5A58" w:rsidP="00215064">
      <w:pPr>
        <w:spacing w:after="0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 xml:space="preserve">ТУ Администрации Одинцовского городского округа  </w:t>
      </w:r>
    </w:p>
    <w:p w:rsidR="009F5A58" w:rsidRPr="009F5A58" w:rsidRDefault="009F5A58" w:rsidP="00215064">
      <w:pPr>
        <w:spacing w:after="0"/>
        <w:rPr>
          <w:rFonts w:ascii="Times New Roman" w:hAnsi="Times New Roman"/>
          <w:sz w:val="24"/>
          <w:szCs w:val="24"/>
        </w:rPr>
      </w:pPr>
      <w:r w:rsidRPr="009F5A58">
        <w:rPr>
          <w:sz w:val="24"/>
          <w:szCs w:val="24"/>
        </w:rPr>
        <w:t>(</w:t>
      </w:r>
      <w:r w:rsidRPr="009F5A58">
        <w:rPr>
          <w:rFonts w:ascii="Times New Roman" w:hAnsi="Times New Roman"/>
          <w:sz w:val="24"/>
          <w:szCs w:val="24"/>
        </w:rPr>
        <w:t xml:space="preserve">в электронной форме)                      </w:t>
      </w:r>
    </w:p>
    <w:p w:rsidR="009F5A58" w:rsidRPr="009F5A58" w:rsidRDefault="009F5A58" w:rsidP="008F40A6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 xml:space="preserve">УМВД России по Одинцовскому г.о.                                                    </w:t>
      </w:r>
      <w:r w:rsidR="008F40A6">
        <w:rPr>
          <w:rFonts w:ascii="Times New Roman" w:hAnsi="Times New Roman"/>
          <w:sz w:val="24"/>
          <w:szCs w:val="24"/>
        </w:rPr>
        <w:t xml:space="preserve">              </w:t>
      </w:r>
      <w:r w:rsidRPr="009F5A58">
        <w:rPr>
          <w:rFonts w:ascii="Times New Roman" w:hAnsi="Times New Roman"/>
          <w:sz w:val="24"/>
          <w:szCs w:val="24"/>
        </w:rPr>
        <w:t>1 экз.</w:t>
      </w:r>
    </w:p>
    <w:p w:rsidR="00215064" w:rsidRDefault="009F5A58" w:rsidP="00215064">
      <w:pPr>
        <w:spacing w:after="0"/>
        <w:rPr>
          <w:rFonts w:ascii="Times New Roman" w:hAnsi="Times New Roman"/>
          <w:sz w:val="24"/>
          <w:szCs w:val="24"/>
        </w:rPr>
      </w:pPr>
      <w:r w:rsidRPr="009F5A58">
        <w:rPr>
          <w:rStyle w:val="extended-textshort"/>
          <w:rFonts w:ascii="Times New Roman" w:hAnsi="Times New Roman"/>
          <w:sz w:val="24"/>
          <w:szCs w:val="24"/>
        </w:rPr>
        <w:t xml:space="preserve">Одинцовский </w:t>
      </w:r>
      <w:r w:rsidRPr="009F5A58">
        <w:rPr>
          <w:rFonts w:ascii="Times New Roman" w:hAnsi="Times New Roman"/>
          <w:sz w:val="24"/>
          <w:szCs w:val="24"/>
        </w:rPr>
        <w:t>ТО Управления Роспотребнадзора</w:t>
      </w:r>
    </w:p>
    <w:p w:rsidR="009F5A58" w:rsidRPr="009F5A58" w:rsidRDefault="009F5A58" w:rsidP="00215064">
      <w:pPr>
        <w:spacing w:after="0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 xml:space="preserve"> по Московской  области     </w:t>
      </w:r>
      <w:r w:rsidR="00D1210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F40A6">
        <w:rPr>
          <w:rFonts w:ascii="Times New Roman" w:hAnsi="Times New Roman"/>
          <w:sz w:val="24"/>
          <w:szCs w:val="24"/>
        </w:rPr>
        <w:t xml:space="preserve">              </w:t>
      </w:r>
      <w:r w:rsidR="00D12107">
        <w:rPr>
          <w:rFonts w:ascii="Times New Roman" w:hAnsi="Times New Roman"/>
          <w:sz w:val="24"/>
          <w:szCs w:val="24"/>
        </w:rPr>
        <w:t xml:space="preserve"> </w:t>
      </w:r>
      <w:r w:rsidRPr="009F5A58">
        <w:rPr>
          <w:rFonts w:ascii="Times New Roman" w:hAnsi="Times New Roman"/>
          <w:sz w:val="24"/>
          <w:szCs w:val="24"/>
        </w:rPr>
        <w:t>1 экз.</w:t>
      </w:r>
    </w:p>
    <w:p w:rsidR="009F5A58" w:rsidRPr="009F5A58" w:rsidRDefault="009F5A58" w:rsidP="00215064">
      <w:pPr>
        <w:spacing w:after="0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>ТО № 28 Главного управления</w:t>
      </w:r>
    </w:p>
    <w:p w:rsidR="009F5A58" w:rsidRPr="009F5A58" w:rsidRDefault="009F5A58" w:rsidP="00215064">
      <w:pPr>
        <w:spacing w:after="0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>государственного административно-технического</w:t>
      </w:r>
    </w:p>
    <w:p w:rsidR="009F5A58" w:rsidRDefault="009F5A58" w:rsidP="00215064">
      <w:pPr>
        <w:spacing w:after="0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>надзора Московской области   </w:t>
      </w:r>
      <w:r w:rsidR="0021506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F40A6">
        <w:rPr>
          <w:rFonts w:ascii="Times New Roman" w:hAnsi="Times New Roman"/>
          <w:sz w:val="24"/>
          <w:szCs w:val="24"/>
        </w:rPr>
        <w:t xml:space="preserve">             </w:t>
      </w:r>
      <w:r w:rsidR="00215064">
        <w:rPr>
          <w:rFonts w:ascii="Times New Roman" w:hAnsi="Times New Roman"/>
          <w:sz w:val="24"/>
          <w:szCs w:val="24"/>
        </w:rPr>
        <w:t xml:space="preserve"> </w:t>
      </w:r>
      <w:r w:rsidRPr="009F5A58">
        <w:rPr>
          <w:rFonts w:ascii="Times New Roman" w:hAnsi="Times New Roman"/>
          <w:sz w:val="24"/>
          <w:szCs w:val="24"/>
        </w:rPr>
        <w:t>1 экз.</w:t>
      </w:r>
    </w:p>
    <w:p w:rsidR="00215064" w:rsidRPr="009F5A58" w:rsidRDefault="00215064" w:rsidP="00215064">
      <w:pPr>
        <w:spacing w:after="0"/>
        <w:rPr>
          <w:rFonts w:ascii="Times New Roman" w:hAnsi="Times New Roman"/>
          <w:sz w:val="24"/>
          <w:szCs w:val="24"/>
        </w:rPr>
      </w:pPr>
    </w:p>
    <w:p w:rsidR="009F5A58" w:rsidRPr="009F5A58" w:rsidRDefault="009F5A58" w:rsidP="008F40A6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9F5A58">
        <w:rPr>
          <w:rFonts w:ascii="Times New Roman" w:hAnsi="Times New Roman"/>
          <w:sz w:val="24"/>
          <w:szCs w:val="24"/>
        </w:rPr>
        <w:t xml:space="preserve">Сайт, СМИ                                                                           </w:t>
      </w:r>
      <w:r w:rsidR="00215064">
        <w:rPr>
          <w:rFonts w:ascii="Times New Roman" w:hAnsi="Times New Roman"/>
          <w:sz w:val="24"/>
          <w:szCs w:val="24"/>
        </w:rPr>
        <w:t>                 </w:t>
      </w:r>
      <w:r w:rsidR="005A3673">
        <w:rPr>
          <w:rFonts w:ascii="Times New Roman" w:hAnsi="Times New Roman"/>
          <w:sz w:val="24"/>
          <w:szCs w:val="24"/>
        </w:rPr>
        <w:t xml:space="preserve">   </w:t>
      </w:r>
      <w:r w:rsidR="008F40A6">
        <w:rPr>
          <w:rFonts w:ascii="Times New Roman" w:hAnsi="Times New Roman"/>
          <w:sz w:val="24"/>
          <w:szCs w:val="24"/>
        </w:rPr>
        <w:t xml:space="preserve">             </w:t>
      </w:r>
      <w:r w:rsidR="005A3673">
        <w:rPr>
          <w:rFonts w:ascii="Times New Roman" w:hAnsi="Times New Roman"/>
          <w:sz w:val="24"/>
          <w:szCs w:val="24"/>
        </w:rPr>
        <w:t xml:space="preserve"> </w:t>
      </w:r>
      <w:r w:rsidRPr="009F5A58">
        <w:rPr>
          <w:rFonts w:ascii="Times New Roman" w:hAnsi="Times New Roman"/>
          <w:sz w:val="24"/>
          <w:szCs w:val="24"/>
        </w:rPr>
        <w:t>2 экз.</w:t>
      </w:r>
    </w:p>
    <w:p w:rsidR="00043D73" w:rsidRDefault="00043D73" w:rsidP="009F5A58">
      <w:pPr>
        <w:jc w:val="both"/>
        <w:rPr>
          <w:rFonts w:ascii="Times New Roman" w:hAnsi="Times New Roman"/>
          <w:iCs/>
          <w:sz w:val="24"/>
          <w:szCs w:val="24"/>
        </w:rPr>
      </w:pPr>
    </w:p>
    <w:p w:rsidR="007A62B2" w:rsidRDefault="007A62B2" w:rsidP="009F5A58">
      <w:pPr>
        <w:jc w:val="both"/>
        <w:rPr>
          <w:rFonts w:ascii="Times New Roman" w:hAnsi="Times New Roman"/>
          <w:iCs/>
          <w:sz w:val="24"/>
          <w:szCs w:val="24"/>
        </w:rPr>
      </w:pPr>
    </w:p>
    <w:p w:rsidR="00CB0DCB" w:rsidRDefault="00CB0DCB" w:rsidP="009F5A58">
      <w:pPr>
        <w:jc w:val="both"/>
        <w:rPr>
          <w:rFonts w:ascii="Times New Roman" w:hAnsi="Times New Roman"/>
          <w:iCs/>
          <w:sz w:val="24"/>
          <w:szCs w:val="24"/>
        </w:rPr>
      </w:pPr>
    </w:p>
    <w:p w:rsidR="009F5A58" w:rsidRPr="000321AC" w:rsidRDefault="009F5A58" w:rsidP="000321AC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21AC">
        <w:rPr>
          <w:rFonts w:ascii="Times New Roman" w:hAnsi="Times New Roman"/>
          <w:iCs/>
          <w:sz w:val="20"/>
          <w:szCs w:val="20"/>
        </w:rPr>
        <w:t xml:space="preserve">Исп. </w:t>
      </w:r>
      <w:r w:rsidR="008F40A6">
        <w:rPr>
          <w:rFonts w:ascii="Times New Roman" w:hAnsi="Times New Roman"/>
          <w:iCs/>
          <w:sz w:val="20"/>
          <w:szCs w:val="20"/>
        </w:rPr>
        <w:t>Матыцына</w:t>
      </w:r>
      <w:r w:rsidR="00215064">
        <w:rPr>
          <w:rFonts w:ascii="Times New Roman" w:hAnsi="Times New Roman"/>
          <w:iCs/>
          <w:sz w:val="20"/>
          <w:szCs w:val="20"/>
        </w:rPr>
        <w:t xml:space="preserve"> А.В.</w:t>
      </w:r>
    </w:p>
    <w:p w:rsidR="007E1455" w:rsidRPr="000321AC" w:rsidRDefault="00215064" w:rsidP="000321A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(495) 181-90-00,</w:t>
      </w:r>
      <w:r w:rsidR="008F40A6">
        <w:rPr>
          <w:rFonts w:ascii="Times New Roman" w:hAnsi="Times New Roman"/>
          <w:sz w:val="20"/>
          <w:szCs w:val="20"/>
        </w:rPr>
        <w:t xml:space="preserve"> доб. 4243</w:t>
      </w:r>
    </w:p>
    <w:sectPr w:rsidR="007E1455" w:rsidRPr="0003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861BE"/>
    <w:multiLevelType w:val="multilevel"/>
    <w:tmpl w:val="F32C88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2)"/>
      <w:lvlJc w:val="left"/>
      <w:pPr>
        <w:ind w:left="1440" w:hanging="720"/>
      </w:pPr>
    </w:lvl>
    <w:lvl w:ilvl="2">
      <w:start w:val="1"/>
      <w:numFmt w:val="decimal"/>
      <w:lvlText w:val="%1.%2.)%3."/>
      <w:lvlJc w:val="left"/>
      <w:pPr>
        <w:ind w:left="2520" w:hanging="1080"/>
      </w:pPr>
    </w:lvl>
    <w:lvl w:ilvl="3">
      <w:start w:val="1"/>
      <w:numFmt w:val="decimal"/>
      <w:lvlText w:val="%1.%2.)%3.%4."/>
      <w:lvlJc w:val="left"/>
      <w:pPr>
        <w:ind w:left="3240" w:hanging="1080"/>
      </w:pPr>
    </w:lvl>
    <w:lvl w:ilvl="4">
      <w:start w:val="1"/>
      <w:numFmt w:val="decimal"/>
      <w:lvlText w:val="%1.%2.)%3.%4.%5."/>
      <w:lvlJc w:val="left"/>
      <w:pPr>
        <w:ind w:left="4320" w:hanging="1440"/>
      </w:pPr>
    </w:lvl>
    <w:lvl w:ilvl="5">
      <w:start w:val="1"/>
      <w:numFmt w:val="decimal"/>
      <w:lvlText w:val="%1.%2.)%3.%4.%5.%6."/>
      <w:lvlJc w:val="left"/>
      <w:pPr>
        <w:ind w:left="5040" w:hanging="1440"/>
      </w:pPr>
    </w:lvl>
    <w:lvl w:ilvl="6">
      <w:start w:val="1"/>
      <w:numFmt w:val="decimal"/>
      <w:lvlText w:val="%1.%2.)%3.%4.%5.%6.%7."/>
      <w:lvlJc w:val="left"/>
      <w:pPr>
        <w:ind w:left="6120" w:hanging="1800"/>
      </w:pPr>
    </w:lvl>
    <w:lvl w:ilvl="7">
      <w:start w:val="1"/>
      <w:numFmt w:val="decimal"/>
      <w:lvlText w:val="%1.%2.)%3.%4.%5.%6.%7.%8."/>
      <w:lvlJc w:val="left"/>
      <w:pPr>
        <w:ind w:left="6840" w:hanging="1800"/>
      </w:pPr>
    </w:lvl>
    <w:lvl w:ilvl="8">
      <w:start w:val="1"/>
      <w:numFmt w:val="decimal"/>
      <w:lvlText w:val="%1.%2.)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E"/>
    <w:rsid w:val="00010D40"/>
    <w:rsid w:val="00021A23"/>
    <w:rsid w:val="000321AC"/>
    <w:rsid w:val="00035691"/>
    <w:rsid w:val="00043D73"/>
    <w:rsid w:val="0005564A"/>
    <w:rsid w:val="000648CB"/>
    <w:rsid w:val="00086B7C"/>
    <w:rsid w:val="000E4920"/>
    <w:rsid w:val="00106C18"/>
    <w:rsid w:val="00106EE9"/>
    <w:rsid w:val="0017294D"/>
    <w:rsid w:val="001B30CA"/>
    <w:rsid w:val="001D4380"/>
    <w:rsid w:val="001D6A2B"/>
    <w:rsid w:val="00215064"/>
    <w:rsid w:val="002645E4"/>
    <w:rsid w:val="002E5D29"/>
    <w:rsid w:val="0030667D"/>
    <w:rsid w:val="0031562E"/>
    <w:rsid w:val="0033221D"/>
    <w:rsid w:val="00341040"/>
    <w:rsid w:val="003625D2"/>
    <w:rsid w:val="00366D1C"/>
    <w:rsid w:val="00376E7F"/>
    <w:rsid w:val="003B5FD1"/>
    <w:rsid w:val="003D7EB9"/>
    <w:rsid w:val="00421A36"/>
    <w:rsid w:val="004425A0"/>
    <w:rsid w:val="00454324"/>
    <w:rsid w:val="0045654A"/>
    <w:rsid w:val="00484313"/>
    <w:rsid w:val="004858C9"/>
    <w:rsid w:val="004D1296"/>
    <w:rsid w:val="004F3FE9"/>
    <w:rsid w:val="00545A61"/>
    <w:rsid w:val="005A3673"/>
    <w:rsid w:val="005E3509"/>
    <w:rsid w:val="005E7D52"/>
    <w:rsid w:val="00667F5F"/>
    <w:rsid w:val="006A6B78"/>
    <w:rsid w:val="006C57CB"/>
    <w:rsid w:val="006C5A38"/>
    <w:rsid w:val="006C659E"/>
    <w:rsid w:val="006E3DDB"/>
    <w:rsid w:val="00713DE4"/>
    <w:rsid w:val="007444FC"/>
    <w:rsid w:val="00754ED0"/>
    <w:rsid w:val="00765DA3"/>
    <w:rsid w:val="007A62B2"/>
    <w:rsid w:val="007E1455"/>
    <w:rsid w:val="00811A07"/>
    <w:rsid w:val="008646F5"/>
    <w:rsid w:val="00887A6A"/>
    <w:rsid w:val="008A137B"/>
    <w:rsid w:val="008A5B1E"/>
    <w:rsid w:val="008D4862"/>
    <w:rsid w:val="008D5B40"/>
    <w:rsid w:val="008E767B"/>
    <w:rsid w:val="008F40A6"/>
    <w:rsid w:val="0096585F"/>
    <w:rsid w:val="00966566"/>
    <w:rsid w:val="00986EB2"/>
    <w:rsid w:val="00990F8D"/>
    <w:rsid w:val="009A30D1"/>
    <w:rsid w:val="009E0C16"/>
    <w:rsid w:val="009F5A58"/>
    <w:rsid w:val="009F6B63"/>
    <w:rsid w:val="00A15165"/>
    <w:rsid w:val="00A16F3C"/>
    <w:rsid w:val="00A2090E"/>
    <w:rsid w:val="00A36E05"/>
    <w:rsid w:val="00A5062C"/>
    <w:rsid w:val="00A773FF"/>
    <w:rsid w:val="00AA29A4"/>
    <w:rsid w:val="00AF6150"/>
    <w:rsid w:val="00B14995"/>
    <w:rsid w:val="00B8791C"/>
    <w:rsid w:val="00B924F2"/>
    <w:rsid w:val="00BA66E2"/>
    <w:rsid w:val="00BD73E5"/>
    <w:rsid w:val="00C00CE2"/>
    <w:rsid w:val="00C051AF"/>
    <w:rsid w:val="00C27D73"/>
    <w:rsid w:val="00C32DB4"/>
    <w:rsid w:val="00C50966"/>
    <w:rsid w:val="00C55F9A"/>
    <w:rsid w:val="00C61DC2"/>
    <w:rsid w:val="00CA216F"/>
    <w:rsid w:val="00CB0DCB"/>
    <w:rsid w:val="00D04008"/>
    <w:rsid w:val="00D12107"/>
    <w:rsid w:val="00D22312"/>
    <w:rsid w:val="00D32BEB"/>
    <w:rsid w:val="00D529FE"/>
    <w:rsid w:val="00DA407E"/>
    <w:rsid w:val="00DE41A4"/>
    <w:rsid w:val="00DF0CE8"/>
    <w:rsid w:val="00E00539"/>
    <w:rsid w:val="00E561A8"/>
    <w:rsid w:val="00E9093B"/>
    <w:rsid w:val="00E93F0C"/>
    <w:rsid w:val="00EB7F99"/>
    <w:rsid w:val="00ED2B8C"/>
    <w:rsid w:val="00EF5029"/>
    <w:rsid w:val="00EF7214"/>
    <w:rsid w:val="00F010D3"/>
    <w:rsid w:val="00F1661E"/>
    <w:rsid w:val="00F72EBF"/>
    <w:rsid w:val="00FA5C40"/>
    <w:rsid w:val="00FA7798"/>
    <w:rsid w:val="00FC1FD3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6B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6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rsid w:val="009F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6B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6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rsid w:val="009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7ACC-C0D0-4690-988C-32E2790E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Евгений Александрович</dc:creator>
  <cp:lastModifiedBy>Малахеева Олеся Вячеславовна</cp:lastModifiedBy>
  <cp:revision>2</cp:revision>
  <cp:lastPrinted>2022-08-23T15:04:00Z</cp:lastPrinted>
  <dcterms:created xsi:type="dcterms:W3CDTF">2022-11-15T08:07:00Z</dcterms:created>
  <dcterms:modified xsi:type="dcterms:W3CDTF">2022-11-15T08:07:00Z</dcterms:modified>
</cp:coreProperties>
</file>