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D26D4F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D26D4F" w:rsidRPr="00B97834" w:rsidRDefault="00D26D4F" w:rsidP="00D26D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___________</w:t>
      </w:r>
      <w:r w:rsidRPr="00B9783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________</w:t>
      </w: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1BC4" w:rsidRDefault="00AD1BC4" w:rsidP="00D2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182250">
        <w:rPr>
          <w:rFonts w:ascii="Times New Roman" w:hAnsi="Times New Roman"/>
          <w:bCs/>
          <w:sz w:val="26"/>
          <w:szCs w:val="26"/>
        </w:rPr>
        <w:t xml:space="preserve"> в части корректировки градостроительных регламентов, графической части и порядка их применения</w:t>
      </w: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радостроительству Московской области от 12.08.2022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27РВ-393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</w:t>
      </w:r>
      <w:proofErr w:type="gramEnd"/>
      <w:r w:rsidR="004E372D" w:rsidRPr="004E372D">
        <w:rPr>
          <w:rFonts w:ascii="Times New Roman" w:hAnsi="Times New Roman"/>
          <w:sz w:val="26"/>
          <w:szCs w:val="26"/>
        </w:rPr>
        <w:t xml:space="preserve">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182250">
        <w:rPr>
          <w:rFonts w:ascii="Times New Roman" w:hAnsi="Times New Roman"/>
          <w:sz w:val="26"/>
          <w:szCs w:val="26"/>
        </w:rPr>
        <w:t>сти (протокол от 13.12.2022 № 48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182250">
        <w:rPr>
          <w:rFonts w:ascii="Times New Roman" w:hAnsi="Times New Roman"/>
          <w:sz w:val="26"/>
          <w:szCs w:val="26"/>
        </w:rPr>
        <w:t>сковской области (протокол от 13.12.2022 № 50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182250">
        <w:rPr>
          <w:rFonts w:ascii="Times New Roman" w:hAnsi="Times New Roman"/>
          <w:sz w:val="26"/>
          <w:szCs w:val="26"/>
        </w:rPr>
        <w:t xml:space="preserve"> 19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182250">
        <w:rPr>
          <w:rFonts w:ascii="Times New Roman" w:hAnsi="Times New Roman"/>
          <w:sz w:val="26"/>
          <w:szCs w:val="26"/>
        </w:rPr>
        <w:t>12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182250">
        <w:rPr>
          <w:rFonts w:ascii="Times New Roman" w:hAnsi="Times New Roman"/>
          <w:sz w:val="26"/>
          <w:szCs w:val="26"/>
        </w:rPr>
        <w:t>20616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182250" w:rsidRDefault="00675955" w:rsidP="00182250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182250">
        <w:rPr>
          <w:rFonts w:ascii="Times New Roman" w:hAnsi="Times New Roman"/>
          <w:bCs/>
          <w:sz w:val="26"/>
          <w:szCs w:val="26"/>
        </w:rPr>
        <w:t>в части корректировки градостроительных регламентов, графической части и порядка их применения</w:t>
      </w:r>
      <w:r w:rsidR="00182250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45FD5" w:rsidRPr="004E37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45FD5" w:rsidRPr="004E372D">
        <w:rPr>
          <w:rFonts w:ascii="Times New Roman" w:hAnsi="Times New Roman"/>
          <w:sz w:val="26"/>
          <w:szCs w:val="26"/>
        </w:rPr>
        <w:t xml:space="preserve">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E372D">
        <w:rPr>
          <w:rFonts w:ascii="Times New Roman" w:hAnsi="Times New Roman"/>
          <w:sz w:val="26"/>
          <w:szCs w:val="26"/>
        </w:rPr>
        <w:t>Одинцовского</w:t>
      </w:r>
      <w:proofErr w:type="gramEnd"/>
      <w:r w:rsidRPr="004E372D">
        <w:rPr>
          <w:rFonts w:ascii="Times New Roman" w:hAnsi="Times New Roman"/>
          <w:sz w:val="26"/>
          <w:szCs w:val="26"/>
        </w:rPr>
        <w:t xml:space="preserve">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72D" w:rsidRDefault="004E372D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Согласовано: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Первый заместитель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Главы Администрации                                                                   М.А. Пайсов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Заместитель Главы Администрации -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начальник Управления правового обеспечения                            А.А. </w:t>
      </w:r>
      <w:proofErr w:type="spellStart"/>
      <w:r w:rsidRPr="00427BEF">
        <w:rPr>
          <w:rFonts w:ascii="Times New Roman" w:hAnsi="Times New Roman"/>
          <w:sz w:val="26"/>
          <w:szCs w:val="26"/>
        </w:rPr>
        <w:t>Тесля</w:t>
      </w:r>
      <w:proofErr w:type="spellEnd"/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Начальник  Управления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градостроительной деятельности</w:t>
      </w:r>
      <w:r w:rsidRPr="00427BEF">
        <w:rPr>
          <w:rFonts w:ascii="Times New Roman" w:hAnsi="Times New Roman"/>
          <w:sz w:val="26"/>
          <w:szCs w:val="26"/>
        </w:rPr>
        <w:tab/>
      </w:r>
      <w:r w:rsidRPr="00427BEF">
        <w:rPr>
          <w:rFonts w:ascii="Times New Roman" w:hAnsi="Times New Roman"/>
          <w:sz w:val="26"/>
          <w:szCs w:val="26"/>
        </w:rPr>
        <w:tab/>
        <w:t xml:space="preserve">                               Н.В. Рыбакова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Начальник юридического отдела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>Управления правового обеспечения                                             Г.В. Варварина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Разослано: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Общий отдел - 3 экз.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УГД - 1 экз.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СМИ, сайт -1 экз.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BEF">
        <w:rPr>
          <w:rFonts w:ascii="Times New Roman" w:hAnsi="Times New Roman"/>
          <w:sz w:val="26"/>
          <w:szCs w:val="26"/>
        </w:rPr>
        <w:t xml:space="preserve">              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Гуреева Л.В.</w:t>
      </w:r>
      <w:r w:rsidRPr="00427BEF">
        <w:rPr>
          <w:rFonts w:ascii="Times New Roman" w:hAnsi="Times New Roman"/>
          <w:sz w:val="20"/>
          <w:szCs w:val="20"/>
        </w:rPr>
        <w:t xml:space="preserve">    </w:t>
      </w:r>
    </w:p>
    <w:p w:rsidR="00ED300B" w:rsidRPr="00427BEF" w:rsidRDefault="00ED300B" w:rsidP="00ED3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27BEF">
        <w:rPr>
          <w:rFonts w:ascii="Times New Roman" w:hAnsi="Times New Roman"/>
          <w:sz w:val="20"/>
          <w:szCs w:val="20"/>
        </w:rPr>
        <w:t>8(495)181-90-00 (доб.</w:t>
      </w:r>
      <w:r>
        <w:rPr>
          <w:rFonts w:ascii="Times New Roman" w:hAnsi="Times New Roman"/>
          <w:sz w:val="20"/>
          <w:szCs w:val="20"/>
        </w:rPr>
        <w:t>2233</w:t>
      </w:r>
      <w:r w:rsidRPr="00427BEF">
        <w:rPr>
          <w:rFonts w:ascii="Times New Roman" w:hAnsi="Times New Roman"/>
          <w:sz w:val="20"/>
          <w:szCs w:val="20"/>
        </w:rPr>
        <w:t>)</w:t>
      </w:r>
    </w:p>
    <w:p w:rsidR="00ED300B" w:rsidRPr="00427BEF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ED300B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82250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A748-6541-4DD5-84EA-0B190B26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300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14</cp:revision>
  <cp:lastPrinted>2022-11-22T09:18:00Z</cp:lastPrinted>
  <dcterms:created xsi:type="dcterms:W3CDTF">2022-09-23T06:22:00Z</dcterms:created>
  <dcterms:modified xsi:type="dcterms:W3CDTF">2022-12-19T14:14:00Z</dcterms:modified>
</cp:coreProperties>
</file>