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20" w:rsidRPr="00F70B20" w:rsidRDefault="000B76C7" w:rsidP="00F70B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075DB1"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  <w:t>П</w:t>
      </w:r>
      <w:proofErr w:type="gramEnd"/>
      <w:r w:rsidR="00F70B20" w:rsidRPr="00F70B2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70B20" w:rsidRPr="00F70B2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F70B20" w:rsidRPr="00F70B20" w:rsidRDefault="00F70B20" w:rsidP="00F70B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70B2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F70B20" w:rsidRPr="00F70B20" w:rsidRDefault="00F70B20" w:rsidP="00F70B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70B2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70B20" w:rsidRPr="00F70B20" w:rsidRDefault="00F70B20" w:rsidP="00F70B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70B2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70B20" w:rsidRPr="00F70B20" w:rsidRDefault="00F70B20" w:rsidP="00F70B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70B20">
        <w:rPr>
          <w:rFonts w:ascii="Arial" w:eastAsia="Calibri" w:hAnsi="Arial" w:cs="Arial"/>
          <w:sz w:val="24"/>
          <w:szCs w:val="24"/>
          <w:lang w:eastAsia="ru-RU"/>
        </w:rPr>
        <w:t>29.12.2022 № 7856</w:t>
      </w:r>
    </w:p>
    <w:p w:rsidR="000B76C7" w:rsidRPr="00075DB1" w:rsidRDefault="000B76C7" w:rsidP="00F70B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  <w:t xml:space="preserve">о е к </w:t>
      </w:r>
      <w:proofErr w:type="gramStart"/>
      <w:r w:rsidRPr="00075DB1"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  <w:t>т</w:t>
      </w:r>
      <w:proofErr w:type="gramEnd"/>
    </w:p>
    <w:p w:rsidR="000B76C7" w:rsidRPr="00075DB1" w:rsidRDefault="000B76C7" w:rsidP="000B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76C7" w:rsidRPr="00075DB1" w:rsidRDefault="000B76C7" w:rsidP="000B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0B76C7" w:rsidRPr="00075DB1" w:rsidRDefault="000B76C7" w:rsidP="000B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0B76C7" w:rsidRPr="0008384A" w:rsidTr="00807761">
        <w:tc>
          <w:tcPr>
            <w:tcW w:w="9639" w:type="dxa"/>
          </w:tcPr>
          <w:p w:rsidR="000B76C7" w:rsidRPr="0008384A" w:rsidRDefault="000B76C7" w:rsidP="0080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B76C7" w:rsidRPr="0008384A" w:rsidRDefault="000B76C7" w:rsidP="0080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38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</w:t>
            </w:r>
            <w:r w:rsidR="009159B1" w:rsidRPr="000838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согласовании </w:t>
            </w:r>
            <w:r w:rsidRPr="000838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торгов на право</w:t>
            </w:r>
            <w:r w:rsidRPr="000838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заключения договора </w:t>
            </w:r>
            <w:r w:rsidRPr="000838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аренды</w:t>
            </w:r>
          </w:p>
          <w:p w:rsidR="000B76C7" w:rsidRPr="0008384A" w:rsidRDefault="000B76C7" w:rsidP="0080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38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движимого имущества, находящегося в собственности </w:t>
            </w:r>
          </w:p>
          <w:p w:rsidR="000B76C7" w:rsidRPr="0008384A" w:rsidRDefault="000B76C7" w:rsidP="0080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38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образования «Одинцовский городской округ </w:t>
            </w:r>
          </w:p>
          <w:p w:rsidR="000B76C7" w:rsidRPr="0008384A" w:rsidRDefault="000B76C7" w:rsidP="0080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38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Московской области» и оперативном управлении</w:t>
            </w:r>
          </w:p>
          <w:p w:rsidR="002E730D" w:rsidRPr="0008384A" w:rsidRDefault="000B76C7" w:rsidP="0080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38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бюджетного учреждения </w:t>
            </w:r>
            <w:r w:rsidR="002E730D" w:rsidRPr="000838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культуры </w:t>
            </w:r>
          </w:p>
          <w:p w:rsidR="002E730D" w:rsidRPr="0008384A" w:rsidRDefault="000B76C7" w:rsidP="002E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38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2E730D" w:rsidRPr="000838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Одинцовский парк культуры, спорта и отдыха» </w:t>
            </w:r>
          </w:p>
          <w:p w:rsidR="002E730D" w:rsidRPr="0008384A" w:rsidRDefault="002E730D" w:rsidP="002E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38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Одинцовского городского округа Московской области</w:t>
            </w:r>
          </w:p>
          <w:p w:rsidR="000B76C7" w:rsidRPr="0008384A" w:rsidRDefault="000B76C7" w:rsidP="0080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B76C7" w:rsidRPr="0008384A" w:rsidRDefault="000B76C7" w:rsidP="000B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6C7" w:rsidRPr="0008384A" w:rsidRDefault="000B76C7" w:rsidP="000B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6C7" w:rsidRPr="0008384A" w:rsidRDefault="000B76C7" w:rsidP="000B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 Гражданским кодексом Российской Федерации, Федеральным законом от 26.07.2006 № 135-ФЗ «О защите конкуренции», </w:t>
      </w:r>
      <w:r w:rsidRPr="000838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Приказом Федеральной антимонопольной службы от 10.02.2010 № 67 </w:t>
      </w:r>
      <w:r w:rsidR="005C0043" w:rsidRPr="000838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</w:t>
      </w:r>
      <w:r w:rsidRPr="000838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«О </w:t>
      </w:r>
      <w:r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</w:t>
      </w:r>
      <w:r w:rsidR="00665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отношении государственного или муниципального имущества, и перечне </w:t>
      </w:r>
      <w:r w:rsid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Уставом Одинцовского городского округа Московской области</w:t>
      </w:r>
      <w:r w:rsidRPr="000838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6C18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</w:t>
      </w:r>
      <w:r w:rsidRPr="000838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Положением о порядке сдачи в аренду имущества, находящегося в собственности муниципального образования «Одинцовский городской </w:t>
      </w:r>
      <w:r w:rsidR="006C18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</w:t>
      </w:r>
      <w:r w:rsidRPr="000838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округ Московской области», утвержденным решением Совета депутатов Одинцовского городского округа Московской области от 27.12.2019 </w:t>
      </w:r>
      <w:r w:rsidR="006C18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</w:t>
      </w:r>
      <w:r w:rsidRPr="000838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 13/13,   </w:t>
      </w:r>
    </w:p>
    <w:p w:rsidR="000B76C7" w:rsidRPr="0008384A" w:rsidRDefault="000B76C7" w:rsidP="000B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6C7" w:rsidRPr="0008384A" w:rsidRDefault="000B76C7" w:rsidP="000B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0B76C7" w:rsidRPr="0008384A" w:rsidRDefault="000B76C7" w:rsidP="000B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18A0" w:rsidRPr="006C18A0" w:rsidRDefault="005C0043" w:rsidP="006C18A0">
      <w:pPr>
        <w:numPr>
          <w:ilvl w:val="0"/>
          <w:numId w:val="1"/>
        </w:numPr>
        <w:tabs>
          <w:tab w:val="clear" w:pos="1069"/>
          <w:tab w:val="left" w:pos="993"/>
        </w:tabs>
        <w:spacing w:after="0" w:line="240" w:lineRule="auto"/>
        <w:ind w:left="-4" w:firstLine="57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Согласовать проведение торгов</w:t>
      </w:r>
      <w:r w:rsidR="000B76C7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форме аукциона, открытого по составу участников и по форме подачи предложений о цене, на право </w:t>
      </w:r>
      <w:r w:rsidR="000B76C7" w:rsidRPr="000838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заключения договора </w:t>
      </w:r>
      <w:r w:rsidR="000B76C7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аренды движимого имущества, находящегося в собственности муниципального образования «Одинцовский городской </w:t>
      </w:r>
      <w:r w:rsid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0B76C7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округ Московской области» и закрепленного на праве оперативного управления за Муниципальным бюджетным учреждением </w:t>
      </w:r>
      <w:r w:rsidR="002E730D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культуры</w:t>
      </w:r>
      <w:r w:rsidR="000B76C7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B76C7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</w:t>
      </w:r>
      <w:r w:rsidR="002E730D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Одинцовский парк культуры, спорта и отдыха» Одинцовского городского округа Московской области</w:t>
      </w:r>
      <w:r w:rsidR="000B76C7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именно</w:t>
      </w:r>
      <w:r w:rsid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C18A0"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18A0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 ценно</w:t>
      </w:r>
      <w:r w:rsid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6C18A0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движимо</w:t>
      </w:r>
      <w:r w:rsid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6C18A0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676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="006C18A0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имуществ</w:t>
      </w:r>
      <w:r w:rsid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B76C7" w:rsidRPr="0008384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0B76C7" w:rsidRPr="0008384A" w:rsidRDefault="006C18A0" w:rsidP="006C18A0">
      <w:pPr>
        <w:tabs>
          <w:tab w:val="left" w:pos="709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Л</w:t>
      </w:r>
      <w:r w:rsidR="000B76C7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№ 1: 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 ценно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движимо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E730D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многофункциональный центр общей площадью 162,00 </w:t>
      </w:r>
      <w:proofErr w:type="spellStart"/>
      <w:r w:rsidR="002E730D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="002E730D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spellEnd"/>
      <w:proofErr w:type="gramEnd"/>
      <w:r w:rsidR="002E730D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инвентарный № 410122000019 </w:t>
      </w:r>
      <w:r w:rsidR="000B76C7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</w:t>
      </w:r>
      <w:r w:rsidR="008D10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0B76C7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Движимое имущество), целевое назначение – для организации</w:t>
      </w:r>
      <w:r w:rsidR="002E730D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торговли и проката спортивной одежды, инвентаря и принадлежностей</w:t>
      </w:r>
      <w:r w:rsidR="005C0043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F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="00352395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</w:t>
      </w:r>
      <w:r w:rsidR="00B82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енного: Московская область, </w:t>
      </w:r>
      <w:r w:rsidR="00352395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Одинцово, Красногорское шоссе, </w:t>
      </w:r>
      <w:r w:rsidR="006F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352395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3 км.</w:t>
      </w:r>
    </w:p>
    <w:p w:rsidR="000B76C7" w:rsidRPr="006C18A0" w:rsidRDefault="000B76C7" w:rsidP="006C18A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Определить:</w:t>
      </w:r>
    </w:p>
    <w:p w:rsidR="000B76C7" w:rsidRPr="0008384A" w:rsidRDefault="000B76C7" w:rsidP="006C18A0">
      <w:pPr>
        <w:pStyle w:val="a5"/>
        <w:numPr>
          <w:ilvl w:val="0"/>
          <w:numId w:val="3"/>
        </w:numPr>
        <w:tabs>
          <w:tab w:val="left" w:pos="851"/>
        </w:tabs>
        <w:ind w:left="-4" w:firstLine="57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аренды Движимого имущества – </w:t>
      </w:r>
      <w:r w:rsidR="002E730D"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одиннадцать месяцев</w:t>
      </w:r>
      <w:r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C18A0" w:rsidRPr="006C18A0" w:rsidRDefault="006C18A0" w:rsidP="006C18A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начальную цену ежемесячной арендной платы Движимого имущества, определённой согласно Отчету об определении рыночной стоимости </w:t>
      </w:r>
      <w:r w:rsidR="001676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арендной платы от 06 декабря 2022 года № 0188_22, в размере 262 500,00</w:t>
      </w:r>
      <w:r w:rsidR="001676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(Двести шестьдесят две тысячи пятьсот рублей 00 копеек), в том числе НДС 20% в размере 43 750,00 руб. (Сорок три тысячи семьсот пятьдесят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 00 копеек);</w:t>
      </w:r>
    </w:p>
    <w:p w:rsidR="006C18A0" w:rsidRPr="006C18A0" w:rsidRDefault="006C18A0" w:rsidP="00F1346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величину повышения начальной цены («шаг аукциона»),</w:t>
      </w:r>
      <w:r w:rsidRPr="006C18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составляющую 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5 процентов</w:t>
      </w:r>
      <w:r w:rsidRPr="006C18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начальной цены 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договора аренды Движимого имущества </w:t>
      </w:r>
      <w:r w:rsidRPr="006C18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размере 144 375,00 руб. (Сто сорок четыре тысячи триста семьдесят пять рублей 00 копеек);</w:t>
      </w:r>
    </w:p>
    <w:p w:rsidR="006C18A0" w:rsidRPr="006C18A0" w:rsidRDefault="006C18A0" w:rsidP="00F1346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сумму задатка в размере 50% от начальной цены предмета аукциона в размере 1 44</w:t>
      </w:r>
      <w:r w:rsidR="00F1346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346A">
        <w:rPr>
          <w:rFonts w:ascii="Times New Roman" w:eastAsia="Times New Roman" w:hAnsi="Times New Roman" w:cs="Times New Roman"/>
          <w:sz w:val="27"/>
          <w:szCs w:val="27"/>
          <w:lang w:eastAsia="ru-RU"/>
        </w:rPr>
        <w:t>750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,00 руб. (Один миллион четыреста сорок три тысячи</w:t>
      </w:r>
      <w:r w:rsidR="002036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семьсот пятьдесят рублей 00 копеек).             </w:t>
      </w:r>
    </w:p>
    <w:p w:rsidR="006C18A0" w:rsidRPr="006C18A0" w:rsidRDefault="006C18A0" w:rsidP="00AE4831">
      <w:pPr>
        <w:numPr>
          <w:ilvl w:val="0"/>
          <w:numId w:val="1"/>
        </w:numPr>
        <w:tabs>
          <w:tab w:val="clear" w:pos="106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Установить в качестве организатора аукциона, указанного в пункте 1 настоящего постановления, Муниципальное бюджетное учреждение </w:t>
      </w:r>
      <w:r w:rsidR="00665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культуры «Одинцовский парк культуры, спорта и отдыха» Одинцовского городского округа Московской области (далее – Организатор аукциона).</w:t>
      </w:r>
    </w:p>
    <w:p w:rsidR="006C18A0" w:rsidRPr="006C18A0" w:rsidRDefault="006C18A0" w:rsidP="00AE4831">
      <w:pPr>
        <w:numPr>
          <w:ilvl w:val="0"/>
          <w:numId w:val="1"/>
        </w:numPr>
        <w:tabs>
          <w:tab w:val="clear" w:pos="106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даты подписания.</w:t>
      </w:r>
    </w:p>
    <w:p w:rsidR="006C18A0" w:rsidRPr="006C18A0" w:rsidRDefault="006C18A0" w:rsidP="00AE4831">
      <w:pPr>
        <w:numPr>
          <w:ilvl w:val="0"/>
          <w:numId w:val="1"/>
        </w:numPr>
        <w:tabs>
          <w:tab w:val="clear" w:pos="106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</w:t>
      </w:r>
      <w:r w:rsidR="00AE4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области и разместить на официальном сайте Одинцовского городского </w:t>
      </w:r>
      <w:r w:rsidR="00491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 Московской области в информационно-телекоммуникационной сети «Интернет».</w:t>
      </w:r>
    </w:p>
    <w:p w:rsidR="006C18A0" w:rsidRPr="006C18A0" w:rsidRDefault="006C18A0" w:rsidP="00491A41">
      <w:pPr>
        <w:spacing w:after="0" w:line="240" w:lineRule="auto"/>
        <w:ind w:left="-4" w:firstLine="71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Контроль за выполнением настоящего постановления возложить на заместителя Главы </w:t>
      </w:r>
      <w:r w:rsidRPr="006C18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Администрации Одинцовского городского округа Московской области </w:t>
      </w:r>
      <w:proofErr w:type="spellStart"/>
      <w:r w:rsidRPr="006C18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Переверзеву</w:t>
      </w:r>
      <w:proofErr w:type="spellEnd"/>
      <w:r w:rsidRPr="006C18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В.В. </w:t>
      </w:r>
    </w:p>
    <w:p w:rsidR="000B76C7" w:rsidRPr="0008384A" w:rsidRDefault="000B76C7" w:rsidP="000B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6C7" w:rsidRPr="0008384A" w:rsidRDefault="000B76C7" w:rsidP="000B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6C7" w:rsidRDefault="000B76C7" w:rsidP="000B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384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Одинцовского городского округа                                           А.Р. Иванов</w:t>
      </w:r>
    </w:p>
    <w:p w:rsidR="0008384A" w:rsidRPr="0008384A" w:rsidRDefault="0008384A" w:rsidP="000B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384A" w:rsidRPr="0008384A" w:rsidRDefault="0008384A" w:rsidP="000B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08384A" w:rsidRPr="0008384A" w:rsidSect="006C18A0">
      <w:pgSz w:w="11906" w:h="16838"/>
      <w:pgMar w:top="1361" w:right="991" w:bottom="1418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multilevel"/>
    <w:tmpl w:val="3BA8171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CDA122B"/>
    <w:multiLevelType w:val="hybridMultilevel"/>
    <w:tmpl w:val="5D2A7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3C8D"/>
    <w:multiLevelType w:val="hybridMultilevel"/>
    <w:tmpl w:val="A76C8C0C"/>
    <w:lvl w:ilvl="0" w:tplc="E3F242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556090"/>
    <w:multiLevelType w:val="hybridMultilevel"/>
    <w:tmpl w:val="066E05D6"/>
    <w:lvl w:ilvl="0" w:tplc="755237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C7"/>
    <w:rsid w:val="00003F14"/>
    <w:rsid w:val="0008384A"/>
    <w:rsid w:val="000B76C7"/>
    <w:rsid w:val="00112C55"/>
    <w:rsid w:val="00140586"/>
    <w:rsid w:val="00165A5C"/>
    <w:rsid w:val="0016763A"/>
    <w:rsid w:val="00203698"/>
    <w:rsid w:val="002959B3"/>
    <w:rsid w:val="002E730D"/>
    <w:rsid w:val="00352395"/>
    <w:rsid w:val="00491A41"/>
    <w:rsid w:val="00491DA5"/>
    <w:rsid w:val="004C46BD"/>
    <w:rsid w:val="005B6317"/>
    <w:rsid w:val="005C0043"/>
    <w:rsid w:val="005D2D1B"/>
    <w:rsid w:val="00665E38"/>
    <w:rsid w:val="006C18A0"/>
    <w:rsid w:val="006C2712"/>
    <w:rsid w:val="006F2FF5"/>
    <w:rsid w:val="00752921"/>
    <w:rsid w:val="00787D67"/>
    <w:rsid w:val="007F17D1"/>
    <w:rsid w:val="00822E3C"/>
    <w:rsid w:val="00842F4C"/>
    <w:rsid w:val="008B0222"/>
    <w:rsid w:val="008D1028"/>
    <w:rsid w:val="009159B1"/>
    <w:rsid w:val="009E00A0"/>
    <w:rsid w:val="00AE4831"/>
    <w:rsid w:val="00B82FC1"/>
    <w:rsid w:val="00B94ECD"/>
    <w:rsid w:val="00BE0BE0"/>
    <w:rsid w:val="00C74094"/>
    <w:rsid w:val="00CA4003"/>
    <w:rsid w:val="00DE0D61"/>
    <w:rsid w:val="00E9777F"/>
    <w:rsid w:val="00F1346A"/>
    <w:rsid w:val="00F70B20"/>
    <w:rsid w:val="00FA0E1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6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76C7"/>
    <w:pPr>
      <w:ind w:left="720"/>
      <w:contextualSpacing/>
    </w:pPr>
  </w:style>
  <w:style w:type="paragraph" w:styleId="a5">
    <w:name w:val="No Spacing"/>
    <w:uiPriority w:val="1"/>
    <w:qFormat/>
    <w:rsid w:val="000B76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C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6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76C7"/>
    <w:pPr>
      <w:ind w:left="720"/>
      <w:contextualSpacing/>
    </w:pPr>
  </w:style>
  <w:style w:type="paragraph" w:styleId="a5">
    <w:name w:val="No Spacing"/>
    <w:uiPriority w:val="1"/>
    <w:qFormat/>
    <w:rsid w:val="000B76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780C-E2DF-40AD-8575-E56B7B84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Зиминова Анна Юрьевна</cp:lastModifiedBy>
  <cp:revision>10</cp:revision>
  <cp:lastPrinted>2022-12-27T08:19:00Z</cp:lastPrinted>
  <dcterms:created xsi:type="dcterms:W3CDTF">2022-12-27T08:08:00Z</dcterms:created>
  <dcterms:modified xsi:type="dcterms:W3CDTF">2022-12-30T11:52:00Z</dcterms:modified>
</cp:coreProperties>
</file>