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C4C1" w14:textId="77777777" w:rsidR="006320AB" w:rsidRPr="006320AB" w:rsidRDefault="006320AB" w:rsidP="006320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320AB">
        <w:rPr>
          <w:rFonts w:ascii="Arial" w:eastAsia="Calibri" w:hAnsi="Arial" w:cs="Arial"/>
          <w:sz w:val="24"/>
          <w:szCs w:val="24"/>
        </w:rPr>
        <w:t>АДМИНИСТРАЦИЯ</w:t>
      </w:r>
    </w:p>
    <w:p w14:paraId="70CFE425" w14:textId="77777777" w:rsidR="006320AB" w:rsidRPr="006320AB" w:rsidRDefault="006320AB" w:rsidP="006320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320A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2705CF2" w14:textId="77777777" w:rsidR="006320AB" w:rsidRPr="006320AB" w:rsidRDefault="006320AB" w:rsidP="006320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320AB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BAA9358" w14:textId="77777777" w:rsidR="006320AB" w:rsidRPr="006320AB" w:rsidRDefault="006320AB" w:rsidP="006320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320AB">
        <w:rPr>
          <w:rFonts w:ascii="Arial" w:eastAsia="Calibri" w:hAnsi="Arial" w:cs="Arial"/>
          <w:sz w:val="24"/>
          <w:szCs w:val="24"/>
        </w:rPr>
        <w:t>ПОСТАНОВЛЕНИЕ</w:t>
      </w:r>
    </w:p>
    <w:p w14:paraId="39E3724F" w14:textId="77777777" w:rsidR="006320AB" w:rsidRPr="006320AB" w:rsidRDefault="006320AB" w:rsidP="006320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320AB">
        <w:rPr>
          <w:rFonts w:ascii="Arial" w:eastAsia="Calibri" w:hAnsi="Arial" w:cs="Arial"/>
          <w:sz w:val="24"/>
          <w:szCs w:val="24"/>
        </w:rPr>
        <w:t>14.02.2023 № 678</w:t>
      </w:r>
    </w:p>
    <w:p w14:paraId="047672B7" w14:textId="77777777" w:rsidR="00322FF3" w:rsidRDefault="00322FF3" w:rsidP="003B6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F1B8F5A" w14:textId="77777777" w:rsidR="00985529" w:rsidRDefault="00985529" w:rsidP="003B6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F57445D" w14:textId="77777777" w:rsidR="006E7B1C" w:rsidRDefault="006E7B1C" w:rsidP="003B6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1E6875E" w14:textId="77777777" w:rsidR="004E6BEC" w:rsidRDefault="004E6BEC" w:rsidP="003B657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3E3E410" w14:textId="77777777" w:rsidR="004E6BEC" w:rsidRDefault="004E6BEC" w:rsidP="003B65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B0F528" w14:textId="77777777" w:rsidR="004E6BEC" w:rsidRDefault="004E6BEC" w:rsidP="003B65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B9EAF9" w14:textId="77777777" w:rsidR="003B6573" w:rsidRPr="006D2A69" w:rsidRDefault="00B913BD" w:rsidP="005B37B7">
      <w:pPr>
        <w:pStyle w:val="ConsPlusTitle"/>
        <w:spacing w:line="20" w:lineRule="atLeast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2A69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="00B735C5" w:rsidRPr="006D2A69">
        <w:rPr>
          <w:rFonts w:ascii="Times New Roman" w:hAnsi="Times New Roman" w:cs="Times New Roman"/>
          <w:b w:val="0"/>
          <w:sz w:val="26"/>
          <w:szCs w:val="26"/>
        </w:rPr>
        <w:t xml:space="preserve"> Методики р</w:t>
      </w:r>
      <w:r w:rsidR="005842FA" w:rsidRPr="006D2A69">
        <w:rPr>
          <w:rFonts w:ascii="Times New Roman" w:hAnsi="Times New Roman" w:cs="Times New Roman"/>
          <w:b w:val="0"/>
          <w:sz w:val="26"/>
          <w:szCs w:val="26"/>
        </w:rPr>
        <w:t>а</w:t>
      </w:r>
      <w:r w:rsidR="006E7B1C" w:rsidRPr="006D2A69">
        <w:rPr>
          <w:rFonts w:ascii="Times New Roman" w:hAnsi="Times New Roman" w:cs="Times New Roman"/>
          <w:b w:val="0"/>
          <w:sz w:val="26"/>
          <w:szCs w:val="26"/>
        </w:rPr>
        <w:t>сч</w:t>
      </w:r>
      <w:r w:rsidR="00581DE6">
        <w:rPr>
          <w:rFonts w:ascii="Times New Roman" w:hAnsi="Times New Roman" w:cs="Times New Roman"/>
          <w:b w:val="0"/>
          <w:sz w:val="26"/>
          <w:szCs w:val="26"/>
        </w:rPr>
        <w:t>ё</w:t>
      </w:r>
      <w:r w:rsidR="006E7B1C" w:rsidRPr="006D2A69">
        <w:rPr>
          <w:rFonts w:ascii="Times New Roman" w:hAnsi="Times New Roman" w:cs="Times New Roman"/>
          <w:b w:val="0"/>
          <w:sz w:val="26"/>
          <w:szCs w:val="26"/>
        </w:rPr>
        <w:t>та норматива расходов бюджета</w:t>
      </w:r>
    </w:p>
    <w:p w14:paraId="527808C7" w14:textId="77777777" w:rsidR="003B6573" w:rsidRPr="006D2A69" w:rsidRDefault="006E7B1C" w:rsidP="005B37B7">
      <w:pPr>
        <w:pStyle w:val="ConsPlusTitle"/>
        <w:spacing w:line="20" w:lineRule="atLeast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2A69">
        <w:rPr>
          <w:rFonts w:ascii="Times New Roman" w:hAnsi="Times New Roman" w:cs="Times New Roman"/>
          <w:b w:val="0"/>
          <w:sz w:val="26"/>
          <w:szCs w:val="26"/>
        </w:rPr>
        <w:t xml:space="preserve">Одинцовского </w:t>
      </w:r>
      <w:r w:rsidR="00D37539" w:rsidRPr="006D2A69">
        <w:rPr>
          <w:rFonts w:ascii="Times New Roman" w:hAnsi="Times New Roman" w:cs="Times New Roman"/>
          <w:b w:val="0"/>
          <w:sz w:val="26"/>
          <w:szCs w:val="26"/>
        </w:rPr>
        <w:t>городск</w:t>
      </w:r>
      <w:r w:rsidRPr="006D2A69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D37539" w:rsidRPr="006D2A69">
        <w:rPr>
          <w:rFonts w:ascii="Times New Roman" w:hAnsi="Times New Roman" w:cs="Times New Roman"/>
          <w:b w:val="0"/>
          <w:sz w:val="26"/>
          <w:szCs w:val="26"/>
        </w:rPr>
        <w:t xml:space="preserve"> округ</w:t>
      </w:r>
      <w:r w:rsidRPr="006D2A69">
        <w:rPr>
          <w:rFonts w:ascii="Times New Roman" w:hAnsi="Times New Roman" w:cs="Times New Roman"/>
          <w:b w:val="0"/>
          <w:sz w:val="26"/>
          <w:szCs w:val="26"/>
        </w:rPr>
        <w:t>а</w:t>
      </w:r>
      <w:r w:rsidR="00B735C5" w:rsidRPr="006D2A69">
        <w:rPr>
          <w:rFonts w:ascii="Times New Roman" w:hAnsi="Times New Roman" w:cs="Times New Roman"/>
          <w:b w:val="0"/>
          <w:sz w:val="26"/>
          <w:szCs w:val="26"/>
        </w:rPr>
        <w:t xml:space="preserve"> Московской области на реализацию</w:t>
      </w:r>
    </w:p>
    <w:p w14:paraId="61F5AE94" w14:textId="77777777" w:rsidR="003B6573" w:rsidRDefault="00B735C5" w:rsidP="005B37B7">
      <w:pPr>
        <w:pStyle w:val="ConsPlusTitle"/>
        <w:spacing w:line="20" w:lineRule="atLeast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2A69">
        <w:rPr>
          <w:rFonts w:ascii="Times New Roman" w:hAnsi="Times New Roman" w:cs="Times New Roman"/>
          <w:b w:val="0"/>
          <w:sz w:val="26"/>
          <w:szCs w:val="26"/>
        </w:rPr>
        <w:t>комплекса мероприятий по борьбе с борщевиком Сосновского</w:t>
      </w:r>
    </w:p>
    <w:p w14:paraId="29376060" w14:textId="77777777" w:rsidR="00581DE6" w:rsidRDefault="00581DE6" w:rsidP="005B37B7">
      <w:pPr>
        <w:pStyle w:val="ConsPlusTitle"/>
        <w:spacing w:line="20" w:lineRule="atLeast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C78F8F9" w14:textId="77777777" w:rsidR="003B6573" w:rsidRPr="006D2A69" w:rsidRDefault="00581DE6" w:rsidP="005B37B7">
      <w:pPr>
        <w:pStyle w:val="ConsPlusNormal"/>
        <w:tabs>
          <w:tab w:val="left" w:pos="2250"/>
        </w:tabs>
        <w:spacing w:line="20" w:lineRule="atLeast"/>
        <w:ind w:firstLine="284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7F447D7" w14:textId="0B392344" w:rsidR="00432AB3" w:rsidRPr="006D2A69" w:rsidRDefault="008F0585" w:rsidP="005B37B7">
      <w:pPr>
        <w:spacing w:after="0" w:line="20" w:lineRule="atLeast"/>
        <w:ind w:left="-142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94130E" w:rsidRPr="006D2A69">
        <w:rPr>
          <w:rFonts w:ascii="Times New Roman" w:hAnsi="Times New Roman"/>
          <w:sz w:val="26"/>
          <w:szCs w:val="26"/>
        </w:rPr>
        <w:t>В соответствии с п</w:t>
      </w:r>
      <w:r w:rsidR="00581DE6">
        <w:rPr>
          <w:rFonts w:ascii="Times New Roman" w:hAnsi="Times New Roman"/>
          <w:sz w:val="26"/>
          <w:szCs w:val="26"/>
        </w:rPr>
        <w:t>унктом</w:t>
      </w:r>
      <w:r w:rsidR="0094130E" w:rsidRPr="006D2A69">
        <w:rPr>
          <w:rFonts w:ascii="Times New Roman" w:hAnsi="Times New Roman"/>
          <w:sz w:val="26"/>
          <w:szCs w:val="26"/>
        </w:rPr>
        <w:t xml:space="preserve"> 9 статьи 40</w:t>
      </w:r>
      <w:r w:rsidR="002E5D7B" w:rsidRPr="006D2A69">
        <w:rPr>
          <w:rFonts w:ascii="Times New Roman" w:hAnsi="Times New Roman"/>
          <w:sz w:val="26"/>
          <w:szCs w:val="26"/>
          <w:vertAlign w:val="superscript"/>
        </w:rPr>
        <w:t>1</w:t>
      </w:r>
      <w:r w:rsidR="0094130E" w:rsidRPr="006D2A69">
        <w:rPr>
          <w:rFonts w:ascii="Times New Roman" w:hAnsi="Times New Roman"/>
          <w:sz w:val="26"/>
          <w:szCs w:val="26"/>
        </w:rPr>
        <w:t xml:space="preserve"> Закона Московской области</w:t>
      </w:r>
      <w:r w:rsidR="00581DE6">
        <w:rPr>
          <w:rFonts w:ascii="Times New Roman" w:hAnsi="Times New Roman"/>
          <w:sz w:val="26"/>
          <w:szCs w:val="26"/>
        </w:rPr>
        <w:t xml:space="preserve"> от 30.12.2014</w:t>
      </w:r>
      <w:r w:rsidR="0094130E" w:rsidRPr="006D2A69">
        <w:rPr>
          <w:rFonts w:ascii="Times New Roman" w:hAnsi="Times New Roman"/>
          <w:sz w:val="26"/>
          <w:szCs w:val="26"/>
        </w:rPr>
        <w:t xml:space="preserve"> №</w:t>
      </w:r>
      <w:r w:rsidR="006E7B1C" w:rsidRPr="006D2A69">
        <w:rPr>
          <w:rFonts w:ascii="Times New Roman" w:hAnsi="Times New Roman"/>
          <w:sz w:val="26"/>
          <w:szCs w:val="26"/>
        </w:rPr>
        <w:t xml:space="preserve"> </w:t>
      </w:r>
      <w:r w:rsidR="0094130E" w:rsidRPr="006D2A69">
        <w:rPr>
          <w:rFonts w:ascii="Times New Roman" w:hAnsi="Times New Roman"/>
          <w:sz w:val="26"/>
          <w:szCs w:val="26"/>
        </w:rPr>
        <w:t>191/2014-ОЗ «О регулировании дополнительных вопросов в сфере благоустройства</w:t>
      </w:r>
      <w:r w:rsidR="006E7B1C" w:rsidRPr="006D2A69">
        <w:rPr>
          <w:rFonts w:ascii="Times New Roman" w:hAnsi="Times New Roman"/>
          <w:sz w:val="26"/>
          <w:szCs w:val="26"/>
        </w:rPr>
        <w:t xml:space="preserve"> </w:t>
      </w:r>
      <w:r w:rsidR="0094130E" w:rsidRPr="006D2A69">
        <w:rPr>
          <w:rFonts w:ascii="Times New Roman" w:hAnsi="Times New Roman"/>
          <w:sz w:val="26"/>
          <w:szCs w:val="26"/>
        </w:rPr>
        <w:t>в Московской области»,</w:t>
      </w:r>
      <w:r w:rsidR="00581DE6">
        <w:rPr>
          <w:rFonts w:ascii="Times New Roman" w:hAnsi="Times New Roman"/>
          <w:sz w:val="26"/>
          <w:szCs w:val="26"/>
        </w:rPr>
        <w:t xml:space="preserve"> руководствуясь </w:t>
      </w:r>
      <w:r w:rsidR="00581DE6" w:rsidRPr="006D2A69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15.09.2022 № 966/32 «О внесении изменений в Методику </w:t>
      </w:r>
      <w:r w:rsidR="00086428">
        <w:rPr>
          <w:rFonts w:ascii="Times New Roman" w:hAnsi="Times New Roman"/>
          <w:sz w:val="26"/>
          <w:szCs w:val="26"/>
        </w:rPr>
        <w:t>расчёта</w:t>
      </w:r>
      <w:r w:rsidR="00581DE6" w:rsidRPr="006D2A69">
        <w:rPr>
          <w:rFonts w:ascii="Times New Roman" w:hAnsi="Times New Roman"/>
          <w:sz w:val="26"/>
          <w:szCs w:val="26"/>
        </w:rPr>
        <w:t xml:space="preserve"> нормативов расходов бюджетов муниципальных образований Московской области на реализацию комплекса мероприятий по борьбе с борщевиком Сосновского, применяемого при </w:t>
      </w:r>
      <w:r w:rsidR="00086428">
        <w:rPr>
          <w:rFonts w:ascii="Times New Roman" w:hAnsi="Times New Roman"/>
          <w:sz w:val="26"/>
          <w:szCs w:val="26"/>
        </w:rPr>
        <w:t>расчёта</w:t>
      </w:r>
      <w:r w:rsidR="00581DE6" w:rsidRPr="006D2A69">
        <w:rPr>
          <w:rFonts w:ascii="Times New Roman" w:hAnsi="Times New Roman"/>
          <w:sz w:val="26"/>
          <w:szCs w:val="26"/>
        </w:rPr>
        <w:t>х межбюджетных трансфертов</w:t>
      </w:r>
      <w:proofErr w:type="gramEnd"/>
      <w:r w:rsidR="00581DE6" w:rsidRPr="006D2A69">
        <w:rPr>
          <w:rFonts w:ascii="Times New Roman" w:hAnsi="Times New Roman"/>
          <w:sz w:val="26"/>
          <w:szCs w:val="26"/>
        </w:rPr>
        <w:t>»</w:t>
      </w:r>
      <w:r w:rsidR="00581DE6">
        <w:rPr>
          <w:rFonts w:ascii="Times New Roman" w:hAnsi="Times New Roman"/>
          <w:sz w:val="26"/>
          <w:szCs w:val="26"/>
        </w:rPr>
        <w:t>,</w:t>
      </w:r>
      <w:r w:rsidR="0094130E" w:rsidRPr="006D2A6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B37B7">
        <w:rPr>
          <w:rFonts w:ascii="Times New Roman" w:hAnsi="Times New Roman"/>
          <w:sz w:val="26"/>
          <w:szCs w:val="26"/>
        </w:rPr>
        <w:t>п</w:t>
      </w:r>
      <w:r w:rsidR="005B37B7" w:rsidRPr="0054600C">
        <w:rPr>
          <w:rFonts w:ascii="Times New Roman" w:hAnsi="Times New Roman"/>
          <w:sz w:val="26"/>
          <w:szCs w:val="26"/>
        </w:rPr>
        <w:t>остановление</w:t>
      </w:r>
      <w:r w:rsidR="005B37B7">
        <w:rPr>
          <w:rFonts w:ascii="Times New Roman" w:hAnsi="Times New Roman"/>
          <w:sz w:val="26"/>
          <w:szCs w:val="26"/>
        </w:rPr>
        <w:t>м</w:t>
      </w:r>
      <w:r w:rsidR="005B37B7" w:rsidRPr="0054600C">
        <w:rPr>
          <w:rFonts w:ascii="Times New Roman" w:hAnsi="Times New Roman"/>
          <w:sz w:val="26"/>
          <w:szCs w:val="26"/>
        </w:rPr>
        <w:t xml:space="preserve"> Правительства Московской области от 05.10.2018 </w:t>
      </w:r>
      <w:r w:rsidR="0071001D">
        <w:rPr>
          <w:rFonts w:ascii="Times New Roman" w:hAnsi="Times New Roman"/>
          <w:sz w:val="26"/>
          <w:szCs w:val="26"/>
        </w:rPr>
        <w:br/>
      </w:r>
      <w:r w:rsidR="005B37B7" w:rsidRPr="0054600C">
        <w:rPr>
          <w:rFonts w:ascii="Times New Roman" w:hAnsi="Times New Roman"/>
          <w:sz w:val="26"/>
          <w:szCs w:val="26"/>
        </w:rPr>
        <w:t xml:space="preserve">№ 705/35 </w:t>
      </w:r>
      <w:r w:rsidR="005B37B7">
        <w:rPr>
          <w:rFonts w:ascii="Times New Roman" w:hAnsi="Times New Roman"/>
          <w:sz w:val="26"/>
          <w:szCs w:val="26"/>
        </w:rPr>
        <w:t>«</w:t>
      </w:r>
      <w:r w:rsidR="005B37B7" w:rsidRPr="0054600C">
        <w:rPr>
          <w:rFonts w:ascii="Times New Roman" w:hAnsi="Times New Roman"/>
          <w:sz w:val="26"/>
          <w:szCs w:val="26"/>
        </w:rPr>
        <w:t xml:space="preserve">Об утверждении Методики </w:t>
      </w:r>
      <w:r w:rsidR="005B37B7">
        <w:rPr>
          <w:rFonts w:ascii="Times New Roman" w:hAnsi="Times New Roman"/>
          <w:sz w:val="26"/>
          <w:szCs w:val="26"/>
        </w:rPr>
        <w:t>расчёта</w:t>
      </w:r>
      <w:r w:rsidR="005B37B7" w:rsidRPr="0054600C">
        <w:rPr>
          <w:rFonts w:ascii="Times New Roman" w:hAnsi="Times New Roman"/>
          <w:sz w:val="26"/>
          <w:szCs w:val="26"/>
        </w:rPr>
        <w:t xml:space="preserve"> норматива расходов бюджетов муниципальных образований Московской области на реализацию комплекса мероприятий по борьбе с борщевиком Сосновского, применяемого при </w:t>
      </w:r>
      <w:r w:rsidR="005B37B7">
        <w:rPr>
          <w:rFonts w:ascii="Times New Roman" w:hAnsi="Times New Roman"/>
          <w:sz w:val="26"/>
          <w:szCs w:val="26"/>
        </w:rPr>
        <w:t>расчёта</w:t>
      </w:r>
      <w:r w:rsidR="005B37B7" w:rsidRPr="0054600C">
        <w:rPr>
          <w:rFonts w:ascii="Times New Roman" w:hAnsi="Times New Roman"/>
          <w:sz w:val="26"/>
          <w:szCs w:val="26"/>
        </w:rPr>
        <w:t>х межбюджетных трансфертов</w:t>
      </w:r>
      <w:r w:rsidR="005B37B7">
        <w:rPr>
          <w:rFonts w:ascii="Times New Roman" w:hAnsi="Times New Roman"/>
          <w:sz w:val="26"/>
          <w:szCs w:val="26"/>
        </w:rPr>
        <w:t>»</w:t>
      </w:r>
      <w:r w:rsidR="005B37B7" w:rsidRPr="006D2A69">
        <w:rPr>
          <w:rFonts w:ascii="Times New Roman" w:hAnsi="Times New Roman"/>
          <w:sz w:val="26"/>
          <w:szCs w:val="26"/>
        </w:rPr>
        <w:t xml:space="preserve"> </w:t>
      </w:r>
      <w:r w:rsidR="002E5D7B" w:rsidRPr="006D2A69">
        <w:rPr>
          <w:rFonts w:ascii="Times New Roman" w:hAnsi="Times New Roman"/>
          <w:sz w:val="26"/>
          <w:szCs w:val="26"/>
        </w:rPr>
        <w:t xml:space="preserve">в целях реализации </w:t>
      </w:r>
      <w:r w:rsidR="00581DE6" w:rsidRPr="00581DE6">
        <w:rPr>
          <w:rFonts w:ascii="Times New Roman" w:hAnsi="Times New Roman"/>
          <w:sz w:val="26"/>
          <w:szCs w:val="26"/>
        </w:rPr>
        <w:t xml:space="preserve">муниципальной программы Одинцовского городского округа </w:t>
      </w:r>
      <w:r w:rsidR="000413A1">
        <w:rPr>
          <w:rFonts w:ascii="Times New Roman" w:hAnsi="Times New Roman"/>
          <w:sz w:val="26"/>
          <w:szCs w:val="26"/>
        </w:rPr>
        <w:t xml:space="preserve">Московской области </w:t>
      </w:r>
      <w:r w:rsidR="00581DE6" w:rsidRPr="00581DE6">
        <w:rPr>
          <w:rFonts w:ascii="Times New Roman" w:hAnsi="Times New Roman"/>
          <w:sz w:val="26"/>
          <w:szCs w:val="26"/>
        </w:rPr>
        <w:t xml:space="preserve">«Развитие сельского хозяйства» на 2023-2027 годы, утвержденной Постановлением Администрации Одинцовского городского округа </w:t>
      </w:r>
      <w:r w:rsidR="00581DE6">
        <w:rPr>
          <w:rFonts w:ascii="Times New Roman" w:hAnsi="Times New Roman"/>
          <w:sz w:val="26"/>
          <w:szCs w:val="26"/>
        </w:rPr>
        <w:t xml:space="preserve">Московской области </w:t>
      </w:r>
      <w:r w:rsidR="00581DE6" w:rsidRPr="00581DE6">
        <w:rPr>
          <w:rFonts w:ascii="Times New Roman" w:hAnsi="Times New Roman"/>
          <w:sz w:val="26"/>
          <w:szCs w:val="26"/>
        </w:rPr>
        <w:t>от 18.11.2022 № 6829</w:t>
      </w:r>
      <w:proofErr w:type="gramEnd"/>
      <w:r w:rsidR="00581DE6">
        <w:rPr>
          <w:rFonts w:ascii="Times New Roman" w:hAnsi="Times New Roman"/>
          <w:sz w:val="26"/>
          <w:szCs w:val="26"/>
        </w:rPr>
        <w:t xml:space="preserve"> </w:t>
      </w:r>
      <w:r w:rsidR="002E5D7B" w:rsidRPr="006D2A69">
        <w:rPr>
          <w:rFonts w:ascii="Times New Roman" w:hAnsi="Times New Roman"/>
          <w:sz w:val="26"/>
          <w:szCs w:val="26"/>
        </w:rPr>
        <w:t xml:space="preserve">и обеспечения составления прогноза бюджета </w:t>
      </w:r>
      <w:r w:rsidR="006E7B1C" w:rsidRPr="006D2A69">
        <w:rPr>
          <w:rFonts w:ascii="Times New Roman" w:hAnsi="Times New Roman"/>
          <w:sz w:val="26"/>
          <w:szCs w:val="26"/>
        </w:rPr>
        <w:t xml:space="preserve">Одинцовского городского округа </w:t>
      </w:r>
      <w:r w:rsidR="0094130E" w:rsidRPr="006D2A69">
        <w:rPr>
          <w:rFonts w:ascii="Times New Roman" w:hAnsi="Times New Roman"/>
          <w:sz w:val="26"/>
          <w:szCs w:val="26"/>
        </w:rPr>
        <w:t>Московской области</w:t>
      </w:r>
      <w:r w:rsidR="002E5D7B" w:rsidRPr="006D2A69">
        <w:rPr>
          <w:rFonts w:ascii="Times New Roman" w:hAnsi="Times New Roman"/>
          <w:sz w:val="26"/>
          <w:szCs w:val="26"/>
        </w:rPr>
        <w:t xml:space="preserve"> на </w:t>
      </w:r>
      <w:r w:rsidR="00BC70A3" w:rsidRPr="006D2A69">
        <w:rPr>
          <w:rFonts w:ascii="Times New Roman" w:hAnsi="Times New Roman"/>
          <w:sz w:val="26"/>
          <w:szCs w:val="26"/>
        </w:rPr>
        <w:t>соответствующий</w:t>
      </w:r>
      <w:r w:rsidR="00600AD1" w:rsidRPr="006D2A69">
        <w:rPr>
          <w:rFonts w:ascii="Times New Roman" w:hAnsi="Times New Roman"/>
          <w:sz w:val="26"/>
          <w:szCs w:val="26"/>
        </w:rPr>
        <w:t xml:space="preserve"> финансовый</w:t>
      </w:r>
      <w:r w:rsidR="002E5D7B" w:rsidRPr="006D2A69">
        <w:rPr>
          <w:rFonts w:ascii="Times New Roman" w:hAnsi="Times New Roman"/>
          <w:sz w:val="26"/>
          <w:szCs w:val="26"/>
        </w:rPr>
        <w:t xml:space="preserve"> год и плановый период, </w:t>
      </w:r>
    </w:p>
    <w:p w14:paraId="5174E5B6" w14:textId="77777777" w:rsidR="004E6BEC" w:rsidRPr="006D2A69" w:rsidRDefault="004E6BEC" w:rsidP="005B37B7">
      <w:pPr>
        <w:pStyle w:val="ConsPlusNormal"/>
        <w:spacing w:line="20" w:lineRule="atLeast"/>
        <w:ind w:left="-142" w:firstLine="284"/>
        <w:jc w:val="center"/>
        <w:rPr>
          <w:sz w:val="26"/>
          <w:szCs w:val="26"/>
        </w:rPr>
      </w:pPr>
    </w:p>
    <w:p w14:paraId="0C9D5275" w14:textId="77777777" w:rsidR="003B6573" w:rsidRPr="006D2A69" w:rsidRDefault="00432AB3" w:rsidP="005B37B7">
      <w:pPr>
        <w:pStyle w:val="ConsPlusNormal"/>
        <w:spacing w:line="20" w:lineRule="atLeast"/>
        <w:ind w:left="-142" w:firstLine="284"/>
        <w:jc w:val="center"/>
        <w:rPr>
          <w:sz w:val="26"/>
          <w:szCs w:val="26"/>
        </w:rPr>
      </w:pPr>
      <w:r w:rsidRPr="006D2A69">
        <w:rPr>
          <w:sz w:val="26"/>
          <w:szCs w:val="26"/>
        </w:rPr>
        <w:t>ПОСТАНОВЛЯЮ</w:t>
      </w:r>
      <w:r w:rsidR="003B6573" w:rsidRPr="006D2A69">
        <w:rPr>
          <w:sz w:val="26"/>
          <w:szCs w:val="26"/>
        </w:rPr>
        <w:t>:</w:t>
      </w:r>
    </w:p>
    <w:p w14:paraId="0A711618" w14:textId="77777777" w:rsidR="00432AB3" w:rsidRPr="006D2A69" w:rsidRDefault="00432AB3" w:rsidP="005B37B7">
      <w:pPr>
        <w:pStyle w:val="ConsPlusNormal"/>
        <w:spacing w:line="20" w:lineRule="atLeast"/>
        <w:ind w:left="-142" w:firstLine="284"/>
        <w:jc w:val="both"/>
        <w:rPr>
          <w:sz w:val="26"/>
          <w:szCs w:val="26"/>
        </w:rPr>
      </w:pPr>
    </w:p>
    <w:p w14:paraId="2F69440D" w14:textId="77777777" w:rsidR="00432AB3" w:rsidRPr="006D2A69" w:rsidRDefault="006D2A69" w:rsidP="005B37B7">
      <w:pPr>
        <w:pStyle w:val="ConsPlusTitle"/>
        <w:spacing w:line="20" w:lineRule="atLeast"/>
        <w:ind w:left="-14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432AB3" w:rsidRPr="006D2A69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hyperlink r:id="rId7" w:anchor="Par34" w:tooltip="МЕТОДИКА" w:history="1">
        <w:r w:rsidR="003B6573" w:rsidRPr="006D2A69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Методику</w:t>
        </w:r>
      </w:hyperlink>
      <w:r w:rsidR="003B6573" w:rsidRPr="006D2A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6428">
        <w:rPr>
          <w:rFonts w:ascii="Times New Roman" w:hAnsi="Times New Roman" w:cs="Times New Roman"/>
          <w:b w:val="0"/>
          <w:sz w:val="26"/>
          <w:szCs w:val="26"/>
        </w:rPr>
        <w:t>расчёта</w:t>
      </w:r>
      <w:r w:rsidR="005842FA" w:rsidRPr="006D2A69">
        <w:rPr>
          <w:rFonts w:ascii="Times New Roman" w:hAnsi="Times New Roman" w:cs="Times New Roman"/>
          <w:b w:val="0"/>
          <w:sz w:val="26"/>
          <w:szCs w:val="26"/>
        </w:rPr>
        <w:t xml:space="preserve"> норматива расходов</w:t>
      </w:r>
      <w:r w:rsidR="003B6573" w:rsidRPr="006D2A69">
        <w:rPr>
          <w:rFonts w:ascii="Times New Roman" w:hAnsi="Times New Roman" w:cs="Times New Roman"/>
          <w:b w:val="0"/>
          <w:sz w:val="26"/>
          <w:szCs w:val="26"/>
        </w:rPr>
        <w:t xml:space="preserve"> бюджет</w:t>
      </w:r>
      <w:r w:rsidR="006E7B1C" w:rsidRPr="006D2A69">
        <w:rPr>
          <w:rFonts w:ascii="Times New Roman" w:hAnsi="Times New Roman" w:cs="Times New Roman"/>
          <w:b w:val="0"/>
          <w:sz w:val="26"/>
          <w:szCs w:val="26"/>
        </w:rPr>
        <w:t>а Одинцовского городского округа</w:t>
      </w:r>
      <w:r w:rsidR="003B6573" w:rsidRPr="006D2A69">
        <w:rPr>
          <w:rFonts w:ascii="Times New Roman" w:hAnsi="Times New Roman" w:cs="Times New Roman"/>
          <w:b w:val="0"/>
          <w:sz w:val="26"/>
          <w:szCs w:val="26"/>
        </w:rPr>
        <w:t xml:space="preserve"> Московской области на </w:t>
      </w:r>
      <w:r w:rsidR="00432AB3" w:rsidRPr="006D2A69">
        <w:rPr>
          <w:rFonts w:ascii="Times New Roman" w:hAnsi="Times New Roman" w:cs="Times New Roman"/>
          <w:b w:val="0"/>
          <w:sz w:val="26"/>
          <w:szCs w:val="26"/>
        </w:rPr>
        <w:t>реализацию комплекса мероприятий по борьбе с борщевиком Сосновского</w:t>
      </w:r>
      <w:r w:rsidR="007937A3">
        <w:rPr>
          <w:rFonts w:ascii="Times New Roman" w:hAnsi="Times New Roman" w:cs="Times New Roman"/>
          <w:b w:val="0"/>
          <w:sz w:val="26"/>
          <w:szCs w:val="26"/>
        </w:rPr>
        <w:t xml:space="preserve"> (прилагается)</w:t>
      </w:r>
      <w:r w:rsidR="003B6573" w:rsidRPr="006D2A69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74647C70" w14:textId="77777777" w:rsidR="006E7B1C" w:rsidRPr="006D2A69" w:rsidRDefault="006D2A69" w:rsidP="005B37B7">
      <w:pPr>
        <w:tabs>
          <w:tab w:val="left" w:pos="851"/>
          <w:tab w:val="left" w:pos="1134"/>
        </w:tabs>
        <w:spacing w:after="0" w:line="20" w:lineRule="atLeast"/>
        <w:ind w:left="-142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6E7B1C" w:rsidRPr="006D2A69">
        <w:rPr>
          <w:rFonts w:ascii="Times New Roman" w:hAnsi="Times New Roman"/>
          <w:bCs/>
          <w:sz w:val="26"/>
          <w:szCs w:val="26"/>
        </w:rPr>
        <w:t xml:space="preserve">Опубликовать настоящее постановление в средствах массовой информации  и разместить на официальном сайте Одинцовского </w:t>
      </w:r>
      <w:r w:rsidR="00567DB7" w:rsidRPr="006D2A69">
        <w:rPr>
          <w:rFonts w:ascii="Times New Roman" w:hAnsi="Times New Roman"/>
          <w:bCs/>
          <w:sz w:val="26"/>
          <w:szCs w:val="26"/>
        </w:rPr>
        <w:t>городского округа</w:t>
      </w:r>
      <w:r w:rsidR="006E7B1C" w:rsidRPr="006D2A69">
        <w:rPr>
          <w:rFonts w:ascii="Times New Roman" w:hAnsi="Times New Roman"/>
          <w:bCs/>
          <w:sz w:val="26"/>
          <w:szCs w:val="26"/>
        </w:rPr>
        <w:t xml:space="preserve"> Московской области</w:t>
      </w:r>
      <w:r w:rsidR="007937A3">
        <w:rPr>
          <w:rFonts w:ascii="Times New Roman" w:hAnsi="Times New Roman"/>
          <w:bCs/>
          <w:sz w:val="26"/>
          <w:szCs w:val="26"/>
        </w:rPr>
        <w:t xml:space="preserve"> </w:t>
      </w:r>
      <w:r w:rsidR="007937A3" w:rsidRPr="007937A3">
        <w:rPr>
          <w:rFonts w:ascii="Times New Roman" w:hAnsi="Times New Roman"/>
          <w:bCs/>
          <w:sz w:val="26"/>
          <w:szCs w:val="26"/>
        </w:rPr>
        <w:t>в сети «Интернет»</w:t>
      </w:r>
      <w:r w:rsidR="006E7B1C" w:rsidRPr="006D2A69">
        <w:rPr>
          <w:rFonts w:ascii="Times New Roman" w:hAnsi="Times New Roman"/>
          <w:bCs/>
          <w:sz w:val="26"/>
          <w:szCs w:val="26"/>
        </w:rPr>
        <w:t>.</w:t>
      </w:r>
    </w:p>
    <w:p w14:paraId="4E06CD19" w14:textId="77777777" w:rsidR="003B6573" w:rsidRPr="006D2A69" w:rsidRDefault="006D2A69" w:rsidP="005B37B7">
      <w:pPr>
        <w:pStyle w:val="ConsPlusNormal"/>
        <w:spacing w:line="20" w:lineRule="atLeast"/>
        <w:ind w:left="-142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3B6573" w:rsidRPr="006D2A69">
        <w:rPr>
          <w:bCs/>
          <w:sz w:val="26"/>
          <w:szCs w:val="26"/>
        </w:rPr>
        <w:t xml:space="preserve">Настоящее постановление вступает в силу </w:t>
      </w:r>
      <w:r w:rsidR="008D2B84" w:rsidRPr="006D2A69">
        <w:rPr>
          <w:bCs/>
          <w:sz w:val="26"/>
          <w:szCs w:val="26"/>
        </w:rPr>
        <w:t xml:space="preserve">с </w:t>
      </w:r>
      <w:r w:rsidR="00322FF3" w:rsidRPr="006D2A69">
        <w:rPr>
          <w:bCs/>
          <w:sz w:val="26"/>
          <w:szCs w:val="26"/>
        </w:rPr>
        <w:t>даты</w:t>
      </w:r>
      <w:r w:rsidR="008D2B84" w:rsidRPr="006D2A69">
        <w:rPr>
          <w:bCs/>
          <w:sz w:val="26"/>
          <w:szCs w:val="26"/>
        </w:rPr>
        <w:t xml:space="preserve"> его</w:t>
      </w:r>
      <w:r w:rsidR="003B6573" w:rsidRPr="006D2A69">
        <w:rPr>
          <w:bCs/>
          <w:sz w:val="26"/>
          <w:szCs w:val="26"/>
        </w:rPr>
        <w:t xml:space="preserve"> опубликования</w:t>
      </w:r>
      <w:r w:rsidR="008F0585">
        <w:rPr>
          <w:sz w:val="26"/>
          <w:szCs w:val="26"/>
        </w:rPr>
        <w:t>.</w:t>
      </w:r>
    </w:p>
    <w:p w14:paraId="75F70E06" w14:textId="77777777" w:rsidR="006E7B1C" w:rsidRPr="006D2A69" w:rsidRDefault="006D2A69" w:rsidP="005B37B7">
      <w:pPr>
        <w:tabs>
          <w:tab w:val="left" w:pos="9639"/>
        </w:tabs>
        <w:autoSpaceDE w:val="0"/>
        <w:autoSpaceDN w:val="0"/>
        <w:adjustRightInd w:val="0"/>
        <w:spacing w:after="0" w:line="20" w:lineRule="atLeast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6E7B1C" w:rsidRPr="006D2A69">
        <w:rPr>
          <w:rFonts w:ascii="Times New Roman" w:hAnsi="Times New Roman"/>
          <w:sz w:val="26"/>
          <w:szCs w:val="26"/>
        </w:rPr>
        <w:t>Контроль за выполнением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Московской области Тесля А.А.</w:t>
      </w:r>
    </w:p>
    <w:p w14:paraId="21E1E322" w14:textId="77777777" w:rsidR="008D2B84" w:rsidRDefault="008D2B84" w:rsidP="005B37B7">
      <w:pPr>
        <w:pStyle w:val="ConsPlusNormal"/>
        <w:spacing w:line="20" w:lineRule="atLeast"/>
        <w:ind w:left="-142" w:firstLine="567"/>
        <w:jc w:val="both"/>
        <w:rPr>
          <w:sz w:val="26"/>
          <w:szCs w:val="26"/>
        </w:rPr>
      </w:pPr>
    </w:p>
    <w:p w14:paraId="1A8D8D95" w14:textId="77777777" w:rsidR="00AC31BB" w:rsidRDefault="00AC31BB" w:rsidP="005B37B7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EA0F91D" w14:textId="77777777" w:rsidR="00985529" w:rsidRPr="006D2A69" w:rsidRDefault="00985529" w:rsidP="005B37B7">
      <w:pPr>
        <w:spacing w:after="0" w:line="20" w:lineRule="atLeas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D2A69">
        <w:rPr>
          <w:rFonts w:ascii="Times New Roman" w:hAnsi="Times New Roman"/>
          <w:sz w:val="26"/>
          <w:szCs w:val="26"/>
        </w:rPr>
        <w:t xml:space="preserve">Глава Одинцовского городского округа         </w:t>
      </w:r>
      <w:r w:rsidR="0054600C">
        <w:rPr>
          <w:rFonts w:ascii="Times New Roman" w:hAnsi="Times New Roman"/>
          <w:sz w:val="26"/>
          <w:szCs w:val="26"/>
        </w:rPr>
        <w:t xml:space="preserve"> </w:t>
      </w:r>
      <w:r w:rsidRPr="006D2A69">
        <w:rPr>
          <w:rFonts w:ascii="Times New Roman" w:hAnsi="Times New Roman"/>
          <w:sz w:val="26"/>
          <w:szCs w:val="26"/>
        </w:rPr>
        <w:t xml:space="preserve">                     </w:t>
      </w:r>
      <w:r w:rsidR="00130FC8" w:rsidRPr="006D2A69">
        <w:rPr>
          <w:rFonts w:ascii="Times New Roman" w:hAnsi="Times New Roman"/>
          <w:sz w:val="26"/>
          <w:szCs w:val="26"/>
        </w:rPr>
        <w:t xml:space="preserve">    </w:t>
      </w:r>
      <w:r w:rsidR="006D2A69">
        <w:rPr>
          <w:rFonts w:ascii="Times New Roman" w:hAnsi="Times New Roman"/>
          <w:sz w:val="26"/>
          <w:szCs w:val="26"/>
        </w:rPr>
        <w:t xml:space="preserve">                  </w:t>
      </w:r>
      <w:r w:rsidR="00130FC8" w:rsidRPr="006D2A69">
        <w:rPr>
          <w:rFonts w:ascii="Times New Roman" w:hAnsi="Times New Roman"/>
          <w:sz w:val="26"/>
          <w:szCs w:val="26"/>
        </w:rPr>
        <w:t xml:space="preserve">  </w:t>
      </w:r>
      <w:r w:rsidRPr="006D2A69">
        <w:rPr>
          <w:rFonts w:ascii="Times New Roman" w:hAnsi="Times New Roman"/>
          <w:sz w:val="26"/>
          <w:szCs w:val="26"/>
        </w:rPr>
        <w:t>А.Р. Иванов</w:t>
      </w:r>
    </w:p>
    <w:p w14:paraId="32EFA85B" w14:textId="77777777" w:rsidR="006320AB" w:rsidRDefault="006320AB" w:rsidP="006320AB">
      <w:pPr>
        <w:pStyle w:val="ConsPlusNormal"/>
        <w:tabs>
          <w:tab w:val="left" w:pos="5670"/>
          <w:tab w:val="left" w:pos="5812"/>
        </w:tabs>
        <w:spacing w:line="20" w:lineRule="atLeast"/>
        <w:jc w:val="right"/>
        <w:outlineLvl w:val="0"/>
        <w:rPr>
          <w:sz w:val="26"/>
          <w:szCs w:val="26"/>
        </w:rPr>
      </w:pPr>
      <w:bookmarkStart w:id="1" w:name="Par34"/>
      <w:bookmarkEnd w:id="1"/>
    </w:p>
    <w:p w14:paraId="2F1A83DA" w14:textId="77777777" w:rsidR="006320AB" w:rsidRDefault="006320AB" w:rsidP="006320AB">
      <w:pPr>
        <w:pStyle w:val="ConsPlusNormal"/>
        <w:tabs>
          <w:tab w:val="left" w:pos="5670"/>
          <w:tab w:val="left" w:pos="5812"/>
        </w:tabs>
        <w:spacing w:line="20" w:lineRule="atLeast"/>
        <w:jc w:val="right"/>
        <w:outlineLvl w:val="0"/>
        <w:rPr>
          <w:sz w:val="26"/>
          <w:szCs w:val="26"/>
        </w:rPr>
      </w:pPr>
    </w:p>
    <w:p w14:paraId="75278B46" w14:textId="77777777" w:rsidR="00E836AC" w:rsidRPr="006D2A69" w:rsidRDefault="00E836AC" w:rsidP="006320AB">
      <w:pPr>
        <w:pStyle w:val="ConsPlusNormal"/>
        <w:tabs>
          <w:tab w:val="left" w:pos="5670"/>
          <w:tab w:val="left" w:pos="5812"/>
        </w:tabs>
        <w:spacing w:line="20" w:lineRule="atLeast"/>
        <w:jc w:val="right"/>
        <w:outlineLvl w:val="0"/>
        <w:rPr>
          <w:sz w:val="26"/>
          <w:szCs w:val="26"/>
        </w:rPr>
      </w:pPr>
      <w:r w:rsidRPr="006D2A69">
        <w:rPr>
          <w:sz w:val="26"/>
          <w:szCs w:val="26"/>
        </w:rPr>
        <w:t>Утверждено</w:t>
      </w:r>
    </w:p>
    <w:p w14:paraId="0916F5BE" w14:textId="77777777" w:rsidR="00E836AC" w:rsidRPr="006D2A69" w:rsidRDefault="007937A3" w:rsidP="006320AB">
      <w:pPr>
        <w:pStyle w:val="ConsPlusNormal"/>
        <w:spacing w:line="20" w:lineRule="atLeast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836AC" w:rsidRPr="006D2A69">
        <w:rPr>
          <w:sz w:val="26"/>
          <w:szCs w:val="26"/>
        </w:rPr>
        <w:t xml:space="preserve">остановлением                                                   </w:t>
      </w:r>
    </w:p>
    <w:p w14:paraId="50DE307F" w14:textId="77777777" w:rsidR="00E836AC" w:rsidRDefault="00E836AC" w:rsidP="006320AB">
      <w:pPr>
        <w:pStyle w:val="ConsPlusNormal"/>
        <w:spacing w:line="20" w:lineRule="atLeast"/>
        <w:jc w:val="right"/>
        <w:outlineLvl w:val="0"/>
        <w:rPr>
          <w:sz w:val="26"/>
          <w:szCs w:val="26"/>
        </w:rPr>
      </w:pPr>
      <w:r w:rsidRPr="006D2A69">
        <w:rPr>
          <w:sz w:val="26"/>
          <w:szCs w:val="26"/>
        </w:rPr>
        <w:t xml:space="preserve">                                                                        Администрации Одинцовского городского округа</w:t>
      </w:r>
    </w:p>
    <w:p w14:paraId="76F753FF" w14:textId="77777777" w:rsidR="0054600C" w:rsidRPr="006D2A69" w:rsidRDefault="0054600C" w:rsidP="006320AB">
      <w:pPr>
        <w:pStyle w:val="ConsPlusNormal"/>
        <w:spacing w:line="20" w:lineRule="atLeast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14:paraId="18536BB4" w14:textId="02EC0104" w:rsidR="006320AB" w:rsidRPr="006320AB" w:rsidRDefault="00E836AC" w:rsidP="006320A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D2A69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6320AB">
        <w:rPr>
          <w:rFonts w:ascii="Times New Roman" w:hAnsi="Times New Roman"/>
          <w:sz w:val="26"/>
          <w:szCs w:val="26"/>
        </w:rPr>
        <w:t>о</w:t>
      </w:r>
      <w:r w:rsidRPr="006D2A69">
        <w:rPr>
          <w:rFonts w:ascii="Times New Roman" w:hAnsi="Times New Roman"/>
          <w:sz w:val="26"/>
          <w:szCs w:val="26"/>
        </w:rPr>
        <w:t>т</w:t>
      </w:r>
      <w:r w:rsidR="006320AB">
        <w:rPr>
          <w:rFonts w:ascii="Times New Roman" w:hAnsi="Times New Roman"/>
          <w:sz w:val="26"/>
          <w:szCs w:val="26"/>
        </w:rPr>
        <w:t xml:space="preserve"> </w:t>
      </w:r>
      <w:r w:rsidR="006320AB" w:rsidRPr="006320AB">
        <w:rPr>
          <w:rFonts w:ascii="Arial" w:eastAsia="Calibri" w:hAnsi="Arial" w:cs="Arial"/>
          <w:sz w:val="24"/>
          <w:szCs w:val="24"/>
        </w:rPr>
        <w:t>14.02.2023 № 678</w:t>
      </w:r>
    </w:p>
    <w:p w14:paraId="095E5201" w14:textId="06A23838" w:rsidR="00E836AC" w:rsidRPr="006D2A69" w:rsidRDefault="00E836AC" w:rsidP="005B37B7">
      <w:pPr>
        <w:spacing w:after="0" w:line="20" w:lineRule="atLeast"/>
        <w:jc w:val="right"/>
        <w:rPr>
          <w:rFonts w:ascii="Times New Roman" w:hAnsi="Times New Roman"/>
          <w:sz w:val="26"/>
          <w:szCs w:val="26"/>
        </w:rPr>
      </w:pPr>
    </w:p>
    <w:p w14:paraId="027CA74A" w14:textId="77777777" w:rsidR="00130FC8" w:rsidRDefault="00130FC8" w:rsidP="005B37B7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14:paraId="032A7AD5" w14:textId="77777777" w:rsidR="006D2A69" w:rsidRPr="006D2A69" w:rsidRDefault="006D2A69" w:rsidP="005B37B7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14:paraId="0FB6F2A9" w14:textId="77777777" w:rsidR="006245EB" w:rsidRPr="006D2A69" w:rsidRDefault="00D37539" w:rsidP="005B37B7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6D2A69">
        <w:rPr>
          <w:rFonts w:ascii="Times New Roman" w:hAnsi="Times New Roman"/>
          <w:sz w:val="26"/>
          <w:szCs w:val="26"/>
        </w:rPr>
        <w:t xml:space="preserve">Методика </w:t>
      </w:r>
    </w:p>
    <w:p w14:paraId="7887E71F" w14:textId="77777777" w:rsidR="00D44C5D" w:rsidRPr="006D2A69" w:rsidRDefault="005842FA" w:rsidP="005B37B7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6D2A69">
        <w:rPr>
          <w:rFonts w:ascii="Times New Roman" w:hAnsi="Times New Roman"/>
          <w:sz w:val="26"/>
          <w:szCs w:val="26"/>
        </w:rPr>
        <w:t>расчёта норматива расходов</w:t>
      </w:r>
      <w:r w:rsidR="00D37539" w:rsidRPr="006D2A69">
        <w:rPr>
          <w:rFonts w:ascii="Times New Roman" w:hAnsi="Times New Roman"/>
          <w:sz w:val="26"/>
          <w:szCs w:val="26"/>
        </w:rPr>
        <w:t xml:space="preserve"> бюдже</w:t>
      </w:r>
      <w:r w:rsidRPr="006D2A69">
        <w:rPr>
          <w:rFonts w:ascii="Times New Roman" w:hAnsi="Times New Roman"/>
          <w:sz w:val="26"/>
          <w:szCs w:val="26"/>
        </w:rPr>
        <w:t>т</w:t>
      </w:r>
      <w:r w:rsidR="00130FC8" w:rsidRPr="006D2A69">
        <w:rPr>
          <w:rFonts w:ascii="Times New Roman" w:hAnsi="Times New Roman"/>
          <w:sz w:val="26"/>
          <w:szCs w:val="26"/>
        </w:rPr>
        <w:t>а Одинцовского городского округа</w:t>
      </w:r>
      <w:r w:rsidR="00D37539" w:rsidRPr="006D2A69">
        <w:rPr>
          <w:rFonts w:ascii="Times New Roman" w:hAnsi="Times New Roman"/>
          <w:sz w:val="26"/>
          <w:szCs w:val="26"/>
        </w:rPr>
        <w:t xml:space="preserve"> </w:t>
      </w:r>
    </w:p>
    <w:p w14:paraId="10BA8F83" w14:textId="77777777" w:rsidR="00D44C5D" w:rsidRPr="006D2A69" w:rsidRDefault="00D37539" w:rsidP="005B37B7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6D2A69">
        <w:rPr>
          <w:rFonts w:ascii="Times New Roman" w:hAnsi="Times New Roman"/>
          <w:sz w:val="26"/>
          <w:szCs w:val="26"/>
        </w:rPr>
        <w:t xml:space="preserve">Московской области на реализацию </w:t>
      </w:r>
      <w:r w:rsidR="00D44C5D" w:rsidRPr="006D2A69">
        <w:rPr>
          <w:rFonts w:ascii="Times New Roman" w:hAnsi="Times New Roman"/>
          <w:sz w:val="26"/>
          <w:szCs w:val="26"/>
        </w:rPr>
        <w:t>комплекса мероприятий по борьбе</w:t>
      </w:r>
    </w:p>
    <w:p w14:paraId="6020509B" w14:textId="77777777" w:rsidR="003B6573" w:rsidRDefault="00D37539" w:rsidP="005B37B7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6D2A69">
        <w:rPr>
          <w:rFonts w:ascii="Times New Roman" w:hAnsi="Times New Roman"/>
          <w:sz w:val="26"/>
          <w:szCs w:val="26"/>
        </w:rPr>
        <w:t>с борщевиком Сосновского</w:t>
      </w:r>
    </w:p>
    <w:p w14:paraId="52C1371B" w14:textId="77777777" w:rsidR="007937A3" w:rsidRPr="006D2A69" w:rsidRDefault="007937A3" w:rsidP="005B37B7">
      <w:pPr>
        <w:spacing w:after="0" w:line="20" w:lineRule="atLeast"/>
        <w:jc w:val="center"/>
        <w:rPr>
          <w:sz w:val="26"/>
          <w:szCs w:val="26"/>
        </w:rPr>
      </w:pPr>
    </w:p>
    <w:p w14:paraId="596BD6C1" w14:textId="77777777" w:rsidR="003B6573" w:rsidRPr="006D2A69" w:rsidRDefault="003B6573" w:rsidP="005B37B7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D2A69">
        <w:rPr>
          <w:rFonts w:ascii="Times New Roman" w:hAnsi="Times New Roman" w:cs="Times New Roman"/>
          <w:b w:val="0"/>
          <w:sz w:val="26"/>
          <w:szCs w:val="26"/>
        </w:rPr>
        <w:t>I. Предмет и сфера регулирования</w:t>
      </w:r>
    </w:p>
    <w:p w14:paraId="191AA30D" w14:textId="77777777" w:rsidR="003B6573" w:rsidRPr="006D2A69" w:rsidRDefault="003B6573" w:rsidP="005B37B7">
      <w:pPr>
        <w:pStyle w:val="ConsPlusNormal"/>
        <w:spacing w:line="20" w:lineRule="atLeast"/>
        <w:jc w:val="both"/>
        <w:rPr>
          <w:sz w:val="26"/>
          <w:szCs w:val="26"/>
        </w:rPr>
      </w:pPr>
    </w:p>
    <w:p w14:paraId="2DEDE3A5" w14:textId="0CC491D4" w:rsidR="003B6573" w:rsidRPr="006D2A69" w:rsidRDefault="003E6AB5" w:rsidP="005B37B7">
      <w:pPr>
        <w:spacing w:after="0" w:line="2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6D2A69">
        <w:rPr>
          <w:rFonts w:ascii="Times New Roman" w:hAnsi="Times New Roman"/>
          <w:sz w:val="26"/>
          <w:szCs w:val="26"/>
        </w:rPr>
        <w:t>1</w:t>
      </w:r>
      <w:r w:rsidR="006E5ED4" w:rsidRPr="006D2A69">
        <w:rPr>
          <w:rFonts w:ascii="Times New Roman" w:hAnsi="Times New Roman"/>
          <w:sz w:val="26"/>
          <w:szCs w:val="26"/>
        </w:rPr>
        <w:t>.</w:t>
      </w:r>
      <w:r w:rsidR="007937A3">
        <w:rPr>
          <w:rFonts w:ascii="Times New Roman" w:hAnsi="Times New Roman"/>
          <w:sz w:val="26"/>
          <w:szCs w:val="26"/>
        </w:rPr>
        <w:t xml:space="preserve"> </w:t>
      </w:r>
      <w:r w:rsidRPr="006D2A69">
        <w:rPr>
          <w:rFonts w:ascii="Times New Roman" w:hAnsi="Times New Roman"/>
          <w:sz w:val="26"/>
          <w:szCs w:val="26"/>
        </w:rPr>
        <w:tab/>
      </w:r>
      <w:proofErr w:type="gramStart"/>
      <w:r w:rsidR="003B6573" w:rsidRPr="006D2A69">
        <w:rPr>
          <w:rFonts w:ascii="Times New Roman" w:hAnsi="Times New Roman"/>
          <w:sz w:val="26"/>
          <w:szCs w:val="26"/>
        </w:rPr>
        <w:t xml:space="preserve">Настоящая Методика разработана в соответствии с </w:t>
      </w:r>
      <w:r w:rsidR="008C2D7D" w:rsidRPr="006D2A69">
        <w:rPr>
          <w:rFonts w:ascii="Times New Roman" w:hAnsi="Times New Roman"/>
          <w:sz w:val="26"/>
          <w:szCs w:val="26"/>
        </w:rPr>
        <w:t>п</w:t>
      </w:r>
      <w:r w:rsidR="0054600C">
        <w:rPr>
          <w:rFonts w:ascii="Times New Roman" w:hAnsi="Times New Roman"/>
          <w:sz w:val="26"/>
          <w:szCs w:val="26"/>
        </w:rPr>
        <w:t>унктом</w:t>
      </w:r>
      <w:r w:rsidR="008C2D7D" w:rsidRPr="006D2A69">
        <w:rPr>
          <w:rFonts w:ascii="Times New Roman" w:hAnsi="Times New Roman"/>
          <w:sz w:val="26"/>
          <w:szCs w:val="26"/>
        </w:rPr>
        <w:t xml:space="preserve"> 9 статьи 40</w:t>
      </w:r>
      <w:r w:rsidR="008C2D7D" w:rsidRPr="006D2A69">
        <w:rPr>
          <w:rFonts w:ascii="Times New Roman" w:hAnsi="Times New Roman"/>
          <w:sz w:val="26"/>
          <w:szCs w:val="26"/>
          <w:vertAlign w:val="superscript"/>
        </w:rPr>
        <w:t>1</w:t>
      </w:r>
      <w:r w:rsidR="008C2D7D" w:rsidRPr="006D2A69">
        <w:rPr>
          <w:rFonts w:ascii="Times New Roman" w:hAnsi="Times New Roman"/>
          <w:sz w:val="26"/>
          <w:szCs w:val="26"/>
        </w:rPr>
        <w:t xml:space="preserve"> Закона Московской области </w:t>
      </w:r>
      <w:r w:rsidR="00B91B12">
        <w:rPr>
          <w:rFonts w:ascii="Times New Roman" w:hAnsi="Times New Roman"/>
          <w:sz w:val="26"/>
          <w:szCs w:val="26"/>
        </w:rPr>
        <w:t xml:space="preserve">от 30.12.2014 </w:t>
      </w:r>
      <w:r w:rsidR="008C2D7D" w:rsidRPr="006D2A69">
        <w:rPr>
          <w:rFonts w:ascii="Times New Roman" w:hAnsi="Times New Roman"/>
          <w:sz w:val="26"/>
          <w:szCs w:val="26"/>
        </w:rPr>
        <w:t>№ 191/2014-ОЗ «О регулировании дополнительных вопросов в сфере благоустройства в Московской области»</w:t>
      </w:r>
      <w:r w:rsidR="00C32AFD" w:rsidRPr="006D2A69">
        <w:rPr>
          <w:rFonts w:ascii="Times New Roman" w:hAnsi="Times New Roman"/>
          <w:sz w:val="26"/>
          <w:szCs w:val="26"/>
        </w:rPr>
        <w:t xml:space="preserve">, </w:t>
      </w:r>
      <w:r w:rsidR="001A17FA" w:rsidRPr="006D2A69">
        <w:rPr>
          <w:rFonts w:ascii="Times New Roman" w:hAnsi="Times New Roman"/>
          <w:sz w:val="26"/>
          <w:szCs w:val="26"/>
        </w:rPr>
        <w:t>п</w:t>
      </w:r>
      <w:r w:rsidR="00EB5B01" w:rsidRPr="006D2A69">
        <w:rPr>
          <w:rFonts w:ascii="Times New Roman" w:hAnsi="Times New Roman"/>
          <w:sz w:val="26"/>
          <w:szCs w:val="26"/>
        </w:rPr>
        <w:t xml:space="preserve">остановлением Правительства Московской области от 15.09.2022 № 966/32 «О внесении изменений в Методику </w:t>
      </w:r>
      <w:r w:rsidR="00086428">
        <w:rPr>
          <w:rFonts w:ascii="Times New Roman" w:hAnsi="Times New Roman"/>
          <w:sz w:val="26"/>
          <w:szCs w:val="26"/>
        </w:rPr>
        <w:t>расчёта</w:t>
      </w:r>
      <w:r w:rsidR="00EB5B01" w:rsidRPr="006D2A69">
        <w:rPr>
          <w:rFonts w:ascii="Times New Roman" w:hAnsi="Times New Roman"/>
          <w:sz w:val="26"/>
          <w:szCs w:val="26"/>
        </w:rPr>
        <w:t xml:space="preserve"> нормативов расходов бюджетов муниципальных образований Московской области на реализацию комплекс</w:t>
      </w:r>
      <w:r w:rsidR="006E5ED4" w:rsidRPr="006D2A69">
        <w:rPr>
          <w:rFonts w:ascii="Times New Roman" w:hAnsi="Times New Roman"/>
          <w:sz w:val="26"/>
          <w:szCs w:val="26"/>
        </w:rPr>
        <w:t>а</w:t>
      </w:r>
      <w:r w:rsidR="00EB5B01" w:rsidRPr="006D2A69">
        <w:rPr>
          <w:rFonts w:ascii="Times New Roman" w:hAnsi="Times New Roman"/>
          <w:sz w:val="26"/>
          <w:szCs w:val="26"/>
        </w:rPr>
        <w:t xml:space="preserve"> мероприятий по борь</w:t>
      </w:r>
      <w:r w:rsidR="006E5ED4" w:rsidRPr="006D2A69">
        <w:rPr>
          <w:rFonts w:ascii="Times New Roman" w:hAnsi="Times New Roman"/>
          <w:sz w:val="26"/>
          <w:szCs w:val="26"/>
        </w:rPr>
        <w:t>б</w:t>
      </w:r>
      <w:r w:rsidR="00EB5B01" w:rsidRPr="006D2A69">
        <w:rPr>
          <w:rFonts w:ascii="Times New Roman" w:hAnsi="Times New Roman"/>
          <w:sz w:val="26"/>
          <w:szCs w:val="26"/>
        </w:rPr>
        <w:t xml:space="preserve">е с борщевиком Сосновского, применяемого при </w:t>
      </w:r>
      <w:r w:rsidR="00086428">
        <w:rPr>
          <w:rFonts w:ascii="Times New Roman" w:hAnsi="Times New Roman"/>
          <w:sz w:val="26"/>
          <w:szCs w:val="26"/>
        </w:rPr>
        <w:t>расчёта</w:t>
      </w:r>
      <w:r w:rsidR="00EB5B01" w:rsidRPr="006D2A69">
        <w:rPr>
          <w:rFonts w:ascii="Times New Roman" w:hAnsi="Times New Roman"/>
          <w:sz w:val="26"/>
          <w:szCs w:val="26"/>
        </w:rPr>
        <w:t>х</w:t>
      </w:r>
      <w:proofErr w:type="gramEnd"/>
      <w:r w:rsidR="006E5ED4" w:rsidRPr="006D2A6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E5ED4" w:rsidRPr="006D2A69">
        <w:rPr>
          <w:rFonts w:ascii="Times New Roman" w:hAnsi="Times New Roman"/>
          <w:sz w:val="26"/>
          <w:szCs w:val="26"/>
        </w:rPr>
        <w:t>межбюджетных трансфертов»</w:t>
      </w:r>
      <w:r w:rsidR="0054600C">
        <w:rPr>
          <w:rFonts w:ascii="Times New Roman" w:hAnsi="Times New Roman"/>
          <w:sz w:val="26"/>
          <w:szCs w:val="26"/>
        </w:rPr>
        <w:t>, п</w:t>
      </w:r>
      <w:r w:rsidR="0054600C" w:rsidRPr="0054600C">
        <w:rPr>
          <w:rFonts w:ascii="Times New Roman" w:hAnsi="Times New Roman"/>
          <w:sz w:val="26"/>
          <w:szCs w:val="26"/>
        </w:rPr>
        <w:t>остановление</w:t>
      </w:r>
      <w:r w:rsidR="0054600C">
        <w:rPr>
          <w:rFonts w:ascii="Times New Roman" w:hAnsi="Times New Roman"/>
          <w:sz w:val="26"/>
          <w:szCs w:val="26"/>
        </w:rPr>
        <w:t>м</w:t>
      </w:r>
      <w:r w:rsidR="0054600C" w:rsidRPr="0054600C">
        <w:rPr>
          <w:rFonts w:ascii="Times New Roman" w:hAnsi="Times New Roman"/>
          <w:sz w:val="26"/>
          <w:szCs w:val="26"/>
        </w:rPr>
        <w:t xml:space="preserve"> Правительства Московской области от 05.10.2018 № 705/35 </w:t>
      </w:r>
      <w:r w:rsidR="00F06203">
        <w:rPr>
          <w:rFonts w:ascii="Times New Roman" w:hAnsi="Times New Roman"/>
          <w:sz w:val="26"/>
          <w:szCs w:val="26"/>
        </w:rPr>
        <w:t>«</w:t>
      </w:r>
      <w:r w:rsidR="0054600C" w:rsidRPr="0054600C">
        <w:rPr>
          <w:rFonts w:ascii="Times New Roman" w:hAnsi="Times New Roman"/>
          <w:sz w:val="26"/>
          <w:szCs w:val="26"/>
        </w:rPr>
        <w:t xml:space="preserve">Об утверждении Методики </w:t>
      </w:r>
      <w:r w:rsidR="00086428">
        <w:rPr>
          <w:rFonts w:ascii="Times New Roman" w:hAnsi="Times New Roman"/>
          <w:sz w:val="26"/>
          <w:szCs w:val="26"/>
        </w:rPr>
        <w:t>расчёта</w:t>
      </w:r>
      <w:r w:rsidR="0054600C" w:rsidRPr="0054600C">
        <w:rPr>
          <w:rFonts w:ascii="Times New Roman" w:hAnsi="Times New Roman"/>
          <w:sz w:val="26"/>
          <w:szCs w:val="26"/>
        </w:rPr>
        <w:t xml:space="preserve"> норматива расходов бюджетов муниципальных образований Московской области на реализацию комплекса мероприятий по борьбе с борщевиком Сосновского, применяемого при </w:t>
      </w:r>
      <w:r w:rsidR="00086428">
        <w:rPr>
          <w:rFonts w:ascii="Times New Roman" w:hAnsi="Times New Roman"/>
          <w:sz w:val="26"/>
          <w:szCs w:val="26"/>
        </w:rPr>
        <w:t>расчёта</w:t>
      </w:r>
      <w:r w:rsidR="0054600C" w:rsidRPr="0054600C">
        <w:rPr>
          <w:rFonts w:ascii="Times New Roman" w:hAnsi="Times New Roman"/>
          <w:sz w:val="26"/>
          <w:szCs w:val="26"/>
        </w:rPr>
        <w:t>х межбюджетных трансфертов</w:t>
      </w:r>
      <w:r w:rsidR="00F06203">
        <w:rPr>
          <w:rFonts w:ascii="Times New Roman" w:hAnsi="Times New Roman"/>
          <w:sz w:val="26"/>
          <w:szCs w:val="26"/>
        </w:rPr>
        <w:t>»</w:t>
      </w:r>
      <w:r w:rsidR="00EB5B01" w:rsidRPr="006D2A69">
        <w:rPr>
          <w:rFonts w:ascii="Times New Roman" w:hAnsi="Times New Roman"/>
          <w:sz w:val="26"/>
          <w:szCs w:val="26"/>
        </w:rPr>
        <w:t xml:space="preserve"> </w:t>
      </w:r>
      <w:r w:rsidR="003B6573" w:rsidRPr="006D2A69">
        <w:rPr>
          <w:rFonts w:ascii="Times New Roman" w:hAnsi="Times New Roman"/>
          <w:sz w:val="26"/>
          <w:szCs w:val="26"/>
        </w:rPr>
        <w:t xml:space="preserve">для </w:t>
      </w:r>
      <w:r w:rsidR="00086428">
        <w:rPr>
          <w:rFonts w:ascii="Times New Roman" w:hAnsi="Times New Roman"/>
          <w:sz w:val="26"/>
          <w:szCs w:val="26"/>
        </w:rPr>
        <w:t>расчёта</w:t>
      </w:r>
      <w:r w:rsidR="005842FA" w:rsidRPr="006D2A69">
        <w:rPr>
          <w:rFonts w:ascii="Times New Roman" w:hAnsi="Times New Roman"/>
          <w:sz w:val="26"/>
          <w:szCs w:val="26"/>
        </w:rPr>
        <w:t xml:space="preserve"> норматива расходов бюджет</w:t>
      </w:r>
      <w:r w:rsidR="006E5ED4" w:rsidRPr="006D2A69">
        <w:rPr>
          <w:rFonts w:ascii="Times New Roman" w:hAnsi="Times New Roman"/>
          <w:sz w:val="26"/>
          <w:szCs w:val="26"/>
        </w:rPr>
        <w:t>а Одинцовского городского округа Московской области</w:t>
      </w:r>
      <w:r w:rsidR="00D37539" w:rsidRPr="006D2A69">
        <w:rPr>
          <w:rFonts w:ascii="Times New Roman" w:hAnsi="Times New Roman"/>
          <w:sz w:val="26"/>
          <w:szCs w:val="26"/>
        </w:rPr>
        <w:t xml:space="preserve"> </w:t>
      </w:r>
      <w:r w:rsidR="003B6573" w:rsidRPr="006D2A69">
        <w:rPr>
          <w:rFonts w:ascii="Times New Roman" w:hAnsi="Times New Roman"/>
          <w:sz w:val="26"/>
          <w:szCs w:val="26"/>
        </w:rPr>
        <w:t>на реализацию комплекса мероприятий по борьбе с борщевиком Сосновского</w:t>
      </w:r>
      <w:r w:rsidR="006E5ED4" w:rsidRPr="006D2A69">
        <w:rPr>
          <w:rFonts w:ascii="Times New Roman" w:hAnsi="Times New Roman"/>
          <w:sz w:val="26"/>
          <w:szCs w:val="26"/>
        </w:rPr>
        <w:t>,</w:t>
      </w:r>
      <w:r w:rsidR="003B6573" w:rsidRPr="006D2A69">
        <w:rPr>
          <w:rFonts w:ascii="Times New Roman" w:hAnsi="Times New Roman"/>
          <w:sz w:val="26"/>
          <w:szCs w:val="26"/>
        </w:rPr>
        <w:t xml:space="preserve"> </w:t>
      </w:r>
      <w:r w:rsidR="00D37539" w:rsidRPr="006D2A69">
        <w:rPr>
          <w:rFonts w:ascii="Times New Roman" w:hAnsi="Times New Roman"/>
          <w:sz w:val="26"/>
          <w:szCs w:val="26"/>
        </w:rPr>
        <w:t>применяемого в случаях не</w:t>
      </w:r>
      <w:r w:rsidR="00E13877" w:rsidRPr="006D2A69">
        <w:rPr>
          <w:rFonts w:ascii="Times New Roman" w:hAnsi="Times New Roman"/>
          <w:sz w:val="26"/>
          <w:szCs w:val="26"/>
        </w:rPr>
        <w:t xml:space="preserve"> </w:t>
      </w:r>
      <w:r w:rsidR="00D37539" w:rsidRPr="006D2A69">
        <w:rPr>
          <w:rFonts w:ascii="Times New Roman" w:hAnsi="Times New Roman"/>
          <w:sz w:val="26"/>
          <w:szCs w:val="26"/>
        </w:rPr>
        <w:t>устранения правообладателем</w:t>
      </w:r>
      <w:proofErr w:type="gramEnd"/>
      <w:r w:rsidR="00D37539" w:rsidRPr="006D2A69">
        <w:rPr>
          <w:rFonts w:ascii="Times New Roman" w:hAnsi="Times New Roman"/>
          <w:sz w:val="26"/>
          <w:szCs w:val="26"/>
        </w:rPr>
        <w:t xml:space="preserve"> земельного участка нарушений, выявленных по результатам </w:t>
      </w:r>
      <w:proofErr w:type="gramStart"/>
      <w:r w:rsidR="00D37539" w:rsidRPr="006D2A6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D37539" w:rsidRPr="006D2A69">
        <w:rPr>
          <w:rFonts w:ascii="Times New Roman" w:hAnsi="Times New Roman"/>
          <w:sz w:val="26"/>
          <w:szCs w:val="26"/>
        </w:rPr>
        <w:t xml:space="preserve"> проведением мероприятий по удалению с земельных участков борщевика Сосновского</w:t>
      </w:r>
      <w:r w:rsidRPr="006D2A69">
        <w:rPr>
          <w:rFonts w:ascii="Times New Roman" w:hAnsi="Times New Roman"/>
          <w:sz w:val="26"/>
          <w:szCs w:val="26"/>
        </w:rPr>
        <w:t xml:space="preserve"> (далее – </w:t>
      </w:r>
      <w:r w:rsidR="003B6573" w:rsidRPr="006D2A69">
        <w:rPr>
          <w:rFonts w:ascii="Times New Roman" w:hAnsi="Times New Roman"/>
          <w:sz w:val="26"/>
          <w:szCs w:val="26"/>
        </w:rPr>
        <w:t>норматив расходов).</w:t>
      </w:r>
    </w:p>
    <w:p w14:paraId="1A42F414" w14:textId="5C1FEA23" w:rsidR="003B6573" w:rsidRPr="006D2A69" w:rsidRDefault="007937A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6AB5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Норматив расходов применяется при расч</w:t>
      </w:r>
      <w:r w:rsidR="00086428">
        <w:rPr>
          <w:sz w:val="26"/>
          <w:szCs w:val="26"/>
        </w:rPr>
        <w:t>ё</w:t>
      </w:r>
      <w:r w:rsidR="003B6573" w:rsidRPr="006D2A69">
        <w:rPr>
          <w:sz w:val="26"/>
          <w:szCs w:val="26"/>
        </w:rPr>
        <w:t xml:space="preserve">те затрат для составления прогноза бюджета </w:t>
      </w:r>
      <w:r w:rsidR="00130FC8" w:rsidRPr="006D2A69">
        <w:rPr>
          <w:sz w:val="26"/>
          <w:szCs w:val="26"/>
        </w:rPr>
        <w:t>Одинцовского городского округа</w:t>
      </w:r>
      <w:r w:rsidR="0054600C">
        <w:rPr>
          <w:sz w:val="26"/>
          <w:szCs w:val="26"/>
        </w:rPr>
        <w:t xml:space="preserve"> Московской области </w:t>
      </w:r>
      <w:r w:rsidR="00322FF3" w:rsidRPr="006D2A69">
        <w:rPr>
          <w:sz w:val="26"/>
          <w:szCs w:val="26"/>
        </w:rPr>
        <w:t xml:space="preserve">на </w:t>
      </w:r>
      <w:r w:rsidR="00BC70A3" w:rsidRPr="006D2A69">
        <w:rPr>
          <w:sz w:val="26"/>
          <w:szCs w:val="26"/>
        </w:rPr>
        <w:t>соответствующий финансовый год и плановый период</w:t>
      </w:r>
      <w:r w:rsidR="00322FF3" w:rsidRPr="006D2A69">
        <w:rPr>
          <w:sz w:val="26"/>
          <w:szCs w:val="26"/>
        </w:rPr>
        <w:t>.</w:t>
      </w:r>
    </w:p>
    <w:p w14:paraId="159A7384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614E5708" w14:textId="77777777" w:rsidR="003B6573" w:rsidRPr="006D2A69" w:rsidRDefault="003B6573" w:rsidP="005B37B7">
      <w:pPr>
        <w:pStyle w:val="ConsPlusTitle"/>
        <w:spacing w:line="20" w:lineRule="atLeast"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D2A69">
        <w:rPr>
          <w:rFonts w:ascii="Times New Roman" w:hAnsi="Times New Roman" w:cs="Times New Roman"/>
          <w:b w:val="0"/>
          <w:sz w:val="26"/>
          <w:szCs w:val="26"/>
        </w:rPr>
        <w:t xml:space="preserve">II. </w:t>
      </w:r>
      <w:r w:rsidR="00322FF3" w:rsidRPr="006D2A69">
        <w:rPr>
          <w:rFonts w:ascii="Times New Roman" w:hAnsi="Times New Roman" w:cs="Times New Roman"/>
          <w:b w:val="0"/>
          <w:sz w:val="26"/>
          <w:szCs w:val="26"/>
        </w:rPr>
        <w:t xml:space="preserve">Основные </w:t>
      </w:r>
      <w:r w:rsidR="00E13877" w:rsidRPr="006D2A69">
        <w:rPr>
          <w:rFonts w:ascii="Times New Roman" w:hAnsi="Times New Roman" w:cs="Times New Roman"/>
          <w:b w:val="0"/>
          <w:sz w:val="26"/>
          <w:szCs w:val="26"/>
        </w:rPr>
        <w:t>термины и определения</w:t>
      </w:r>
    </w:p>
    <w:p w14:paraId="156DC412" w14:textId="77777777" w:rsidR="00E13877" w:rsidRPr="006D2A69" w:rsidRDefault="00E13877" w:rsidP="005B37B7">
      <w:pPr>
        <w:pStyle w:val="ConsPlusTitle"/>
        <w:spacing w:line="20" w:lineRule="atLeast"/>
        <w:ind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F07AB2D" w14:textId="77777777" w:rsidR="00322FF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 </w:t>
      </w:r>
      <w:r w:rsidR="00E13877" w:rsidRPr="006D2A69">
        <w:rPr>
          <w:sz w:val="26"/>
          <w:szCs w:val="26"/>
        </w:rPr>
        <w:t>В настоящей Методике применяются следующие термины и определения:</w:t>
      </w:r>
    </w:p>
    <w:p w14:paraId="543E9F82" w14:textId="77777777" w:rsidR="00322FF3" w:rsidRPr="006D2A69" w:rsidRDefault="007937A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22FF3" w:rsidRPr="006D2A69">
        <w:rPr>
          <w:sz w:val="26"/>
          <w:szCs w:val="26"/>
        </w:rPr>
        <w:t>Администрация Одинцовского городского округа Московской области</w:t>
      </w:r>
      <w:r w:rsidR="00F06203">
        <w:rPr>
          <w:sz w:val="26"/>
          <w:szCs w:val="26"/>
        </w:rPr>
        <w:t xml:space="preserve"> (далее – Администрация)</w:t>
      </w:r>
      <w:r w:rsidR="00322FF3" w:rsidRPr="006D2A69">
        <w:rPr>
          <w:sz w:val="26"/>
          <w:szCs w:val="26"/>
        </w:rPr>
        <w:t xml:space="preserve"> – орган местного самоуправления Московской</w:t>
      </w:r>
      <w:r w:rsidR="00086428">
        <w:rPr>
          <w:sz w:val="26"/>
          <w:szCs w:val="26"/>
        </w:rPr>
        <w:t xml:space="preserve"> области, ответственный за расчё</w:t>
      </w:r>
      <w:r w:rsidR="00322FF3" w:rsidRPr="006D2A69">
        <w:rPr>
          <w:sz w:val="26"/>
          <w:szCs w:val="26"/>
        </w:rPr>
        <w:t>т норматива расходов бюджета Одинцовского городского округа Московской области</w:t>
      </w:r>
      <w:r w:rsidR="000413A1">
        <w:rPr>
          <w:sz w:val="26"/>
          <w:szCs w:val="26"/>
        </w:rPr>
        <w:t xml:space="preserve"> (далее – Одинцовский округ)</w:t>
      </w:r>
      <w:r w:rsidR="000413A1" w:rsidRPr="006D2A69">
        <w:rPr>
          <w:sz w:val="26"/>
          <w:szCs w:val="26"/>
        </w:rPr>
        <w:t xml:space="preserve"> </w:t>
      </w:r>
      <w:r w:rsidR="00322FF3" w:rsidRPr="006D2A69">
        <w:rPr>
          <w:sz w:val="26"/>
          <w:szCs w:val="26"/>
        </w:rPr>
        <w:t>на реализацию комплекса мероприятий по борьбе с борщевиком Сосновского, применяемого в случае не</w:t>
      </w:r>
      <w:r w:rsidR="00E13877" w:rsidRPr="006D2A69">
        <w:rPr>
          <w:sz w:val="26"/>
          <w:szCs w:val="26"/>
        </w:rPr>
        <w:t xml:space="preserve"> </w:t>
      </w:r>
      <w:r w:rsidR="00322FF3" w:rsidRPr="006D2A69">
        <w:rPr>
          <w:sz w:val="26"/>
          <w:szCs w:val="26"/>
        </w:rPr>
        <w:t>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Сосновского.</w:t>
      </w:r>
    </w:p>
    <w:p w14:paraId="017A26FB" w14:textId="77777777" w:rsidR="003B6573" w:rsidRPr="006D2A69" w:rsidRDefault="007937A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3B6573" w:rsidRPr="006D2A69">
        <w:rPr>
          <w:sz w:val="26"/>
          <w:szCs w:val="26"/>
        </w:rPr>
        <w:t xml:space="preserve">Норматив расходов </w:t>
      </w:r>
      <w:r w:rsidR="00322FF3" w:rsidRPr="006D2A69">
        <w:rPr>
          <w:sz w:val="26"/>
          <w:szCs w:val="26"/>
        </w:rPr>
        <w:t xml:space="preserve">– норматив, </w:t>
      </w:r>
      <w:r w:rsidR="003B6573" w:rsidRPr="006D2A69">
        <w:rPr>
          <w:sz w:val="26"/>
          <w:szCs w:val="26"/>
        </w:rPr>
        <w:t>рассчитываемый в рублях на один гектар площади земель,</w:t>
      </w:r>
      <w:r w:rsidR="001E071B" w:rsidRPr="006D2A69">
        <w:rPr>
          <w:sz w:val="26"/>
          <w:szCs w:val="26"/>
        </w:rPr>
        <w:t xml:space="preserve"> находящихся в собственности</w:t>
      </w:r>
      <w:r w:rsidR="001A17FA" w:rsidRPr="006D2A69">
        <w:rPr>
          <w:sz w:val="26"/>
          <w:szCs w:val="26"/>
        </w:rPr>
        <w:t xml:space="preserve"> третьих лиц, </w:t>
      </w:r>
      <w:r w:rsidR="003B6573" w:rsidRPr="006D2A69">
        <w:rPr>
          <w:sz w:val="26"/>
          <w:szCs w:val="26"/>
        </w:rPr>
        <w:t>пораженн</w:t>
      </w:r>
      <w:r w:rsidR="001A17FA" w:rsidRPr="006D2A69">
        <w:rPr>
          <w:sz w:val="26"/>
          <w:szCs w:val="26"/>
        </w:rPr>
        <w:t>ых</w:t>
      </w:r>
      <w:r w:rsidR="003B6573" w:rsidRPr="006D2A69">
        <w:rPr>
          <w:sz w:val="26"/>
          <w:szCs w:val="26"/>
        </w:rPr>
        <w:t xml:space="preserve"> борщевиком Сосновского</w:t>
      </w:r>
      <w:r w:rsidR="001E071B" w:rsidRPr="006D2A69">
        <w:rPr>
          <w:sz w:val="26"/>
          <w:szCs w:val="26"/>
        </w:rPr>
        <w:t xml:space="preserve">, решение об обработке которых за счет бюджета </w:t>
      </w:r>
      <w:r w:rsidR="00A106EA" w:rsidRPr="006D2A69">
        <w:rPr>
          <w:sz w:val="26"/>
          <w:szCs w:val="26"/>
        </w:rPr>
        <w:t xml:space="preserve">Одинцовского округа </w:t>
      </w:r>
      <w:r w:rsidR="001E071B" w:rsidRPr="006D2A69">
        <w:rPr>
          <w:sz w:val="26"/>
          <w:szCs w:val="26"/>
        </w:rPr>
        <w:t xml:space="preserve">принимает </w:t>
      </w:r>
      <w:r w:rsidR="006E5ED4" w:rsidRPr="006D2A69">
        <w:rPr>
          <w:sz w:val="26"/>
          <w:szCs w:val="26"/>
        </w:rPr>
        <w:t>Администрация</w:t>
      </w:r>
      <w:r w:rsidR="001E071B" w:rsidRPr="006D2A69">
        <w:rPr>
          <w:sz w:val="26"/>
          <w:szCs w:val="26"/>
        </w:rPr>
        <w:t>.</w:t>
      </w:r>
    </w:p>
    <w:p w14:paraId="46361C1D" w14:textId="77777777" w:rsidR="00322FF3" w:rsidRPr="006320AB" w:rsidRDefault="007937A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22FF3" w:rsidRPr="006D2A69">
        <w:rPr>
          <w:sz w:val="26"/>
          <w:szCs w:val="26"/>
        </w:rPr>
        <w:t>Гербициды</w:t>
      </w:r>
      <w:r w:rsidR="000C1726" w:rsidRPr="006D2A69">
        <w:rPr>
          <w:sz w:val="26"/>
          <w:szCs w:val="26"/>
        </w:rPr>
        <w:t xml:space="preserve">, </w:t>
      </w:r>
      <w:proofErr w:type="spellStart"/>
      <w:r w:rsidR="000C1726" w:rsidRPr="006D2A69">
        <w:rPr>
          <w:sz w:val="26"/>
          <w:szCs w:val="26"/>
        </w:rPr>
        <w:t>арбоциды</w:t>
      </w:r>
      <w:proofErr w:type="spellEnd"/>
      <w:r w:rsidR="00322FF3" w:rsidRPr="006D2A69">
        <w:rPr>
          <w:sz w:val="26"/>
          <w:szCs w:val="26"/>
        </w:rPr>
        <w:t xml:space="preserve"> – растворы химических веществ, применяемые для уничтожения борщевика Сосновского, выбранные в соответствии с актуальным на текущий момент Государственным каталогом пестицидов и </w:t>
      </w:r>
      <w:proofErr w:type="spellStart"/>
      <w:r w:rsidR="00322FF3" w:rsidRPr="006D2A69">
        <w:rPr>
          <w:sz w:val="26"/>
          <w:szCs w:val="26"/>
        </w:rPr>
        <w:t>агрохимикатов</w:t>
      </w:r>
      <w:proofErr w:type="spellEnd"/>
      <w:r w:rsidR="00322FF3" w:rsidRPr="006D2A69">
        <w:rPr>
          <w:sz w:val="26"/>
          <w:szCs w:val="26"/>
        </w:rPr>
        <w:t>, разрешенных к применению на территории Российской Федерации, утверждённым Министерством сельского хозяйства Российской Федерации (далее – Государственный каталог), размещённом на официальном сайте в информационно-телекоммуникационной сети «Интернет» (</w:t>
      </w:r>
      <w:hyperlink r:id="rId8" w:history="1">
        <w:r w:rsidR="000C1726" w:rsidRPr="006320AB">
          <w:rPr>
            <w:rStyle w:val="a3"/>
            <w:color w:val="auto"/>
            <w:sz w:val="26"/>
            <w:szCs w:val="26"/>
          </w:rPr>
          <w:t>http://www.mcx.ru</w:t>
        </w:r>
      </w:hyperlink>
      <w:r w:rsidR="00322FF3" w:rsidRPr="006320AB">
        <w:rPr>
          <w:sz w:val="26"/>
          <w:szCs w:val="26"/>
        </w:rPr>
        <w:t>).</w:t>
      </w:r>
    </w:p>
    <w:p w14:paraId="24E14F77" w14:textId="77777777" w:rsidR="003B6573" w:rsidRPr="006D2A69" w:rsidRDefault="003B6573" w:rsidP="005B37B7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</w:p>
    <w:p w14:paraId="72B25FBE" w14:textId="77777777" w:rsidR="003B6573" w:rsidRPr="006D2A69" w:rsidRDefault="001E071B" w:rsidP="005B37B7">
      <w:pPr>
        <w:pStyle w:val="ConsPlusTitle"/>
        <w:spacing w:line="2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D2A69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6E5ED4" w:rsidRPr="006D2A69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6D2A6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B6573" w:rsidRPr="006D2A69">
        <w:rPr>
          <w:rFonts w:ascii="Times New Roman" w:hAnsi="Times New Roman" w:cs="Times New Roman"/>
          <w:b w:val="0"/>
          <w:sz w:val="26"/>
          <w:szCs w:val="26"/>
        </w:rPr>
        <w:t xml:space="preserve">Направления расходов </w:t>
      </w:r>
      <w:r w:rsidR="00A106EA" w:rsidRPr="006D2A69">
        <w:rPr>
          <w:rFonts w:ascii="Times New Roman" w:hAnsi="Times New Roman" w:cs="Times New Roman"/>
          <w:b w:val="0"/>
          <w:sz w:val="26"/>
          <w:szCs w:val="26"/>
        </w:rPr>
        <w:t>бюджета Одинцовского округа</w:t>
      </w:r>
      <w:r w:rsidR="003B6573" w:rsidRPr="006D2A69">
        <w:rPr>
          <w:rFonts w:ascii="Times New Roman" w:hAnsi="Times New Roman" w:cs="Times New Roman"/>
          <w:b w:val="0"/>
          <w:sz w:val="26"/>
          <w:szCs w:val="26"/>
        </w:rPr>
        <w:t>, которые</w:t>
      </w:r>
      <w:r w:rsidR="000413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B6573" w:rsidRPr="006D2A69">
        <w:rPr>
          <w:rFonts w:ascii="Times New Roman" w:hAnsi="Times New Roman" w:cs="Times New Roman"/>
          <w:b w:val="0"/>
          <w:sz w:val="26"/>
          <w:szCs w:val="26"/>
        </w:rPr>
        <w:t>учитываются в составе норматива расходов</w:t>
      </w:r>
    </w:p>
    <w:p w14:paraId="40100238" w14:textId="77777777" w:rsidR="003B6573" w:rsidRPr="006D2A69" w:rsidRDefault="003B6573" w:rsidP="005B37B7">
      <w:pPr>
        <w:pStyle w:val="ConsPlusNormal"/>
        <w:spacing w:line="20" w:lineRule="atLeast"/>
        <w:jc w:val="both"/>
        <w:rPr>
          <w:sz w:val="26"/>
          <w:szCs w:val="26"/>
        </w:rPr>
      </w:pPr>
    </w:p>
    <w:p w14:paraId="41320479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Норматив расходов включает расходы бюджет</w:t>
      </w:r>
      <w:r w:rsidR="00A51816" w:rsidRPr="006D2A69">
        <w:rPr>
          <w:sz w:val="26"/>
          <w:szCs w:val="26"/>
        </w:rPr>
        <w:t xml:space="preserve">а Одинцовского округа </w:t>
      </w:r>
      <w:r w:rsidR="003B6573" w:rsidRPr="006D2A69">
        <w:rPr>
          <w:sz w:val="26"/>
          <w:szCs w:val="26"/>
        </w:rPr>
        <w:t>на выполнение следующих видов работ:</w:t>
      </w:r>
    </w:p>
    <w:p w14:paraId="36E25F8A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bookmarkStart w:id="2" w:name="Par64"/>
      <w:bookmarkEnd w:id="2"/>
      <w:r>
        <w:rPr>
          <w:sz w:val="26"/>
          <w:szCs w:val="26"/>
        </w:rPr>
        <w:t>1)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Удаление борщевика Сосновского химическим способом (механизированное опрыскивание очагов произрастания гербицидами и (или) арборицидами).</w:t>
      </w:r>
    </w:p>
    <w:p w14:paraId="2577F2D9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bookmarkStart w:id="3" w:name="Par65"/>
      <w:bookmarkEnd w:id="3"/>
      <w:r>
        <w:rPr>
          <w:sz w:val="26"/>
          <w:szCs w:val="26"/>
        </w:rPr>
        <w:t>2)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Удаление борщевика Сосновского химическим способом (ручное опрыскивание очагов произрастания гербицидами и (или) арборицидами).</w:t>
      </w:r>
    </w:p>
    <w:p w14:paraId="05AC2DC7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bookmarkStart w:id="4" w:name="Par66"/>
      <w:bookmarkEnd w:id="4"/>
      <w:r>
        <w:rPr>
          <w:sz w:val="26"/>
          <w:szCs w:val="26"/>
        </w:rPr>
        <w:t>3)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Удаление борщевика Сосновского механическим способом (механизированное выкашивание, уборка сухих растений).</w:t>
      </w:r>
    </w:p>
    <w:p w14:paraId="3964CE96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bookmarkStart w:id="5" w:name="Par67"/>
      <w:bookmarkEnd w:id="5"/>
      <w:r>
        <w:rPr>
          <w:sz w:val="26"/>
          <w:szCs w:val="26"/>
        </w:rPr>
        <w:t>4)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 xml:space="preserve">Удаление борщевика Сосновского механическим способом </w:t>
      </w:r>
      <w:r w:rsidR="00E836AC" w:rsidRPr="006D2A69">
        <w:rPr>
          <w:sz w:val="26"/>
          <w:szCs w:val="26"/>
        </w:rPr>
        <w:t xml:space="preserve">вручную </w:t>
      </w:r>
      <w:r w:rsidR="003B6573" w:rsidRPr="006D2A69">
        <w:rPr>
          <w:sz w:val="26"/>
          <w:szCs w:val="26"/>
        </w:rPr>
        <w:t>(выкашивание вручную, уборка сухих растений</w:t>
      </w:r>
      <w:r w:rsidR="00322FF3" w:rsidRPr="006D2A69">
        <w:rPr>
          <w:sz w:val="26"/>
          <w:szCs w:val="26"/>
        </w:rPr>
        <w:t>, выкапывание единичных растений</w:t>
      </w:r>
      <w:r w:rsidR="003B6573" w:rsidRPr="006D2A69">
        <w:rPr>
          <w:sz w:val="26"/>
          <w:szCs w:val="26"/>
        </w:rPr>
        <w:t>).</w:t>
      </w:r>
    </w:p>
    <w:p w14:paraId="6B56192C" w14:textId="77777777" w:rsidR="003B6573" w:rsidRPr="006D2A69" w:rsidRDefault="00CE386F" w:rsidP="005B37B7">
      <w:pPr>
        <w:pStyle w:val="ConsPlusNormal"/>
        <w:spacing w:line="20" w:lineRule="atLeast"/>
        <w:jc w:val="both"/>
        <w:rPr>
          <w:sz w:val="26"/>
          <w:szCs w:val="26"/>
        </w:rPr>
      </w:pPr>
      <w:r w:rsidRPr="006D2A69">
        <w:rPr>
          <w:sz w:val="26"/>
          <w:szCs w:val="26"/>
        </w:rPr>
        <w:t xml:space="preserve">      </w:t>
      </w:r>
      <w:proofErr w:type="gramStart"/>
      <w:r w:rsidR="00F06203">
        <w:rPr>
          <w:sz w:val="26"/>
          <w:szCs w:val="26"/>
        </w:rPr>
        <w:t xml:space="preserve">5 </w:t>
      </w:r>
      <w:r w:rsidR="00005915" w:rsidRPr="006D2A69">
        <w:rPr>
          <w:sz w:val="26"/>
          <w:szCs w:val="26"/>
        </w:rPr>
        <w:t>.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Расходы бюдже</w:t>
      </w:r>
      <w:r w:rsidR="00A51816" w:rsidRPr="006D2A69">
        <w:rPr>
          <w:sz w:val="26"/>
          <w:szCs w:val="26"/>
        </w:rPr>
        <w:t>та Одинцовского округа</w:t>
      </w:r>
      <w:r w:rsidR="003B6573" w:rsidRPr="006D2A69">
        <w:rPr>
          <w:sz w:val="26"/>
          <w:szCs w:val="26"/>
        </w:rPr>
        <w:t xml:space="preserve"> на выполнение работ, указанных в </w:t>
      </w:r>
      <w:r w:rsidR="005F0A98" w:rsidRPr="006D2A69">
        <w:rPr>
          <w:sz w:val="26"/>
          <w:szCs w:val="26"/>
        </w:rPr>
        <w:t xml:space="preserve">подпункте </w:t>
      </w:r>
      <w:r w:rsidRPr="006D2A69">
        <w:rPr>
          <w:sz w:val="26"/>
          <w:szCs w:val="26"/>
        </w:rPr>
        <w:t>1</w:t>
      </w:r>
      <w:r w:rsidR="005F0A98" w:rsidRPr="006D2A69">
        <w:rPr>
          <w:sz w:val="26"/>
          <w:szCs w:val="26"/>
        </w:rPr>
        <w:t xml:space="preserve"> пункта</w:t>
      </w:r>
      <w:r w:rsidR="00F06203">
        <w:rPr>
          <w:sz w:val="26"/>
          <w:szCs w:val="26"/>
        </w:rPr>
        <w:t xml:space="preserve"> 4</w:t>
      </w:r>
      <w:r w:rsidR="003B6573" w:rsidRPr="006D2A69">
        <w:rPr>
          <w:sz w:val="26"/>
          <w:szCs w:val="26"/>
        </w:rPr>
        <w:t>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опрыскиванием, затраты на приобретение гербицидов и (или) арборицидов, применяемых при опрыскивании</w:t>
      </w:r>
      <w:proofErr w:type="gramEnd"/>
      <w:r w:rsidR="003B6573" w:rsidRPr="006D2A69">
        <w:rPr>
          <w:sz w:val="26"/>
          <w:szCs w:val="26"/>
        </w:rPr>
        <w:t xml:space="preserve"> борщевика Сосновского, а также накладные расходы и сметную прибыль организаций.</w:t>
      </w:r>
    </w:p>
    <w:p w14:paraId="61108E2A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 xml:space="preserve">Расходы </w:t>
      </w:r>
      <w:r w:rsidR="00CE386F" w:rsidRPr="006D2A69">
        <w:rPr>
          <w:sz w:val="26"/>
          <w:szCs w:val="26"/>
        </w:rPr>
        <w:t>бюджета Одинцовского</w:t>
      </w:r>
      <w:r>
        <w:rPr>
          <w:sz w:val="26"/>
          <w:szCs w:val="26"/>
        </w:rPr>
        <w:t xml:space="preserve"> округа </w:t>
      </w:r>
      <w:r w:rsidR="003B6573" w:rsidRPr="006D2A69">
        <w:rPr>
          <w:sz w:val="26"/>
          <w:szCs w:val="26"/>
        </w:rPr>
        <w:t xml:space="preserve">на выполнение работ, указанных в </w:t>
      </w:r>
      <w:r w:rsidR="005F0A98" w:rsidRPr="006D2A69">
        <w:rPr>
          <w:sz w:val="26"/>
          <w:szCs w:val="26"/>
        </w:rPr>
        <w:t xml:space="preserve">подпункте </w:t>
      </w:r>
      <w:r w:rsidR="00CE386F" w:rsidRPr="006D2A69">
        <w:rPr>
          <w:sz w:val="26"/>
          <w:szCs w:val="26"/>
        </w:rPr>
        <w:t>2.</w:t>
      </w:r>
      <w:r w:rsidR="005F0A98" w:rsidRPr="006D2A69">
        <w:rPr>
          <w:sz w:val="26"/>
          <w:szCs w:val="26"/>
        </w:rPr>
        <w:t xml:space="preserve"> </w:t>
      </w:r>
      <w:r w:rsidR="000413A1">
        <w:rPr>
          <w:sz w:val="26"/>
          <w:szCs w:val="26"/>
        </w:rPr>
        <w:t>п</w:t>
      </w:r>
      <w:r w:rsidR="005F0A98" w:rsidRPr="006D2A69">
        <w:rPr>
          <w:sz w:val="26"/>
          <w:szCs w:val="26"/>
        </w:rPr>
        <w:t>ункта</w:t>
      </w:r>
      <w:r>
        <w:rPr>
          <w:sz w:val="26"/>
          <w:szCs w:val="26"/>
        </w:rPr>
        <w:t xml:space="preserve"> 4</w:t>
      </w:r>
      <w:r w:rsidR="003B6573" w:rsidRPr="006D2A69">
        <w:rPr>
          <w:sz w:val="26"/>
          <w:szCs w:val="26"/>
        </w:rPr>
        <w:t>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приобретение гербицидов и (или) арборицидов, применяемых при опрыскивании борщевика Сосновского, а также накладные расходы и сметную прибыль организаций.</w:t>
      </w:r>
    </w:p>
    <w:p w14:paraId="532AD1B9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Расходы бюджет</w:t>
      </w:r>
      <w:r w:rsidR="00CE386F" w:rsidRPr="006D2A69">
        <w:rPr>
          <w:sz w:val="26"/>
          <w:szCs w:val="26"/>
        </w:rPr>
        <w:t xml:space="preserve">а Одинцовского округа </w:t>
      </w:r>
      <w:r w:rsidR="003B6573" w:rsidRPr="006D2A69">
        <w:rPr>
          <w:sz w:val="26"/>
          <w:szCs w:val="26"/>
        </w:rPr>
        <w:t xml:space="preserve">на выполнение работ, указанных в </w:t>
      </w:r>
      <w:r w:rsidR="005F0A98" w:rsidRPr="006D2A69">
        <w:rPr>
          <w:sz w:val="26"/>
          <w:szCs w:val="26"/>
        </w:rPr>
        <w:t xml:space="preserve">подпункте </w:t>
      </w:r>
      <w:r w:rsidR="00CE386F" w:rsidRPr="006D2A69">
        <w:rPr>
          <w:sz w:val="26"/>
          <w:szCs w:val="26"/>
        </w:rPr>
        <w:t>3</w:t>
      </w:r>
      <w:r w:rsidR="005F0A98" w:rsidRPr="006D2A69">
        <w:rPr>
          <w:sz w:val="26"/>
          <w:szCs w:val="26"/>
        </w:rPr>
        <w:t xml:space="preserve"> пункта</w:t>
      </w:r>
      <w:r w:rsidR="000413A1">
        <w:rPr>
          <w:sz w:val="26"/>
          <w:szCs w:val="26"/>
        </w:rPr>
        <w:t xml:space="preserve"> 4</w:t>
      </w:r>
      <w:r w:rsidR="003B6573" w:rsidRPr="006D2A69">
        <w:rPr>
          <w:sz w:val="26"/>
          <w:szCs w:val="26"/>
        </w:rPr>
        <w:t>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выкашиванием, а также накладные расходы и сметную прибыль организаций.</w:t>
      </w:r>
    </w:p>
    <w:p w14:paraId="2CBC98B3" w14:textId="29DD3B20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Расходы бюджет</w:t>
      </w:r>
      <w:r w:rsidR="006210F7">
        <w:rPr>
          <w:sz w:val="26"/>
          <w:szCs w:val="26"/>
        </w:rPr>
        <w:t>а</w:t>
      </w:r>
      <w:r w:rsidR="003B6573" w:rsidRPr="006D2A69">
        <w:rPr>
          <w:sz w:val="26"/>
          <w:szCs w:val="26"/>
        </w:rPr>
        <w:t xml:space="preserve"> </w:t>
      </w:r>
      <w:r w:rsidR="000C1726" w:rsidRPr="006D2A69">
        <w:rPr>
          <w:sz w:val="26"/>
          <w:szCs w:val="26"/>
        </w:rPr>
        <w:t xml:space="preserve">Одинцовского </w:t>
      </w:r>
      <w:r>
        <w:rPr>
          <w:sz w:val="26"/>
          <w:szCs w:val="26"/>
        </w:rPr>
        <w:t>округа</w:t>
      </w:r>
      <w:r w:rsidR="003B6573" w:rsidRPr="006D2A69">
        <w:rPr>
          <w:sz w:val="26"/>
          <w:szCs w:val="26"/>
        </w:rPr>
        <w:t xml:space="preserve"> на выполнение работ, </w:t>
      </w:r>
      <w:r w:rsidR="003B6573" w:rsidRPr="006D2A69">
        <w:rPr>
          <w:sz w:val="26"/>
          <w:szCs w:val="26"/>
        </w:rPr>
        <w:lastRenderedPageBreak/>
        <w:t xml:space="preserve">указанных в </w:t>
      </w:r>
      <w:r w:rsidR="005F0A98" w:rsidRPr="006D2A69">
        <w:rPr>
          <w:sz w:val="26"/>
          <w:szCs w:val="26"/>
        </w:rPr>
        <w:t xml:space="preserve">подпункте </w:t>
      </w:r>
      <w:r w:rsidR="000413A1">
        <w:rPr>
          <w:sz w:val="26"/>
          <w:szCs w:val="26"/>
        </w:rPr>
        <w:t xml:space="preserve">4 </w:t>
      </w:r>
      <w:r w:rsidR="005F0A98" w:rsidRPr="006D2A69">
        <w:rPr>
          <w:sz w:val="26"/>
          <w:szCs w:val="26"/>
        </w:rPr>
        <w:t>пункта</w:t>
      </w:r>
      <w:r w:rsidR="000413A1">
        <w:rPr>
          <w:sz w:val="26"/>
          <w:szCs w:val="26"/>
        </w:rPr>
        <w:t xml:space="preserve"> 4</w:t>
      </w:r>
      <w:r w:rsidR="003B6573" w:rsidRPr="006D2A69">
        <w:rPr>
          <w:sz w:val="26"/>
          <w:szCs w:val="26"/>
        </w:rPr>
        <w:t>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а также накладные расходы и сметную прибыль организаций.</w:t>
      </w:r>
    </w:p>
    <w:p w14:paraId="5A3AD37B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Накладные расходы и сметная прибыль организаций, выполняющих мероприятия по удалению борщевика Сосновского, устанавливаются в размере 50 процентов и 10 процентов соответственно от расходов на оплату труда работников, выполняющих работы по удалению и уборке борщевика Сосновского, включая начисления на выплаты по оплате труда.</w:t>
      </w:r>
    </w:p>
    <w:p w14:paraId="1DD00854" w14:textId="77777777" w:rsidR="000C1726" w:rsidRPr="006D2A69" w:rsidRDefault="000C1726" w:rsidP="005B37B7">
      <w:pPr>
        <w:pStyle w:val="ConsPlusTitle"/>
        <w:spacing w:line="20" w:lineRule="atLeast"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50DC2E8B" w14:textId="77777777" w:rsidR="003B6573" w:rsidRPr="006D2A69" w:rsidRDefault="00567DB7" w:rsidP="005B37B7">
      <w:pPr>
        <w:pStyle w:val="ConsPlusTitle"/>
        <w:spacing w:line="20" w:lineRule="atLeast"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D2A69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B6573" w:rsidRPr="006D2A69">
        <w:rPr>
          <w:rFonts w:ascii="Times New Roman" w:hAnsi="Times New Roman" w:cs="Times New Roman"/>
          <w:b w:val="0"/>
          <w:sz w:val="26"/>
          <w:szCs w:val="26"/>
        </w:rPr>
        <w:t>V. Перечень источников данных для получения сведений</w:t>
      </w:r>
    </w:p>
    <w:p w14:paraId="29F274E5" w14:textId="77777777" w:rsidR="003B6573" w:rsidRPr="006D2A69" w:rsidRDefault="003B6573" w:rsidP="005B37B7">
      <w:pPr>
        <w:pStyle w:val="ConsPlusTitle"/>
        <w:spacing w:line="20" w:lineRule="atLeast"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2A69">
        <w:rPr>
          <w:rFonts w:ascii="Times New Roman" w:hAnsi="Times New Roman" w:cs="Times New Roman"/>
          <w:b w:val="0"/>
          <w:sz w:val="26"/>
          <w:szCs w:val="26"/>
        </w:rPr>
        <w:t>(информации), необходимых для расч</w:t>
      </w:r>
      <w:r w:rsidR="00086428">
        <w:rPr>
          <w:rFonts w:ascii="Times New Roman" w:hAnsi="Times New Roman" w:cs="Times New Roman"/>
          <w:b w:val="0"/>
          <w:sz w:val="26"/>
          <w:szCs w:val="26"/>
        </w:rPr>
        <w:t>ё</w:t>
      </w:r>
      <w:r w:rsidRPr="006D2A69">
        <w:rPr>
          <w:rFonts w:ascii="Times New Roman" w:hAnsi="Times New Roman" w:cs="Times New Roman"/>
          <w:b w:val="0"/>
          <w:sz w:val="26"/>
          <w:szCs w:val="26"/>
        </w:rPr>
        <w:t>та норматива расходов</w:t>
      </w:r>
    </w:p>
    <w:p w14:paraId="557B4C55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762C3C3B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 xml:space="preserve">В качестве исходной информации о стоимости работ на выполнение мероприятий по удалению борщевика Сосновского принимаются данные из Территориальной сметно-нормативной базы для Московской области (ТСНБ-2001 в редакции 2014 г.), данные из Федеральной сметно-нормативной базы (ФНСБ-2001) с учетом стоимости расценок на выполнение работ, материалов и затрат - в ценах на 1 </w:t>
      </w:r>
      <w:r w:rsidR="006972DC" w:rsidRPr="006D2A69">
        <w:rPr>
          <w:sz w:val="26"/>
          <w:szCs w:val="26"/>
        </w:rPr>
        <w:t>января</w:t>
      </w:r>
      <w:r w:rsidR="003B6573" w:rsidRPr="006D2A69">
        <w:rPr>
          <w:sz w:val="26"/>
          <w:szCs w:val="26"/>
        </w:rPr>
        <w:t xml:space="preserve"> текущего финансового года (шифры расценки и коды ресурсов 47-02-083-2, 47-02-089-2, 47-02-094-1, 47-02-094-3, 47-02-094-4; 114-0081, 114-0079).</w:t>
      </w:r>
    </w:p>
    <w:p w14:paraId="1A0F9E18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5F0A98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Для расч</w:t>
      </w:r>
      <w:r w:rsidR="00086428">
        <w:rPr>
          <w:sz w:val="26"/>
          <w:szCs w:val="26"/>
        </w:rPr>
        <w:t>ё</w:t>
      </w:r>
      <w:r w:rsidR="003B6573" w:rsidRPr="006D2A69">
        <w:rPr>
          <w:sz w:val="26"/>
          <w:szCs w:val="26"/>
        </w:rPr>
        <w:t>та коэффициентов детерминации, применяемых при определении норматива расходов, используются сведения о площадях</w:t>
      </w:r>
      <w:r w:rsidR="005F0A98" w:rsidRPr="006D2A69">
        <w:rPr>
          <w:sz w:val="26"/>
          <w:szCs w:val="26"/>
        </w:rPr>
        <w:t xml:space="preserve"> земель, находящихся в </w:t>
      </w:r>
      <w:r w:rsidR="000D5AD8" w:rsidRPr="006D2A69">
        <w:rPr>
          <w:sz w:val="26"/>
          <w:szCs w:val="26"/>
        </w:rPr>
        <w:t>собственности третьих лиц</w:t>
      </w:r>
      <w:r w:rsidR="003B6573" w:rsidRPr="006D2A69">
        <w:rPr>
          <w:sz w:val="26"/>
          <w:szCs w:val="26"/>
        </w:rPr>
        <w:t xml:space="preserve">, на которых </w:t>
      </w:r>
      <w:r w:rsidR="001E071B" w:rsidRPr="006D2A69">
        <w:rPr>
          <w:sz w:val="26"/>
          <w:szCs w:val="26"/>
        </w:rPr>
        <w:t xml:space="preserve">планируется </w:t>
      </w:r>
      <w:r w:rsidR="003B6573" w:rsidRPr="006D2A69">
        <w:rPr>
          <w:sz w:val="26"/>
          <w:szCs w:val="26"/>
        </w:rPr>
        <w:t>проведен</w:t>
      </w:r>
      <w:r w:rsidR="001E071B" w:rsidRPr="006D2A69">
        <w:rPr>
          <w:sz w:val="26"/>
          <w:szCs w:val="26"/>
        </w:rPr>
        <w:t>ие</w:t>
      </w:r>
      <w:r w:rsidR="003B6573" w:rsidRPr="006D2A69">
        <w:rPr>
          <w:sz w:val="26"/>
          <w:szCs w:val="26"/>
        </w:rPr>
        <w:t xml:space="preserve"> мероприяти</w:t>
      </w:r>
      <w:r w:rsidR="001E071B" w:rsidRPr="006D2A69">
        <w:rPr>
          <w:sz w:val="26"/>
          <w:szCs w:val="26"/>
        </w:rPr>
        <w:t>й</w:t>
      </w:r>
      <w:r w:rsidR="003B6573" w:rsidRPr="006D2A69">
        <w:rPr>
          <w:sz w:val="26"/>
          <w:szCs w:val="26"/>
        </w:rPr>
        <w:t xml:space="preserve"> по удалению борщевика Сосновского химическим и механическим способами, внесенные городскими округами Московской области в Региональную географическую информационную систему Московской области (РГИС</w:t>
      </w:r>
      <w:r w:rsidR="00005915" w:rsidRPr="006D2A69">
        <w:rPr>
          <w:sz w:val="26"/>
          <w:szCs w:val="26"/>
        </w:rPr>
        <w:t xml:space="preserve"> МО</w:t>
      </w:r>
      <w:r w:rsidR="003B6573" w:rsidRPr="006D2A69">
        <w:rPr>
          <w:sz w:val="26"/>
          <w:szCs w:val="26"/>
        </w:rPr>
        <w:t>)</w:t>
      </w:r>
      <w:r w:rsidR="00005915" w:rsidRPr="006D2A69">
        <w:rPr>
          <w:sz w:val="26"/>
          <w:szCs w:val="26"/>
        </w:rPr>
        <w:t xml:space="preserve"> слой «Истребление борщевика»</w:t>
      </w:r>
      <w:r w:rsidR="003B6573" w:rsidRPr="006D2A69">
        <w:rPr>
          <w:sz w:val="26"/>
          <w:szCs w:val="26"/>
        </w:rPr>
        <w:t>.</w:t>
      </w:r>
    </w:p>
    <w:p w14:paraId="6430BF88" w14:textId="77777777" w:rsidR="006972DC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При расч</w:t>
      </w:r>
      <w:r w:rsidR="00086428">
        <w:rPr>
          <w:sz w:val="26"/>
          <w:szCs w:val="26"/>
        </w:rPr>
        <w:t>ё</w:t>
      </w:r>
      <w:r w:rsidRPr="006D2A69">
        <w:rPr>
          <w:sz w:val="26"/>
          <w:szCs w:val="26"/>
        </w:rPr>
        <w:t xml:space="preserve">те норматива расходов на </w:t>
      </w:r>
      <w:r w:rsidR="00BC70A3" w:rsidRPr="006D2A69">
        <w:rPr>
          <w:sz w:val="26"/>
          <w:szCs w:val="26"/>
        </w:rPr>
        <w:t>соответствующий финансовый го</w:t>
      </w:r>
      <w:r w:rsidRPr="006D2A69">
        <w:rPr>
          <w:sz w:val="26"/>
          <w:szCs w:val="26"/>
        </w:rPr>
        <w:t xml:space="preserve">д и на плановый период информация о фактических площадях определяется на основании данных, представленных </w:t>
      </w:r>
      <w:r w:rsidR="00005915" w:rsidRPr="006D2A69">
        <w:rPr>
          <w:sz w:val="26"/>
          <w:szCs w:val="26"/>
        </w:rPr>
        <w:t>в Региональной географической информационной системе Московской области (РГИС МО)</w:t>
      </w:r>
      <w:r w:rsidR="006972DC" w:rsidRPr="006D2A69">
        <w:rPr>
          <w:sz w:val="26"/>
          <w:szCs w:val="26"/>
        </w:rPr>
        <w:t xml:space="preserve"> слой «Истребление борщевика».</w:t>
      </w:r>
    </w:p>
    <w:p w14:paraId="3D30A2D1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0DE300AC" w14:textId="77777777" w:rsidR="003B6573" w:rsidRPr="006D2A69" w:rsidRDefault="003B6573" w:rsidP="005B37B7">
      <w:pPr>
        <w:pStyle w:val="ConsPlusTitle"/>
        <w:spacing w:line="20" w:lineRule="atLeast"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D2A69">
        <w:rPr>
          <w:rFonts w:ascii="Times New Roman" w:hAnsi="Times New Roman" w:cs="Times New Roman"/>
          <w:b w:val="0"/>
          <w:sz w:val="26"/>
          <w:szCs w:val="26"/>
        </w:rPr>
        <w:t>V. Алгоритм расч</w:t>
      </w:r>
      <w:r w:rsidR="00086428">
        <w:rPr>
          <w:rFonts w:ascii="Times New Roman" w:hAnsi="Times New Roman" w:cs="Times New Roman"/>
          <w:b w:val="0"/>
          <w:sz w:val="26"/>
          <w:szCs w:val="26"/>
        </w:rPr>
        <w:t>ё</w:t>
      </w:r>
      <w:r w:rsidRPr="006D2A69">
        <w:rPr>
          <w:rFonts w:ascii="Times New Roman" w:hAnsi="Times New Roman" w:cs="Times New Roman"/>
          <w:b w:val="0"/>
          <w:sz w:val="26"/>
          <w:szCs w:val="26"/>
        </w:rPr>
        <w:t>та норматива расходов</w:t>
      </w:r>
    </w:p>
    <w:p w14:paraId="589D8AAB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2EDDA733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005915" w:rsidRPr="006D2A69">
        <w:rPr>
          <w:sz w:val="26"/>
          <w:szCs w:val="26"/>
        </w:rPr>
        <w:t>.</w:t>
      </w:r>
      <w:r w:rsidR="006245EB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Норматив расходов определяется в рублях на один гектар площади земель</w:t>
      </w:r>
      <w:r w:rsidR="00A26C8A" w:rsidRPr="006D2A69">
        <w:rPr>
          <w:sz w:val="26"/>
          <w:szCs w:val="26"/>
        </w:rPr>
        <w:t xml:space="preserve"> собственности</w:t>
      </w:r>
      <w:r w:rsidR="000D5AD8" w:rsidRPr="006D2A69">
        <w:rPr>
          <w:sz w:val="26"/>
          <w:szCs w:val="26"/>
        </w:rPr>
        <w:t xml:space="preserve"> третьих лиц</w:t>
      </w:r>
      <w:r w:rsidR="00A26C8A" w:rsidRPr="006D2A69">
        <w:rPr>
          <w:sz w:val="26"/>
          <w:szCs w:val="26"/>
        </w:rPr>
        <w:t xml:space="preserve">, </w:t>
      </w:r>
      <w:r w:rsidR="006245EB" w:rsidRPr="006D2A69">
        <w:rPr>
          <w:sz w:val="26"/>
          <w:szCs w:val="26"/>
        </w:rPr>
        <w:t>п</w:t>
      </w:r>
      <w:r w:rsidR="003B6573" w:rsidRPr="006D2A69">
        <w:rPr>
          <w:sz w:val="26"/>
          <w:szCs w:val="26"/>
        </w:rPr>
        <w:t xml:space="preserve">ораженной борщевиком Сосновского, на территории </w:t>
      </w:r>
      <w:r w:rsidR="00005915" w:rsidRPr="006D2A69">
        <w:rPr>
          <w:sz w:val="26"/>
          <w:szCs w:val="26"/>
        </w:rPr>
        <w:t>Одинцовского округа</w:t>
      </w:r>
      <w:r w:rsidR="003B6573" w:rsidRPr="006D2A69">
        <w:rPr>
          <w:sz w:val="26"/>
          <w:szCs w:val="26"/>
        </w:rPr>
        <w:t xml:space="preserve"> в год (с учетом НДС), с учетом изменения уровня цен в прогнозируемом периоде.</w:t>
      </w:r>
    </w:p>
    <w:p w14:paraId="08642AA5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6245EB" w:rsidRPr="006D2A69">
        <w:rPr>
          <w:sz w:val="26"/>
          <w:szCs w:val="26"/>
        </w:rPr>
        <w:t>.</w:t>
      </w:r>
      <w:r w:rsidR="006245EB" w:rsidRPr="006D2A69">
        <w:rPr>
          <w:sz w:val="26"/>
          <w:szCs w:val="26"/>
        </w:rPr>
        <w:tab/>
      </w:r>
      <w:r w:rsidR="003B6573" w:rsidRPr="006D2A69">
        <w:rPr>
          <w:sz w:val="26"/>
          <w:szCs w:val="26"/>
        </w:rPr>
        <w:t>Расч</w:t>
      </w:r>
      <w:r w:rsidR="00086428">
        <w:rPr>
          <w:sz w:val="26"/>
          <w:szCs w:val="26"/>
        </w:rPr>
        <w:t>ё</w:t>
      </w:r>
      <w:r w:rsidR="003B6573" w:rsidRPr="006D2A69">
        <w:rPr>
          <w:sz w:val="26"/>
          <w:szCs w:val="26"/>
        </w:rPr>
        <w:t>т норматива расходов на очередной финансовый год осуществляется по следующей формуле:</w:t>
      </w:r>
    </w:p>
    <w:p w14:paraId="05C4AAA0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64D275D1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proofErr w:type="spellStart"/>
      <w:r w:rsidRPr="006D2A69">
        <w:rPr>
          <w:sz w:val="26"/>
          <w:szCs w:val="26"/>
        </w:rPr>
        <w:t>N</w:t>
      </w:r>
      <w:r w:rsidRPr="006D2A69">
        <w:rPr>
          <w:sz w:val="26"/>
          <w:szCs w:val="26"/>
          <w:vertAlign w:val="subscript"/>
        </w:rPr>
        <w:t>бс</w:t>
      </w:r>
      <w:proofErr w:type="spellEnd"/>
      <w:r w:rsidRPr="006D2A69">
        <w:rPr>
          <w:sz w:val="26"/>
          <w:szCs w:val="26"/>
        </w:rPr>
        <w:t xml:space="preserve"> = </w:t>
      </w:r>
      <w:proofErr w:type="spellStart"/>
      <w:r w:rsidRPr="006D2A69">
        <w:rPr>
          <w:sz w:val="26"/>
          <w:szCs w:val="26"/>
        </w:rPr>
        <w:t>P</w:t>
      </w:r>
      <w:r w:rsidRPr="006D2A69">
        <w:rPr>
          <w:sz w:val="26"/>
          <w:szCs w:val="26"/>
          <w:vertAlign w:val="subscript"/>
        </w:rPr>
        <w:t>хм</w:t>
      </w:r>
      <w:proofErr w:type="spellEnd"/>
      <w:r w:rsidRPr="006D2A69">
        <w:rPr>
          <w:sz w:val="26"/>
          <w:szCs w:val="26"/>
        </w:rPr>
        <w:t xml:space="preserve"> x k</w:t>
      </w:r>
      <w:r w:rsidRPr="006D2A69">
        <w:rPr>
          <w:sz w:val="26"/>
          <w:szCs w:val="26"/>
          <w:vertAlign w:val="subscript"/>
        </w:rPr>
        <w:t>д1</w:t>
      </w:r>
      <w:r w:rsidRPr="006D2A69">
        <w:rPr>
          <w:sz w:val="26"/>
          <w:szCs w:val="26"/>
        </w:rPr>
        <w:t xml:space="preserve"> + </w:t>
      </w:r>
      <w:proofErr w:type="spellStart"/>
      <w:r w:rsidRPr="006D2A69">
        <w:rPr>
          <w:sz w:val="26"/>
          <w:szCs w:val="26"/>
        </w:rPr>
        <w:t>P</w:t>
      </w:r>
      <w:r w:rsidRPr="006D2A69">
        <w:rPr>
          <w:sz w:val="26"/>
          <w:szCs w:val="26"/>
          <w:vertAlign w:val="subscript"/>
        </w:rPr>
        <w:t>хр</w:t>
      </w:r>
      <w:proofErr w:type="spellEnd"/>
      <w:r w:rsidRPr="006D2A69">
        <w:rPr>
          <w:sz w:val="26"/>
          <w:szCs w:val="26"/>
        </w:rPr>
        <w:t xml:space="preserve"> x k</w:t>
      </w:r>
      <w:r w:rsidRPr="006D2A69">
        <w:rPr>
          <w:sz w:val="26"/>
          <w:szCs w:val="26"/>
          <w:vertAlign w:val="subscript"/>
        </w:rPr>
        <w:t>д2</w:t>
      </w:r>
      <w:r w:rsidRPr="006D2A69">
        <w:rPr>
          <w:sz w:val="26"/>
          <w:szCs w:val="26"/>
        </w:rPr>
        <w:t xml:space="preserve"> + (</w:t>
      </w:r>
      <w:proofErr w:type="spellStart"/>
      <w:r w:rsidRPr="006D2A69">
        <w:rPr>
          <w:sz w:val="26"/>
          <w:szCs w:val="26"/>
        </w:rPr>
        <w:t>P</w:t>
      </w:r>
      <w:r w:rsidRPr="006D2A69">
        <w:rPr>
          <w:sz w:val="26"/>
          <w:szCs w:val="26"/>
          <w:vertAlign w:val="subscript"/>
        </w:rPr>
        <w:t>мм</w:t>
      </w:r>
      <w:proofErr w:type="spellEnd"/>
      <w:r w:rsidRPr="006D2A69">
        <w:rPr>
          <w:sz w:val="26"/>
          <w:szCs w:val="26"/>
        </w:rPr>
        <w:t xml:space="preserve"> x k</w:t>
      </w:r>
      <w:r w:rsidRPr="006D2A69">
        <w:rPr>
          <w:sz w:val="26"/>
          <w:szCs w:val="26"/>
          <w:vertAlign w:val="subscript"/>
        </w:rPr>
        <w:t>д3</w:t>
      </w:r>
      <w:r w:rsidRPr="006D2A69">
        <w:rPr>
          <w:sz w:val="26"/>
          <w:szCs w:val="26"/>
        </w:rPr>
        <w:t xml:space="preserve"> + </w:t>
      </w:r>
      <w:proofErr w:type="spellStart"/>
      <w:r w:rsidRPr="006D2A69">
        <w:rPr>
          <w:sz w:val="26"/>
          <w:szCs w:val="26"/>
        </w:rPr>
        <w:t>P</w:t>
      </w:r>
      <w:r w:rsidRPr="006D2A69">
        <w:rPr>
          <w:sz w:val="26"/>
          <w:szCs w:val="26"/>
          <w:vertAlign w:val="subscript"/>
        </w:rPr>
        <w:t>мр</w:t>
      </w:r>
      <w:proofErr w:type="spellEnd"/>
      <w:r w:rsidRPr="006D2A69">
        <w:rPr>
          <w:sz w:val="26"/>
          <w:szCs w:val="26"/>
        </w:rPr>
        <w:t xml:space="preserve"> x k</w:t>
      </w:r>
      <w:r w:rsidRPr="006D2A69">
        <w:rPr>
          <w:sz w:val="26"/>
          <w:szCs w:val="26"/>
          <w:vertAlign w:val="subscript"/>
        </w:rPr>
        <w:t>д4</w:t>
      </w:r>
      <w:r w:rsidRPr="006D2A69">
        <w:rPr>
          <w:sz w:val="26"/>
          <w:szCs w:val="26"/>
        </w:rPr>
        <w:t>) x k,</w:t>
      </w:r>
    </w:p>
    <w:p w14:paraId="78FECDE1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622D33B6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где:</w:t>
      </w:r>
    </w:p>
    <w:p w14:paraId="7B25BA6F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proofErr w:type="spellStart"/>
      <w:r w:rsidRPr="006D2A69">
        <w:rPr>
          <w:sz w:val="26"/>
          <w:szCs w:val="26"/>
        </w:rPr>
        <w:t>N</w:t>
      </w:r>
      <w:r w:rsidRPr="006D2A69">
        <w:rPr>
          <w:sz w:val="26"/>
          <w:szCs w:val="26"/>
          <w:vertAlign w:val="subscript"/>
        </w:rPr>
        <w:t>бс</w:t>
      </w:r>
      <w:proofErr w:type="spellEnd"/>
      <w:r w:rsidRPr="006D2A69">
        <w:rPr>
          <w:sz w:val="26"/>
          <w:szCs w:val="26"/>
        </w:rPr>
        <w:t xml:space="preserve"> - норматив расходов на очередной финансовый год, руб./га, в год;</w:t>
      </w:r>
    </w:p>
    <w:p w14:paraId="716E350C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proofErr w:type="spellStart"/>
      <w:r w:rsidRPr="006D2A69">
        <w:rPr>
          <w:sz w:val="26"/>
          <w:szCs w:val="26"/>
        </w:rPr>
        <w:t>P</w:t>
      </w:r>
      <w:r w:rsidRPr="006D2A69">
        <w:rPr>
          <w:sz w:val="26"/>
          <w:szCs w:val="26"/>
          <w:vertAlign w:val="subscript"/>
        </w:rPr>
        <w:t>хм</w:t>
      </w:r>
      <w:proofErr w:type="spellEnd"/>
      <w:r w:rsidRPr="006D2A69">
        <w:rPr>
          <w:sz w:val="26"/>
          <w:szCs w:val="26"/>
        </w:rPr>
        <w:t xml:space="preserve"> - стоимость работ по удалению борщевика Сосновского химическим способом (механизированное опрыскивание очагов произрастания гербицидами и (или) арборицидами), руб./га, в год;</w:t>
      </w:r>
    </w:p>
    <w:p w14:paraId="2BF60FF6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proofErr w:type="spellStart"/>
      <w:r w:rsidRPr="006D2A69">
        <w:rPr>
          <w:sz w:val="26"/>
          <w:szCs w:val="26"/>
        </w:rPr>
        <w:t>P</w:t>
      </w:r>
      <w:r w:rsidRPr="006D2A69">
        <w:rPr>
          <w:sz w:val="26"/>
          <w:szCs w:val="26"/>
          <w:vertAlign w:val="subscript"/>
        </w:rPr>
        <w:t>хр</w:t>
      </w:r>
      <w:proofErr w:type="spellEnd"/>
      <w:r w:rsidRPr="006D2A69">
        <w:rPr>
          <w:sz w:val="26"/>
          <w:szCs w:val="26"/>
        </w:rPr>
        <w:t xml:space="preserve"> - стоимость работ по удалению борщевика Сосновского химическим </w:t>
      </w:r>
      <w:r w:rsidRPr="006D2A69">
        <w:rPr>
          <w:sz w:val="26"/>
          <w:szCs w:val="26"/>
        </w:rPr>
        <w:lastRenderedPageBreak/>
        <w:t>способом (ручное опрыскивание очагов произрастания гербицидами и (или) арборицидами), руб./га, в год;</w:t>
      </w:r>
    </w:p>
    <w:p w14:paraId="19CF1AEC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proofErr w:type="spellStart"/>
      <w:r w:rsidRPr="006D2A69">
        <w:rPr>
          <w:sz w:val="26"/>
          <w:szCs w:val="26"/>
        </w:rPr>
        <w:t>P</w:t>
      </w:r>
      <w:r w:rsidRPr="006D2A69">
        <w:rPr>
          <w:sz w:val="26"/>
          <w:szCs w:val="26"/>
          <w:vertAlign w:val="subscript"/>
        </w:rPr>
        <w:t>мм</w:t>
      </w:r>
      <w:proofErr w:type="spellEnd"/>
      <w:r w:rsidRPr="006D2A69">
        <w:rPr>
          <w:sz w:val="26"/>
          <w:szCs w:val="26"/>
        </w:rPr>
        <w:t xml:space="preserve"> - стоимость работ по удалению борщевика Сосновского механическим способом (механизированное выкашивание, уборка сухих растений), руб./га, в год;</w:t>
      </w:r>
    </w:p>
    <w:p w14:paraId="39489F4F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proofErr w:type="spellStart"/>
      <w:r w:rsidRPr="006D2A69">
        <w:rPr>
          <w:sz w:val="26"/>
          <w:szCs w:val="26"/>
        </w:rPr>
        <w:t>P</w:t>
      </w:r>
      <w:r w:rsidRPr="006D2A69">
        <w:rPr>
          <w:sz w:val="26"/>
          <w:szCs w:val="26"/>
          <w:vertAlign w:val="subscript"/>
        </w:rPr>
        <w:t>мр</w:t>
      </w:r>
      <w:proofErr w:type="spellEnd"/>
      <w:r w:rsidRPr="006D2A69">
        <w:rPr>
          <w:sz w:val="26"/>
          <w:szCs w:val="26"/>
        </w:rPr>
        <w:t xml:space="preserve"> - стоимость работ по удалению борщевика Сосновского механическим способом (выкашивание вручную, уборка сухих растений), руб./га, в год;</w:t>
      </w:r>
    </w:p>
    <w:p w14:paraId="32146FCB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k</w:t>
      </w:r>
      <w:r w:rsidRPr="006D2A69">
        <w:rPr>
          <w:sz w:val="26"/>
          <w:szCs w:val="26"/>
          <w:vertAlign w:val="subscript"/>
        </w:rPr>
        <w:t>д1</w:t>
      </w:r>
      <w:r w:rsidRPr="006D2A69">
        <w:rPr>
          <w:sz w:val="26"/>
          <w:szCs w:val="26"/>
        </w:rPr>
        <w:t xml:space="preserve"> - коэффициент детерминации, учитывающий долю площади проведения мероприятий по удалению борщевика Сосновского химическим способом (механизированное опрыскивание очагов произрастания гербицидами и (или) арборицидами);</w:t>
      </w:r>
    </w:p>
    <w:p w14:paraId="55118D45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k</w:t>
      </w:r>
      <w:r w:rsidRPr="006D2A69">
        <w:rPr>
          <w:sz w:val="26"/>
          <w:szCs w:val="26"/>
          <w:vertAlign w:val="subscript"/>
        </w:rPr>
        <w:t>д2</w:t>
      </w:r>
      <w:r w:rsidRPr="006D2A69">
        <w:rPr>
          <w:sz w:val="26"/>
          <w:szCs w:val="26"/>
        </w:rPr>
        <w:t xml:space="preserve"> - коэффициент детерминации, учитывающий долю площади проведения мероприятий по удалению борщевика Сосновского химическим способом (ручное опрыскивание очагов произрастания гербицидами и (или) арборицидами);</w:t>
      </w:r>
    </w:p>
    <w:p w14:paraId="1D6577B2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k</w:t>
      </w:r>
      <w:r w:rsidRPr="006D2A69">
        <w:rPr>
          <w:sz w:val="26"/>
          <w:szCs w:val="26"/>
          <w:vertAlign w:val="subscript"/>
        </w:rPr>
        <w:t>д3</w:t>
      </w:r>
      <w:r w:rsidRPr="006D2A69">
        <w:rPr>
          <w:sz w:val="26"/>
          <w:szCs w:val="26"/>
        </w:rPr>
        <w:t xml:space="preserve"> - коэффициент детерминации, учитывающий долю площади проведения мероприятий по удалению борщевика Сосновского механическим способом (механизированное выкашивание, уборка сухих растений);</w:t>
      </w:r>
    </w:p>
    <w:p w14:paraId="58ADA328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k</w:t>
      </w:r>
      <w:r w:rsidRPr="006D2A69">
        <w:rPr>
          <w:sz w:val="26"/>
          <w:szCs w:val="26"/>
          <w:vertAlign w:val="subscript"/>
        </w:rPr>
        <w:t>д4</w:t>
      </w:r>
      <w:r w:rsidRPr="006D2A69">
        <w:rPr>
          <w:sz w:val="26"/>
          <w:szCs w:val="26"/>
        </w:rPr>
        <w:t xml:space="preserve"> - коэффициент детерминации, учитывающий долю площади проведения мероприятий по удалению борщевика Сосновского механическим способом (выкашивание вручную, уборка сухих растений).</w:t>
      </w:r>
    </w:p>
    <w:p w14:paraId="185917EA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 xml:space="preserve">Коэффициент детерминации рассчитывается как среднее арифметическое долей площади земельных участков, на которых </w:t>
      </w:r>
      <w:r w:rsidR="00A26C8A" w:rsidRPr="006D2A69">
        <w:rPr>
          <w:sz w:val="26"/>
          <w:szCs w:val="26"/>
        </w:rPr>
        <w:t>планируется проведение мероприятий</w:t>
      </w:r>
      <w:r w:rsidRPr="006D2A69">
        <w:rPr>
          <w:sz w:val="26"/>
          <w:szCs w:val="26"/>
        </w:rPr>
        <w:t xml:space="preserve"> по удалению борщевика Сосновского соответствующим способом</w:t>
      </w:r>
      <w:r w:rsidR="00A26C8A" w:rsidRPr="006D2A69">
        <w:rPr>
          <w:sz w:val="26"/>
          <w:szCs w:val="26"/>
        </w:rPr>
        <w:t>.</w:t>
      </w:r>
    </w:p>
    <w:p w14:paraId="2CF73271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 xml:space="preserve">Доля площади каждого способа удаления борщевика Сосновского определяется как отношение площади, на которой </w:t>
      </w:r>
      <w:r w:rsidR="00A26C8A" w:rsidRPr="006D2A69">
        <w:rPr>
          <w:sz w:val="26"/>
          <w:szCs w:val="26"/>
        </w:rPr>
        <w:t>планируются</w:t>
      </w:r>
      <w:r w:rsidRPr="006D2A69">
        <w:rPr>
          <w:sz w:val="26"/>
          <w:szCs w:val="26"/>
        </w:rPr>
        <w:t xml:space="preserve"> мероприятия по удалению борщевика Сосновского механическим или химическим способом, к общей площади, на которой </w:t>
      </w:r>
      <w:r w:rsidR="00A26C8A" w:rsidRPr="006D2A69">
        <w:rPr>
          <w:sz w:val="26"/>
          <w:szCs w:val="26"/>
        </w:rPr>
        <w:t>планируются мероприятия</w:t>
      </w:r>
      <w:r w:rsidRPr="006D2A69">
        <w:rPr>
          <w:sz w:val="26"/>
          <w:szCs w:val="26"/>
        </w:rPr>
        <w:t xml:space="preserve"> по удалению борщевика Сосновского, в соответствии с данными, внесенными </w:t>
      </w:r>
      <w:r w:rsidR="000413A1">
        <w:rPr>
          <w:sz w:val="26"/>
          <w:szCs w:val="26"/>
        </w:rPr>
        <w:t xml:space="preserve">Администрацией </w:t>
      </w:r>
      <w:r w:rsidRPr="006D2A69">
        <w:rPr>
          <w:sz w:val="26"/>
          <w:szCs w:val="26"/>
        </w:rPr>
        <w:t>в Региональную географическую информационную систему Московской области (РГИС);</w:t>
      </w:r>
    </w:p>
    <w:p w14:paraId="2256E900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k - коэффициент кратности обработки, принимаемый равным 2.</w:t>
      </w:r>
    </w:p>
    <w:p w14:paraId="7B357791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Расч</w:t>
      </w:r>
      <w:r w:rsidR="00086428">
        <w:rPr>
          <w:sz w:val="26"/>
          <w:szCs w:val="26"/>
        </w:rPr>
        <w:t>ё</w:t>
      </w:r>
      <w:r w:rsidRPr="006D2A69">
        <w:rPr>
          <w:sz w:val="26"/>
          <w:szCs w:val="26"/>
        </w:rPr>
        <w:t>т норматива расходов на реализацию комплекса мероприятий по борьбе с борщевиком Сосновского на первый год планового периода осуществляется по следующей формуле:</w:t>
      </w:r>
    </w:p>
    <w:p w14:paraId="4D38FC52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1E34BF5E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N</w:t>
      </w:r>
      <w:r w:rsidRPr="006D2A69">
        <w:rPr>
          <w:sz w:val="26"/>
          <w:szCs w:val="26"/>
          <w:vertAlign w:val="subscript"/>
        </w:rPr>
        <w:t>бс1</w:t>
      </w:r>
      <w:r w:rsidRPr="006D2A69">
        <w:rPr>
          <w:sz w:val="26"/>
          <w:szCs w:val="26"/>
        </w:rPr>
        <w:t xml:space="preserve"> = </w:t>
      </w:r>
      <w:proofErr w:type="spellStart"/>
      <w:r w:rsidRPr="006D2A69">
        <w:rPr>
          <w:sz w:val="26"/>
          <w:szCs w:val="26"/>
        </w:rPr>
        <w:t>N</w:t>
      </w:r>
      <w:r w:rsidRPr="006D2A69">
        <w:rPr>
          <w:sz w:val="26"/>
          <w:szCs w:val="26"/>
          <w:vertAlign w:val="subscript"/>
        </w:rPr>
        <w:t>бс</w:t>
      </w:r>
      <w:proofErr w:type="spellEnd"/>
      <w:r w:rsidRPr="006D2A69">
        <w:rPr>
          <w:sz w:val="26"/>
          <w:szCs w:val="26"/>
        </w:rPr>
        <w:t xml:space="preserve"> x J</w:t>
      </w:r>
      <w:r w:rsidRPr="006D2A69">
        <w:rPr>
          <w:sz w:val="26"/>
          <w:szCs w:val="26"/>
          <w:vertAlign w:val="subscript"/>
        </w:rPr>
        <w:t>1</w:t>
      </w:r>
      <w:r w:rsidRPr="006D2A69">
        <w:rPr>
          <w:sz w:val="26"/>
          <w:szCs w:val="26"/>
        </w:rPr>
        <w:t>,</w:t>
      </w:r>
    </w:p>
    <w:p w14:paraId="689E2A00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16BE2C53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где:</w:t>
      </w:r>
    </w:p>
    <w:p w14:paraId="18B73C54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N</w:t>
      </w:r>
      <w:r w:rsidRPr="006D2A69">
        <w:rPr>
          <w:sz w:val="26"/>
          <w:szCs w:val="26"/>
          <w:vertAlign w:val="subscript"/>
        </w:rPr>
        <w:t>бс1</w:t>
      </w:r>
      <w:r w:rsidRPr="006D2A69">
        <w:rPr>
          <w:sz w:val="26"/>
          <w:szCs w:val="26"/>
        </w:rPr>
        <w:t xml:space="preserve"> - норматив расходов на реализацию комплекса мероприятий по борьбе с борщевиком Сосновского на первый год планового периода, руб./га, в год;</w:t>
      </w:r>
    </w:p>
    <w:p w14:paraId="489223A1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J</w:t>
      </w:r>
      <w:r w:rsidRPr="006D2A69">
        <w:rPr>
          <w:sz w:val="26"/>
          <w:szCs w:val="26"/>
          <w:vertAlign w:val="subscript"/>
        </w:rPr>
        <w:t>1</w:t>
      </w:r>
      <w:r w:rsidRPr="006D2A69">
        <w:rPr>
          <w:sz w:val="26"/>
          <w:szCs w:val="26"/>
        </w:rPr>
        <w:t xml:space="preserve"> - индекс-дефлятор на первый год планового периода по виду экономической деятельности </w:t>
      </w:r>
      <w:r w:rsidR="00E13877" w:rsidRPr="006D2A69">
        <w:rPr>
          <w:sz w:val="26"/>
          <w:szCs w:val="26"/>
        </w:rPr>
        <w:t>«</w:t>
      </w:r>
      <w:r w:rsidRPr="006D2A69">
        <w:rPr>
          <w:sz w:val="26"/>
          <w:szCs w:val="26"/>
        </w:rPr>
        <w:t>Сельское хозяйство</w:t>
      </w:r>
      <w:r w:rsidR="00E13877" w:rsidRPr="006D2A69">
        <w:rPr>
          <w:sz w:val="26"/>
          <w:szCs w:val="26"/>
        </w:rPr>
        <w:t>»</w:t>
      </w:r>
      <w:r w:rsidRPr="006D2A69">
        <w:rPr>
          <w:sz w:val="26"/>
          <w:szCs w:val="26"/>
        </w:rPr>
        <w:t xml:space="preserve"> по отрасли </w:t>
      </w:r>
      <w:r w:rsidR="00E13877" w:rsidRPr="006D2A69">
        <w:rPr>
          <w:sz w:val="26"/>
          <w:szCs w:val="26"/>
        </w:rPr>
        <w:t>«</w:t>
      </w:r>
      <w:r w:rsidRPr="006D2A69">
        <w:rPr>
          <w:sz w:val="26"/>
          <w:szCs w:val="26"/>
        </w:rPr>
        <w:t>растениеводство</w:t>
      </w:r>
      <w:r w:rsidR="00E13877" w:rsidRPr="006D2A69">
        <w:rPr>
          <w:sz w:val="26"/>
          <w:szCs w:val="26"/>
        </w:rPr>
        <w:t>»</w:t>
      </w:r>
      <w:r w:rsidRPr="006D2A69">
        <w:rPr>
          <w:sz w:val="26"/>
          <w:szCs w:val="26"/>
        </w:rPr>
        <w:t xml:space="preserve"> (базовый вариант).</w:t>
      </w:r>
    </w:p>
    <w:p w14:paraId="296DAB69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6F559F67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Расч</w:t>
      </w:r>
      <w:r w:rsidR="00086428">
        <w:rPr>
          <w:sz w:val="26"/>
          <w:szCs w:val="26"/>
        </w:rPr>
        <w:t>ё</w:t>
      </w:r>
      <w:r w:rsidRPr="006D2A69">
        <w:rPr>
          <w:sz w:val="26"/>
          <w:szCs w:val="26"/>
        </w:rPr>
        <w:t>т норматива расходов на реализацию комплекса мероприятий по борьбе с борщевиком Сосновского на второй год планового периода осуществляется по следующей формуле:</w:t>
      </w:r>
    </w:p>
    <w:p w14:paraId="42D11E77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6B8A925F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N</w:t>
      </w:r>
      <w:r w:rsidRPr="006D2A69">
        <w:rPr>
          <w:sz w:val="26"/>
          <w:szCs w:val="26"/>
          <w:vertAlign w:val="subscript"/>
        </w:rPr>
        <w:t>бс2</w:t>
      </w:r>
      <w:r w:rsidRPr="006D2A69">
        <w:rPr>
          <w:sz w:val="26"/>
          <w:szCs w:val="26"/>
        </w:rPr>
        <w:t xml:space="preserve"> = N</w:t>
      </w:r>
      <w:r w:rsidRPr="006D2A69">
        <w:rPr>
          <w:sz w:val="26"/>
          <w:szCs w:val="26"/>
          <w:vertAlign w:val="subscript"/>
        </w:rPr>
        <w:t>бс1</w:t>
      </w:r>
      <w:r w:rsidRPr="006D2A69">
        <w:rPr>
          <w:sz w:val="26"/>
          <w:szCs w:val="26"/>
        </w:rPr>
        <w:t xml:space="preserve"> x J</w:t>
      </w:r>
      <w:r w:rsidRPr="006D2A69">
        <w:rPr>
          <w:sz w:val="26"/>
          <w:szCs w:val="26"/>
          <w:vertAlign w:val="subscript"/>
        </w:rPr>
        <w:t>2</w:t>
      </w:r>
      <w:r w:rsidRPr="006D2A69">
        <w:rPr>
          <w:sz w:val="26"/>
          <w:szCs w:val="26"/>
        </w:rPr>
        <w:t>,</w:t>
      </w:r>
    </w:p>
    <w:p w14:paraId="3E1E29DE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2638FE18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где:</w:t>
      </w:r>
    </w:p>
    <w:p w14:paraId="7378AD64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lastRenderedPageBreak/>
        <w:t>N</w:t>
      </w:r>
      <w:r w:rsidRPr="006D2A69">
        <w:rPr>
          <w:sz w:val="26"/>
          <w:szCs w:val="26"/>
          <w:vertAlign w:val="subscript"/>
        </w:rPr>
        <w:t>бс2</w:t>
      </w:r>
      <w:r w:rsidRPr="006D2A69">
        <w:rPr>
          <w:sz w:val="26"/>
          <w:szCs w:val="26"/>
        </w:rPr>
        <w:t xml:space="preserve"> - норматив расходов на реализацию комплекса мероприятий по борьбе с борщевиком Сосновского на второй год планового периода, руб./га, в год;</w:t>
      </w:r>
    </w:p>
    <w:p w14:paraId="77A0CAE3" w14:textId="77777777" w:rsidR="003B6573" w:rsidRPr="006D2A69" w:rsidRDefault="003B657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 w:rsidRPr="006D2A69">
        <w:rPr>
          <w:sz w:val="26"/>
          <w:szCs w:val="26"/>
        </w:rPr>
        <w:t>J</w:t>
      </w:r>
      <w:r w:rsidRPr="006D2A69">
        <w:rPr>
          <w:sz w:val="26"/>
          <w:szCs w:val="26"/>
          <w:vertAlign w:val="subscript"/>
        </w:rPr>
        <w:t>2</w:t>
      </w:r>
      <w:r w:rsidRPr="006D2A69">
        <w:rPr>
          <w:sz w:val="26"/>
          <w:szCs w:val="26"/>
        </w:rPr>
        <w:t xml:space="preserve"> - индекс-дефлятор на второй год планового периода по виду экономической деятельности </w:t>
      </w:r>
      <w:r w:rsidR="000D5AD8" w:rsidRPr="006D2A69">
        <w:rPr>
          <w:sz w:val="26"/>
          <w:szCs w:val="26"/>
        </w:rPr>
        <w:t>«</w:t>
      </w:r>
      <w:r w:rsidRPr="006D2A69">
        <w:rPr>
          <w:sz w:val="26"/>
          <w:szCs w:val="26"/>
        </w:rPr>
        <w:t>Сельское хозяйство</w:t>
      </w:r>
      <w:r w:rsidR="000D5AD8" w:rsidRPr="006D2A69">
        <w:rPr>
          <w:sz w:val="26"/>
          <w:szCs w:val="26"/>
        </w:rPr>
        <w:t>»</w:t>
      </w:r>
      <w:r w:rsidRPr="006D2A69">
        <w:rPr>
          <w:sz w:val="26"/>
          <w:szCs w:val="26"/>
        </w:rPr>
        <w:t xml:space="preserve"> по отрасли </w:t>
      </w:r>
      <w:r w:rsidR="000D5AD8" w:rsidRPr="006D2A69">
        <w:rPr>
          <w:sz w:val="26"/>
          <w:szCs w:val="26"/>
        </w:rPr>
        <w:t>«</w:t>
      </w:r>
      <w:r w:rsidRPr="006D2A69">
        <w:rPr>
          <w:sz w:val="26"/>
          <w:szCs w:val="26"/>
        </w:rPr>
        <w:t>растениеводство</w:t>
      </w:r>
      <w:r w:rsidR="000D5AD8" w:rsidRPr="006D2A69">
        <w:rPr>
          <w:sz w:val="26"/>
          <w:szCs w:val="26"/>
        </w:rPr>
        <w:t>»</w:t>
      </w:r>
      <w:r w:rsidRPr="006D2A69">
        <w:rPr>
          <w:sz w:val="26"/>
          <w:szCs w:val="26"/>
        </w:rPr>
        <w:t xml:space="preserve"> (базовый вариант).</w:t>
      </w:r>
    </w:p>
    <w:p w14:paraId="6E946684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3B6573" w:rsidRPr="006D2A69">
        <w:rPr>
          <w:sz w:val="26"/>
          <w:szCs w:val="26"/>
        </w:rPr>
        <w:t>При расч</w:t>
      </w:r>
      <w:r w:rsidR="00086428">
        <w:rPr>
          <w:sz w:val="26"/>
          <w:szCs w:val="26"/>
        </w:rPr>
        <w:t>ё</w:t>
      </w:r>
      <w:r w:rsidR="003B6573" w:rsidRPr="006D2A69">
        <w:rPr>
          <w:sz w:val="26"/>
          <w:szCs w:val="26"/>
        </w:rPr>
        <w:t>те нормативов на плановый период применяется индекс-дефлятор объема платных услуг населению (базовый вариант).</w:t>
      </w:r>
    </w:p>
    <w:p w14:paraId="4E2DC020" w14:textId="77777777" w:rsidR="003B6573" w:rsidRPr="006D2A69" w:rsidRDefault="00F06203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3B6573" w:rsidRPr="006D2A69">
        <w:rPr>
          <w:sz w:val="26"/>
          <w:szCs w:val="26"/>
        </w:rPr>
        <w:t>Индексы-дефляторы применяются в соответствии со сценарными условиями прогноза социально-экономического развития Российской Федерации на очередной финансовый год и плановый период, разработанного Министерством экономического развития Российской Федерации.</w:t>
      </w:r>
    </w:p>
    <w:p w14:paraId="4C30744D" w14:textId="77777777" w:rsidR="006245EB" w:rsidRPr="006D2A69" w:rsidRDefault="006245EB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79EA7E4B" w14:textId="77777777" w:rsidR="006245EB" w:rsidRDefault="006245EB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33FBF8A9" w14:textId="77777777" w:rsidR="00086428" w:rsidRPr="006D2A69" w:rsidRDefault="00086428" w:rsidP="005B37B7">
      <w:pPr>
        <w:pStyle w:val="ConsPlusNormal"/>
        <w:spacing w:line="20" w:lineRule="atLeast"/>
        <w:ind w:firstLine="426"/>
        <w:jc w:val="both"/>
        <w:rPr>
          <w:sz w:val="26"/>
          <w:szCs w:val="26"/>
        </w:rPr>
      </w:pPr>
    </w:p>
    <w:p w14:paraId="647F3725" w14:textId="77777777" w:rsidR="00086428" w:rsidRPr="00086428" w:rsidRDefault="00086428" w:rsidP="005B37B7">
      <w:pPr>
        <w:pStyle w:val="ConsPlusNormal"/>
        <w:spacing w:line="20" w:lineRule="atLeast"/>
        <w:jc w:val="both"/>
        <w:rPr>
          <w:sz w:val="26"/>
          <w:szCs w:val="26"/>
        </w:rPr>
      </w:pPr>
      <w:r w:rsidRPr="00086428">
        <w:rPr>
          <w:sz w:val="26"/>
          <w:szCs w:val="26"/>
        </w:rPr>
        <w:t>Начальник Управления муниципального земельного</w:t>
      </w:r>
    </w:p>
    <w:p w14:paraId="7F7378C7" w14:textId="77777777" w:rsidR="00086428" w:rsidRPr="00086428" w:rsidRDefault="00086428" w:rsidP="005B37B7">
      <w:pPr>
        <w:pStyle w:val="ConsPlusNormal"/>
        <w:spacing w:line="20" w:lineRule="atLeast"/>
        <w:jc w:val="both"/>
        <w:rPr>
          <w:sz w:val="26"/>
          <w:szCs w:val="26"/>
        </w:rPr>
      </w:pPr>
      <w:r w:rsidRPr="00086428">
        <w:rPr>
          <w:sz w:val="26"/>
          <w:szCs w:val="26"/>
        </w:rPr>
        <w:t>контроля, сельского хозяйства и экологии</w:t>
      </w:r>
    </w:p>
    <w:p w14:paraId="0BED718B" w14:textId="77777777" w:rsidR="00567DB7" w:rsidRPr="006D2A69" w:rsidRDefault="00086428" w:rsidP="005B37B7">
      <w:pPr>
        <w:pStyle w:val="ConsPlusNormal"/>
        <w:spacing w:line="20" w:lineRule="atLeast"/>
        <w:jc w:val="both"/>
        <w:rPr>
          <w:sz w:val="26"/>
          <w:szCs w:val="26"/>
        </w:rPr>
      </w:pPr>
      <w:r w:rsidRPr="00086428">
        <w:rPr>
          <w:sz w:val="26"/>
          <w:szCs w:val="26"/>
        </w:rPr>
        <w:t xml:space="preserve">Администрации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086428">
        <w:rPr>
          <w:sz w:val="26"/>
          <w:szCs w:val="26"/>
        </w:rPr>
        <w:t xml:space="preserve">   М. В. Артемова</w:t>
      </w:r>
    </w:p>
    <w:sectPr w:rsidR="00567DB7" w:rsidRPr="006D2A69" w:rsidSect="00EB5B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FC6507" w15:done="0"/>
  <w15:commentEx w15:paraId="6C1B16BA" w15:done="0"/>
  <w15:commentEx w15:paraId="4F6616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58C"/>
    <w:multiLevelType w:val="multilevel"/>
    <w:tmpl w:val="300E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B807E1D"/>
    <w:multiLevelType w:val="multilevel"/>
    <w:tmpl w:val="32E0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72842A0"/>
    <w:multiLevelType w:val="hybridMultilevel"/>
    <w:tmpl w:val="D3C2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емирова Оксана Алексеевна">
    <w15:presenceInfo w15:providerId="AD" w15:userId="S-1-5-21-565380568-4229855976-40688891-16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C4"/>
    <w:rsid w:val="00005915"/>
    <w:rsid w:val="000413A1"/>
    <w:rsid w:val="00086428"/>
    <w:rsid w:val="000C1726"/>
    <w:rsid w:val="000D5AD8"/>
    <w:rsid w:val="00130FC8"/>
    <w:rsid w:val="001A17FA"/>
    <w:rsid w:val="001D54D3"/>
    <w:rsid w:val="001E071B"/>
    <w:rsid w:val="002A6DB5"/>
    <w:rsid w:val="002E5D7B"/>
    <w:rsid w:val="00322FF3"/>
    <w:rsid w:val="003B6573"/>
    <w:rsid w:val="003E6AB5"/>
    <w:rsid w:val="00432AB3"/>
    <w:rsid w:val="00493C6F"/>
    <w:rsid w:val="004E6BEC"/>
    <w:rsid w:val="0054600C"/>
    <w:rsid w:val="00567DB7"/>
    <w:rsid w:val="00581DE6"/>
    <w:rsid w:val="005842FA"/>
    <w:rsid w:val="005B37B7"/>
    <w:rsid w:val="005F0A98"/>
    <w:rsid w:val="005F25FC"/>
    <w:rsid w:val="00600AD1"/>
    <w:rsid w:val="006210F7"/>
    <w:rsid w:val="006245EB"/>
    <w:rsid w:val="006320AB"/>
    <w:rsid w:val="006353DE"/>
    <w:rsid w:val="006972DC"/>
    <w:rsid w:val="006A7B73"/>
    <w:rsid w:val="006D2A69"/>
    <w:rsid w:val="006D42EF"/>
    <w:rsid w:val="006E5ED4"/>
    <w:rsid w:val="006E7B1C"/>
    <w:rsid w:val="0071001D"/>
    <w:rsid w:val="00725993"/>
    <w:rsid w:val="007937A3"/>
    <w:rsid w:val="00820FA3"/>
    <w:rsid w:val="008A612C"/>
    <w:rsid w:val="008C2D7D"/>
    <w:rsid w:val="008D2B84"/>
    <w:rsid w:val="008F0585"/>
    <w:rsid w:val="0094130E"/>
    <w:rsid w:val="00985529"/>
    <w:rsid w:val="00A106EA"/>
    <w:rsid w:val="00A26C8A"/>
    <w:rsid w:val="00A51816"/>
    <w:rsid w:val="00A870CE"/>
    <w:rsid w:val="00AC31BB"/>
    <w:rsid w:val="00B41CC4"/>
    <w:rsid w:val="00B64965"/>
    <w:rsid w:val="00B735C5"/>
    <w:rsid w:val="00B913BD"/>
    <w:rsid w:val="00B91B12"/>
    <w:rsid w:val="00BA4815"/>
    <w:rsid w:val="00BC436F"/>
    <w:rsid w:val="00BC70A3"/>
    <w:rsid w:val="00C32AFD"/>
    <w:rsid w:val="00CA0DFA"/>
    <w:rsid w:val="00CC5BDE"/>
    <w:rsid w:val="00CE386F"/>
    <w:rsid w:val="00D04060"/>
    <w:rsid w:val="00D05079"/>
    <w:rsid w:val="00D37539"/>
    <w:rsid w:val="00D44C5D"/>
    <w:rsid w:val="00E13877"/>
    <w:rsid w:val="00E836AC"/>
    <w:rsid w:val="00EB5B01"/>
    <w:rsid w:val="00F06203"/>
    <w:rsid w:val="00F6511A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73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B6573"/>
    <w:rPr>
      <w:color w:val="0000FF"/>
      <w:u w:val="single"/>
    </w:rPr>
  </w:style>
  <w:style w:type="paragraph" w:styleId="a4">
    <w:name w:val="Body Text"/>
    <w:basedOn w:val="a"/>
    <w:link w:val="a5"/>
    <w:rsid w:val="006E7B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E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E7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BE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A0D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0D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0DFA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0D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0DFA"/>
    <w:rPr>
      <w:rFonts w:eastAsiaTheme="minorEastAsia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73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B6573"/>
    <w:rPr>
      <w:color w:val="0000FF"/>
      <w:u w:val="single"/>
    </w:rPr>
  </w:style>
  <w:style w:type="paragraph" w:styleId="a4">
    <w:name w:val="Body Text"/>
    <w:basedOn w:val="a"/>
    <w:link w:val="a5"/>
    <w:rsid w:val="006E7B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E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E7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BE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A0D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0D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0DFA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0D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0DFA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x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aponovaMO\Desktop\&#1059;&#1084;&#1077;&#1088;&#1077;&#1085;&#1082;&#1086;\&#1052;&#1077;&#1090;&#1086;&#1076;&#1080;&#1082;&#1072;_&#1095;&#1072;&#1089;&#1090;&#1085;&#1099;&#1077;%20&#1079;&#1077;&#1084;.rtf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DD1F-4197-417D-ABA1-79135410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Марина Олеговна</dc:creator>
  <cp:lastModifiedBy>Зиминова Анна Юрьевна</cp:lastModifiedBy>
  <cp:revision>8</cp:revision>
  <cp:lastPrinted>2023-02-01T07:47:00Z</cp:lastPrinted>
  <dcterms:created xsi:type="dcterms:W3CDTF">2023-02-03T12:05:00Z</dcterms:created>
  <dcterms:modified xsi:type="dcterms:W3CDTF">2023-02-15T07:09:00Z</dcterms:modified>
</cp:coreProperties>
</file>