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F1" w:rsidRDefault="00285571">
      <w:pPr>
        <w:spacing w:after="27" w:line="259" w:lineRule="auto"/>
        <w:ind w:left="0" w:firstLine="0"/>
        <w:jc w:val="left"/>
      </w:pPr>
      <w:r>
        <w:t xml:space="preserve">         </w:t>
      </w:r>
    </w:p>
    <w:p w:rsidR="00995EF1" w:rsidRDefault="00285571">
      <w:pPr>
        <w:spacing w:after="37" w:line="249" w:lineRule="auto"/>
        <w:ind w:left="306" w:right="3" w:hanging="10"/>
        <w:jc w:val="center"/>
      </w:pPr>
      <w:r>
        <w:t xml:space="preserve">АДМИНИСТРАЦИЯ </w:t>
      </w:r>
    </w:p>
    <w:p w:rsidR="00995EF1" w:rsidRDefault="00285571">
      <w:pPr>
        <w:spacing w:after="12" w:line="249" w:lineRule="auto"/>
        <w:ind w:left="306" w:right="1" w:hanging="10"/>
        <w:jc w:val="center"/>
      </w:pPr>
      <w:r>
        <w:t xml:space="preserve">ОДИНЦОВСКОГО ГОРОДСКОГО ОКРУГА </w:t>
      </w:r>
    </w:p>
    <w:p w:rsidR="00995EF1" w:rsidRDefault="00285571">
      <w:pPr>
        <w:spacing w:after="12" w:line="249" w:lineRule="auto"/>
        <w:ind w:left="306" w:right="4" w:hanging="10"/>
        <w:jc w:val="center"/>
      </w:pPr>
      <w:r>
        <w:t xml:space="preserve">МОСКОВСКОЙ ОБЛАСТИ </w:t>
      </w:r>
    </w:p>
    <w:p w:rsidR="00995EF1" w:rsidRDefault="00285571">
      <w:pPr>
        <w:spacing w:after="12" w:line="249" w:lineRule="auto"/>
        <w:ind w:left="306" w:hanging="10"/>
        <w:jc w:val="center"/>
      </w:pPr>
      <w:r>
        <w:t xml:space="preserve">ПОСТАНОВЛЕНИЕ </w:t>
      </w:r>
    </w:p>
    <w:p w:rsidR="00995EF1" w:rsidRDefault="00285571">
      <w:pPr>
        <w:spacing w:after="12" w:line="249" w:lineRule="auto"/>
        <w:ind w:left="306" w:right="2" w:hanging="10"/>
        <w:jc w:val="center"/>
      </w:pPr>
      <w:r>
        <w:t xml:space="preserve">ОТ 20.04.2023 № 2385 </w:t>
      </w:r>
    </w:p>
    <w:p w:rsidR="00995EF1" w:rsidRDefault="00285571">
      <w:pPr>
        <w:spacing w:line="259" w:lineRule="auto"/>
        <w:ind w:left="108" w:firstLine="0"/>
        <w:jc w:val="left"/>
      </w:pPr>
      <w:r>
        <w:rPr>
          <w:sz w:val="27"/>
        </w:rPr>
        <w:t xml:space="preserve">                                                                                                    </w:t>
      </w:r>
      <w:r>
        <w:rPr>
          <w:sz w:val="16"/>
        </w:rPr>
        <w:t xml:space="preserve"> </w:t>
      </w:r>
    </w:p>
    <w:p w:rsidR="00995EF1" w:rsidRDefault="00285571">
      <w:pPr>
        <w:spacing w:after="104" w:line="259" w:lineRule="auto"/>
        <w:ind w:left="108" w:firstLine="0"/>
        <w:jc w:val="left"/>
      </w:pPr>
      <w:r>
        <w:rPr>
          <w:sz w:val="16"/>
        </w:rPr>
        <w:t xml:space="preserve">                                                                                        </w:t>
      </w:r>
    </w:p>
    <w:p w:rsidR="00995EF1" w:rsidRDefault="00285571">
      <w:pPr>
        <w:spacing w:after="18" w:line="259" w:lineRule="auto"/>
        <w:ind w:left="83" w:firstLine="0"/>
        <w:jc w:val="center"/>
      </w:pPr>
      <w:r>
        <w:t xml:space="preserve"> </w:t>
      </w:r>
    </w:p>
    <w:p w:rsidR="00995EF1" w:rsidRDefault="00285571">
      <w:pPr>
        <w:spacing w:after="21" w:line="259" w:lineRule="auto"/>
        <w:ind w:left="83" w:firstLine="0"/>
        <w:jc w:val="center"/>
      </w:pPr>
      <w:r>
        <w:t xml:space="preserve"> </w:t>
      </w:r>
    </w:p>
    <w:p w:rsidR="00995EF1" w:rsidRDefault="00285571">
      <w:pPr>
        <w:spacing w:after="19" w:line="259" w:lineRule="auto"/>
        <w:ind w:left="83" w:firstLine="0"/>
        <w:jc w:val="center"/>
      </w:pPr>
      <w:r>
        <w:t xml:space="preserve"> </w:t>
      </w:r>
    </w:p>
    <w:p w:rsidR="00995EF1" w:rsidRDefault="00285571">
      <w:pPr>
        <w:spacing w:after="18" w:line="259" w:lineRule="auto"/>
        <w:ind w:left="83" w:firstLine="0"/>
        <w:jc w:val="center"/>
      </w:pPr>
      <w:r>
        <w:t xml:space="preserve"> </w:t>
      </w:r>
    </w:p>
    <w:p w:rsidR="00995EF1" w:rsidRDefault="00285571" w:rsidP="004A2997">
      <w:pPr>
        <w:spacing w:after="18" w:line="259" w:lineRule="auto"/>
        <w:ind w:left="108" w:firstLine="0"/>
        <w:jc w:val="left"/>
      </w:pPr>
      <w:r>
        <w:t xml:space="preserve">                                                                                   </w:t>
      </w:r>
    </w:p>
    <w:p w:rsidR="00995EF1" w:rsidRDefault="00285571">
      <w:pPr>
        <w:spacing w:after="12" w:line="249" w:lineRule="auto"/>
        <w:ind w:left="306" w:right="296" w:hanging="10"/>
        <w:jc w:val="center"/>
      </w:pPr>
      <w:r>
        <w:t xml:space="preserve">Об утверждении административного регламента предоставления муниципальной услуги «Включение мест под размещение мобильных торговых объектов в схему размещения нестационарных торговых </w:t>
      </w:r>
    </w:p>
    <w:p w:rsidR="00995EF1" w:rsidRDefault="00285571">
      <w:pPr>
        <w:spacing w:after="12" w:line="249" w:lineRule="auto"/>
        <w:ind w:left="306" w:right="293" w:hanging="10"/>
        <w:jc w:val="center"/>
      </w:pPr>
      <w:r>
        <w:t xml:space="preserve">объектов на территории Одинцовского городского округа Московской </w:t>
      </w:r>
    </w:p>
    <w:p w:rsidR="00995EF1" w:rsidRDefault="00285571">
      <w:pPr>
        <w:spacing w:after="12" w:line="249" w:lineRule="auto"/>
        <w:ind w:left="306" w:right="296" w:hanging="10"/>
        <w:jc w:val="center"/>
      </w:pPr>
      <w:r>
        <w:t xml:space="preserve">области на основании предложений физических, юридических лиц, индивидуальных предпринимателей» </w:t>
      </w:r>
    </w:p>
    <w:p w:rsidR="00995EF1" w:rsidRDefault="00285571">
      <w:pPr>
        <w:spacing w:line="259" w:lineRule="auto"/>
        <w:ind w:left="83" w:firstLine="0"/>
        <w:jc w:val="center"/>
      </w:pPr>
      <w:r>
        <w:t xml:space="preserve"> </w:t>
      </w:r>
    </w:p>
    <w:p w:rsidR="00995EF1" w:rsidRDefault="00285571">
      <w:pPr>
        <w:spacing w:line="259" w:lineRule="auto"/>
        <w:ind w:left="83" w:firstLine="0"/>
        <w:jc w:val="center"/>
      </w:pPr>
      <w:r>
        <w:t xml:space="preserve"> </w:t>
      </w:r>
    </w:p>
    <w:p w:rsidR="00995EF1" w:rsidRDefault="00285571">
      <w:pPr>
        <w:spacing w:after="29"/>
        <w:ind w:left="93" w:right="87"/>
      </w:pPr>
      <w:r>
        <w:t>В соответствии с Гражданским кодексом Российской Федерации, федеральными законами от 16.10.2003 № 131-ФЗ «Об общих принципах организации местного самоуправления в Российской Федерации</w:t>
      </w:r>
      <w:proofErr w:type="gramStart"/>
      <w:r>
        <w:t>»,  от</w:t>
      </w:r>
      <w:proofErr w:type="gramEnd"/>
      <w:r>
        <w:t xml:space="preserve"> 24.07.2007 № 209-ФЗ «О развитии малого и среднего </w:t>
      </w:r>
    </w:p>
    <w:p w:rsidR="00995EF1" w:rsidRDefault="00285571">
      <w:pPr>
        <w:ind w:left="93" w:right="87" w:firstLine="0"/>
      </w:pPr>
      <w:r>
        <w:t xml:space="preserve">предпринимательства в Российской Федерации», от 26.07.2006 № 135-ФЗ  «О защите конкуренции», от 28.12.2009 № 381-ФЗ «Об основах государственного регулирования торговой деятельности в Российской Федерации», Законом Московской области от 24.12.2010 № 174/2010-ОЗ  «О государственном регулировании торговой деятельности в Московской области», Порядком разработки и утверждения схемы размещения нестационарных торговых объектов на территории Одинцовского городского округа Московской области, утвержденным решением Совета депутатов Одинцовского городского округа Московской области  от 12.08.2022 № 8/37 «Об утверждении Порядка разработки и утверждения схемы размещения нестационарных торговых объектов на территории Одинцовского городского округа Московской области», Подпрограммы IV «Развитие потребительского рынка и услуг на территории муниципального образования Московской области» Муниципальной программы II «Предпринимательство» на 2020-2024 гг., утвержденной постановлением Администрации Одинцовского городского округа Московской области  от </w:t>
      </w:r>
      <w:r>
        <w:lastRenderedPageBreak/>
        <w:t xml:space="preserve">31.10.2019 № 1280, Уставом Одинцовского городского округа Московской области, </w:t>
      </w:r>
    </w:p>
    <w:p w:rsidR="00995EF1" w:rsidRDefault="00285571">
      <w:pPr>
        <w:spacing w:line="259" w:lineRule="auto"/>
        <w:ind w:left="713" w:firstLine="0"/>
        <w:jc w:val="left"/>
      </w:pPr>
      <w:r>
        <w:t xml:space="preserve"> </w:t>
      </w:r>
    </w:p>
    <w:p w:rsidR="00995EF1" w:rsidRDefault="00285571">
      <w:pPr>
        <w:spacing w:line="259" w:lineRule="auto"/>
        <w:ind w:left="688" w:firstLine="0"/>
        <w:jc w:val="center"/>
      </w:pPr>
      <w:bookmarkStart w:id="0" w:name="_GoBack"/>
      <w:bookmarkEnd w:id="0"/>
      <w:r>
        <w:t xml:space="preserve"> </w:t>
      </w:r>
    </w:p>
    <w:p w:rsidR="00995EF1" w:rsidRDefault="00285571">
      <w:pPr>
        <w:spacing w:line="259" w:lineRule="auto"/>
        <w:ind w:left="688" w:firstLine="0"/>
        <w:jc w:val="center"/>
      </w:pPr>
      <w:r>
        <w:t xml:space="preserve"> </w:t>
      </w:r>
    </w:p>
    <w:p w:rsidR="00995EF1" w:rsidRDefault="00285571">
      <w:pPr>
        <w:spacing w:after="24" w:line="259" w:lineRule="auto"/>
        <w:ind w:left="688" w:firstLine="0"/>
        <w:jc w:val="center"/>
      </w:pPr>
      <w:r>
        <w:t xml:space="preserve"> </w:t>
      </w:r>
    </w:p>
    <w:p w:rsidR="00995EF1" w:rsidRDefault="00285571">
      <w:pPr>
        <w:spacing w:after="12" w:line="249" w:lineRule="auto"/>
        <w:ind w:left="306" w:right="286" w:hanging="10"/>
        <w:jc w:val="center"/>
      </w:pPr>
      <w:r>
        <w:t xml:space="preserve">ПОСТАНОВЛЯЮ: </w:t>
      </w:r>
    </w:p>
    <w:p w:rsidR="00995EF1" w:rsidRDefault="00285571">
      <w:pPr>
        <w:spacing w:after="24" w:line="259" w:lineRule="auto"/>
        <w:ind w:left="83" w:firstLine="0"/>
        <w:jc w:val="center"/>
      </w:pPr>
      <w:r>
        <w:t xml:space="preserve"> </w:t>
      </w:r>
    </w:p>
    <w:p w:rsidR="00995EF1" w:rsidRDefault="00285571">
      <w:pPr>
        <w:numPr>
          <w:ilvl w:val="0"/>
          <w:numId w:val="1"/>
        </w:numPr>
        <w:ind w:right="87"/>
      </w:pPr>
      <w:r>
        <w:t xml:space="preserve">Утвердить административный регламент предоставления муниципальной услуги «Включение мест под размещение мобильных торговых объектов в схему размещения нестационарных торговых объектов на территории Одинцовского городского округа Московской области на основании предложений физических, юридических лиц, индивидуальных предпринимателей» (прилагается). </w:t>
      </w:r>
    </w:p>
    <w:p w:rsidR="00995EF1" w:rsidRDefault="00285571">
      <w:pPr>
        <w:numPr>
          <w:ilvl w:val="0"/>
          <w:numId w:val="1"/>
        </w:numPr>
        <w:ind w:right="87"/>
      </w:pPr>
      <w:r>
        <w:t xml:space="preserve">Опубликовать настоящее постановление в официальных средствах массовой информации Одинцовского городского округа и </w:t>
      </w:r>
      <w:proofErr w:type="gramStart"/>
      <w:r>
        <w:t>разместить  на</w:t>
      </w:r>
      <w:proofErr w:type="gramEnd"/>
      <w:r>
        <w:t xml:space="preserve"> официальном сайте Администрации Одинцовского городского округа Московской области в сети «Интернет». </w:t>
      </w:r>
    </w:p>
    <w:p w:rsidR="00995EF1" w:rsidRDefault="00285571">
      <w:pPr>
        <w:numPr>
          <w:ilvl w:val="0"/>
          <w:numId w:val="1"/>
        </w:numPr>
        <w:spacing w:after="26"/>
        <w:ind w:right="87"/>
      </w:pPr>
      <w:r>
        <w:t xml:space="preserve">Настоящее постановление вступает в силу со дня его официального опубликования. </w:t>
      </w:r>
    </w:p>
    <w:p w:rsidR="00995EF1" w:rsidRDefault="00285571">
      <w:pPr>
        <w:ind w:left="93" w:right="87"/>
      </w:pPr>
      <w:r>
        <w:t xml:space="preserve">5. Контроль за выполнением настоящего постановления </w:t>
      </w:r>
      <w:proofErr w:type="gramStart"/>
      <w:r>
        <w:t>возложить  на</w:t>
      </w:r>
      <w:proofErr w:type="gramEnd"/>
      <w:r>
        <w:t xml:space="preserve"> Начальника Управления развития потребительского рынка и услуг Администрации Одинцовского городского округа Московской области </w:t>
      </w:r>
      <w:proofErr w:type="spellStart"/>
      <w:r>
        <w:t>А.В.Савина</w:t>
      </w:r>
      <w:proofErr w:type="spellEnd"/>
      <w:r>
        <w:t xml:space="preserve">. </w:t>
      </w:r>
    </w:p>
    <w:p w:rsidR="00995EF1" w:rsidRDefault="00285571">
      <w:pPr>
        <w:spacing w:line="259" w:lineRule="auto"/>
        <w:ind w:left="713" w:firstLine="0"/>
        <w:jc w:val="left"/>
      </w:pPr>
      <w:r>
        <w:t xml:space="preserve"> </w:t>
      </w:r>
    </w:p>
    <w:p w:rsidR="00995EF1" w:rsidRDefault="00285571">
      <w:pPr>
        <w:spacing w:after="11" w:line="259" w:lineRule="auto"/>
        <w:ind w:left="0" w:firstLine="0"/>
        <w:jc w:val="left"/>
      </w:pPr>
      <w:r>
        <w:t xml:space="preserve"> </w:t>
      </w:r>
    </w:p>
    <w:p w:rsidR="00995EF1" w:rsidRDefault="00285571">
      <w:pPr>
        <w:ind w:left="0" w:firstLine="0"/>
      </w:pPr>
      <w:r>
        <w:t>Глава Одинцовского городского округа                                             А.Р. Иванов</w:t>
      </w:r>
    </w:p>
    <w:sectPr w:rsidR="00995EF1">
      <w:pgSz w:w="11906" w:h="16838"/>
      <w:pgMar w:top="1137" w:right="1429" w:bottom="56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74F11"/>
    <w:multiLevelType w:val="hybridMultilevel"/>
    <w:tmpl w:val="FC12E0D0"/>
    <w:lvl w:ilvl="0" w:tplc="200E0116">
      <w:start w:val="1"/>
      <w:numFmt w:val="decimal"/>
      <w:lvlText w:val="%1."/>
      <w:lvlJc w:val="left"/>
      <w:pPr>
        <w:ind w:left="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7C5356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B6730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5E95CA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04A1E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645DF4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B4E762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0C951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D8A16E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F1"/>
    <w:rsid w:val="00285571"/>
    <w:rsid w:val="004A2997"/>
    <w:rsid w:val="004D340B"/>
    <w:rsid w:val="0099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DCCEB-5672-4625-B876-58AFE009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55" w:lineRule="auto"/>
      <w:ind w:left="293" w:firstLine="59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Лобанова</dc:creator>
  <cp:keywords/>
  <cp:lastModifiedBy>Мельник Елена Анатольевна</cp:lastModifiedBy>
  <cp:revision>3</cp:revision>
  <dcterms:created xsi:type="dcterms:W3CDTF">2023-04-20T12:35:00Z</dcterms:created>
  <dcterms:modified xsi:type="dcterms:W3CDTF">2023-04-20T12:41:00Z</dcterms:modified>
</cp:coreProperties>
</file>