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60" w:rsidRPr="00320560" w:rsidRDefault="00320560" w:rsidP="00320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20560" w:rsidRPr="00320560" w:rsidRDefault="00320560" w:rsidP="00320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eastAsia="Calibri" w:hAnsi="Times New Roman" w:cs="Times New Roman"/>
          <w:sz w:val="24"/>
          <w:szCs w:val="24"/>
          <w:lang w:eastAsia="ru-RU"/>
        </w:rPr>
        <w:t>ОДИНЦОВСКОГО ГОРОДСКОГО ОКРУГА</w:t>
      </w:r>
    </w:p>
    <w:p w:rsidR="00320560" w:rsidRPr="00320560" w:rsidRDefault="00320560" w:rsidP="00320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</w:p>
    <w:p w:rsidR="00320560" w:rsidRPr="00320560" w:rsidRDefault="00320560" w:rsidP="00320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200BD6" w:rsidRPr="00320560" w:rsidRDefault="00320560" w:rsidP="00200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</w:rPr>
        <w:t>31.05.2023 № 3378</w:t>
      </w:r>
    </w:p>
    <w:p w:rsidR="00200BD6" w:rsidRPr="00320560" w:rsidRDefault="00200BD6" w:rsidP="002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D6" w:rsidRPr="00320560" w:rsidRDefault="00200BD6" w:rsidP="00200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</w:rPr>
        <w:t>О ликвидации Автономной некоммерческой организации дошкольного образования «Комплекс» Космос»</w:t>
      </w:r>
    </w:p>
    <w:p w:rsidR="00200BD6" w:rsidRPr="00320560" w:rsidRDefault="00200BD6" w:rsidP="0020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D6" w:rsidRPr="00320560" w:rsidRDefault="00200BD6" w:rsidP="00200B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12.01.1996 № 7-ФЗ «О некоммерческих организациях», </w:t>
      </w:r>
    </w:p>
    <w:p w:rsidR="00200BD6" w:rsidRPr="00320560" w:rsidRDefault="00200BD6" w:rsidP="00200B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00BD6" w:rsidRPr="00320560" w:rsidRDefault="00200BD6" w:rsidP="00200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 xml:space="preserve">1. Ликвидировать </w:t>
      </w:r>
      <w:r w:rsidRPr="00320560">
        <w:rPr>
          <w:rFonts w:ascii="Times New Roman" w:hAnsi="Times New Roman" w:cs="Times New Roman"/>
          <w:sz w:val="24"/>
          <w:szCs w:val="24"/>
        </w:rPr>
        <w:t xml:space="preserve">Автономную некоммерческую организацию дошкольного образования «Комплекс» Космос» </w:t>
      </w:r>
      <w:r w:rsidRPr="00320560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АНО ДО), расположенную по адресу: </w:t>
      </w:r>
      <w:r w:rsidRPr="00320560">
        <w:rPr>
          <w:rFonts w:ascii="Times New Roman" w:hAnsi="Times New Roman" w:cs="Times New Roman"/>
          <w:sz w:val="24"/>
          <w:szCs w:val="24"/>
        </w:rPr>
        <w:t>143082, Московская область, Одинцовский городской округ, д. Раздоры, ул. Липовой Рощи, д. 2, к. 4. до 01.01.2024 года.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320560">
        <w:rPr>
          <w:rFonts w:ascii="Times New Roman" w:hAnsi="Times New Roman" w:cs="Times New Roman"/>
          <w:sz w:val="24"/>
          <w:szCs w:val="24"/>
        </w:rPr>
        <w:t>Установить два месяца для предъявления требований кредиторов, с даты опубликования сообщения о ликвидации АНО ДО.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3. Для проведения ликвидационных мероприятий назначить ликвидационную комиссию и утвердить ее в следующем составе:</w:t>
      </w:r>
    </w:p>
    <w:p w:rsidR="00200BD6" w:rsidRPr="00320560" w:rsidRDefault="00200BD6" w:rsidP="00200BD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</w:rPr>
        <w:t xml:space="preserve">Фетисова А.С. - директор </w:t>
      </w:r>
      <w:r w:rsidRPr="00320560">
        <w:rPr>
          <w:rFonts w:ascii="Times New Roman" w:hAnsi="Times New Roman" w:cs="Times New Roman"/>
          <w:sz w:val="24"/>
          <w:szCs w:val="24"/>
          <w:lang w:eastAsia="ru-RU"/>
        </w:rPr>
        <w:t>АНО ДО;</w:t>
      </w:r>
      <w:r w:rsidRPr="00320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</w:rPr>
        <w:t xml:space="preserve">Нестеренко А.К. - заместитель директора </w:t>
      </w:r>
      <w:r w:rsidRPr="00320560">
        <w:rPr>
          <w:rFonts w:ascii="Times New Roman" w:hAnsi="Times New Roman" w:cs="Times New Roman"/>
          <w:sz w:val="24"/>
          <w:szCs w:val="24"/>
          <w:lang w:eastAsia="ru-RU"/>
        </w:rPr>
        <w:t>АНО ДО;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Позднякова О.В. – начальник отдела дошкольного образования Управления образования Администрации Одинцовского городского округа Московской области;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Куликова Ю.С. – начальник отдела социальных коммуникаций и дополнительного образования Управления образования Администрации Одинцовского городского округа Московской области;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20560">
        <w:rPr>
          <w:rFonts w:ascii="Times New Roman" w:hAnsi="Times New Roman" w:cs="Times New Roman"/>
          <w:sz w:val="24"/>
          <w:szCs w:val="24"/>
          <w:lang w:eastAsia="ru-RU"/>
        </w:rPr>
        <w:t>Амелина</w:t>
      </w:r>
      <w:proofErr w:type="spellEnd"/>
      <w:r w:rsidRPr="00320560">
        <w:rPr>
          <w:rFonts w:ascii="Times New Roman" w:hAnsi="Times New Roman" w:cs="Times New Roman"/>
          <w:sz w:val="24"/>
          <w:szCs w:val="24"/>
          <w:lang w:eastAsia="ru-RU"/>
        </w:rPr>
        <w:t xml:space="preserve"> Е.В. - главный бухгалтер Муниципального казенного учреждения «Централизованной бухгалтерии муниципальных учреждений Одинцовского городского округа Московской области»;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Соловьева К.В. - начальник отдела учета материальных ценностей Муниципального казенного учреждения «Централизованной бухгалтерии муниципальных учреждений Одинцовского городского округа Московской области»;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Мелихова К.В. – главный инспектор отдела кадров и делопроизводства Управления образования Администрации Одинцовского городского округа Московской области.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Поручить ликвидационной комиссии: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1) известить регистрирующий орган о предстоящей ликвидации АНО ДО в порядке и сроки, установленные законодательством Российской Федерации;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2) опубликовать сообщение о ликвидации АНО ДО, о порядке и сроке заявления требований кредиторов в журнале «Вестник государственной регистрации»</w:t>
      </w:r>
      <w:r w:rsidRPr="003205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3) принять меры по выявлению кредиторов и получению дебиторской задолженности, а также уведомить в письменной форме кредиторов о ликвидации АНО ДО;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4) провести инвентаризацию имущества и обязательств АНО ДО;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 после окончания срока предъявления требований кредиторами составить промежуточный ликвидационный баланс, который должен содержать сведения о составе имущества АНО ДО, перечень предъявленных кредиторами требований, сведения о результатах их рассмотрения, а также перечень требований, удовлетворенных вступившим в законную силу решением суда, независимо от того, были ли такие требования приняты ликвидационной комиссией, и представить указанный баланс на утверждение Учредителю АНО ДО;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6) провести расчеты с дебиторами и кредиторами в соответствии с действующим законодательством Российской Федерации;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 xml:space="preserve">7) выплаты денежных сумм кредиторам организации производить в порядке очередности, установленной статьей 64 </w:t>
      </w:r>
      <w:hyperlink r:id="rId4" w:anchor="7D20K3" w:history="1">
        <w:r w:rsidRPr="00320560">
          <w:rPr>
            <w:rFonts w:ascii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320560">
        <w:rPr>
          <w:rFonts w:ascii="Times New Roman" w:hAnsi="Times New Roman" w:cs="Times New Roman"/>
          <w:sz w:val="24"/>
          <w:szCs w:val="24"/>
          <w:lang w:eastAsia="ru-RU"/>
        </w:rPr>
        <w:t>, в соответствии с промежуточным ликвидационным балансом;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>8) после завершения расчетов с кредиторами организации составить ликвидационный баланс и представить его на утверждение Учредителю АНО ДО;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 xml:space="preserve">9) имущество и денежные средства АНО ДО, оставшиеся после проведения ликвидационных действий, возвратить в казну </w:t>
      </w:r>
      <w:r w:rsidRPr="003205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205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0BD6" w:rsidRPr="00320560" w:rsidRDefault="00200BD6" w:rsidP="0020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</w:rPr>
        <w:t xml:space="preserve">5. Председателю ликвидационной комиссии Фетисовой А.С. в соответствии с действующим законодательством Российской Федерации: </w:t>
      </w:r>
    </w:p>
    <w:p w:rsidR="00200BD6" w:rsidRPr="00320560" w:rsidRDefault="00200BD6" w:rsidP="0020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</w:rPr>
        <w:t xml:space="preserve">1) обеспечить работу ликвидационной комиссии по выполнению действий по ликвидации АНО ДО; </w:t>
      </w:r>
    </w:p>
    <w:p w:rsidR="00200BD6" w:rsidRPr="00320560" w:rsidRDefault="00200BD6" w:rsidP="0020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</w:rPr>
        <w:t xml:space="preserve">2) уведомить работников АНО ДО о предстоящей ликвидации; </w:t>
      </w:r>
    </w:p>
    <w:p w:rsidR="00200BD6" w:rsidRPr="00320560" w:rsidRDefault="00200BD6" w:rsidP="0020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</w:rPr>
        <w:t xml:space="preserve">3) обеспечить работникам АНО </w:t>
      </w:r>
      <w:proofErr w:type="gramStart"/>
      <w:r w:rsidRPr="00320560">
        <w:rPr>
          <w:rFonts w:ascii="Times New Roman" w:hAnsi="Times New Roman" w:cs="Times New Roman"/>
          <w:sz w:val="24"/>
          <w:szCs w:val="24"/>
        </w:rPr>
        <w:t>ДО предоставление</w:t>
      </w:r>
      <w:proofErr w:type="gramEnd"/>
      <w:r w:rsidRPr="00320560">
        <w:rPr>
          <w:rFonts w:ascii="Times New Roman" w:hAnsi="Times New Roman" w:cs="Times New Roman"/>
          <w:sz w:val="24"/>
          <w:szCs w:val="24"/>
        </w:rPr>
        <w:t xml:space="preserve"> гарантий и компенсаций, предусмотренных Трудовым кодексом Российской Федерации; </w:t>
      </w:r>
    </w:p>
    <w:p w:rsidR="00200BD6" w:rsidRPr="00320560" w:rsidRDefault="00200BD6" w:rsidP="0020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</w:rPr>
        <w:t xml:space="preserve">4) выполнить функции </w:t>
      </w:r>
      <w:r w:rsidRPr="003205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 представлению </w:t>
      </w:r>
      <w:bookmarkStart w:id="0" w:name="в_территориальный_орган_Минюста_необходи"/>
      <w:bookmarkEnd w:id="0"/>
      <w:r w:rsidRPr="00320560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в Управление Министерства юстиции Российской Федерации по Московской области </w:t>
      </w:r>
      <w:r w:rsidRPr="003205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заявления для завершения ликвидации. 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3205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план мероприятий по ликвидации АНО ДО (прилагается).</w:t>
      </w:r>
    </w:p>
    <w:p w:rsidR="00200BD6" w:rsidRPr="00320560" w:rsidRDefault="00200BD6" w:rsidP="00200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32056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в сети «Интернет».</w:t>
      </w:r>
    </w:p>
    <w:p w:rsidR="00200BD6" w:rsidRPr="00320560" w:rsidRDefault="00200BD6" w:rsidP="0020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со дня его подписания.</w:t>
      </w:r>
    </w:p>
    <w:p w:rsidR="00200BD6" w:rsidRPr="00320560" w:rsidRDefault="00200BD6" w:rsidP="00200B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hAnsi="Times New Roman" w:cs="Times New Roman"/>
          <w:sz w:val="24"/>
          <w:szCs w:val="24"/>
        </w:rPr>
        <w:t xml:space="preserve">9. Контроль за выполнением настоящего постановления возложить на заместителя   </w:t>
      </w:r>
      <w:r w:rsidRPr="00320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  Администрации Одинцовского городского округа Московской области Дмитриева О.В.</w:t>
      </w:r>
    </w:p>
    <w:p w:rsidR="00200BD6" w:rsidRPr="00320560" w:rsidRDefault="00200BD6" w:rsidP="00200B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0BD6" w:rsidRPr="00320560" w:rsidRDefault="00200BD6" w:rsidP="00200B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0BD6" w:rsidRPr="00320560" w:rsidRDefault="00200BD6" w:rsidP="002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hAnsi="Times New Roman" w:cs="Times New Roman"/>
          <w:sz w:val="24"/>
          <w:szCs w:val="24"/>
        </w:rPr>
        <w:t>Глава Одинцовского городского округа                                                            А.Р. Иванов</w:t>
      </w:r>
    </w:p>
    <w:p w:rsidR="00200BD6" w:rsidRPr="00320560" w:rsidRDefault="00200BD6" w:rsidP="002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D6" w:rsidRPr="00320560" w:rsidRDefault="00200BD6" w:rsidP="00200B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00BD6" w:rsidRPr="00320560" w:rsidRDefault="00200BD6" w:rsidP="00200B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00BD6" w:rsidRPr="00320560" w:rsidRDefault="00200BD6" w:rsidP="00200B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Московской области</w:t>
      </w:r>
    </w:p>
    <w:p w:rsidR="00200BD6" w:rsidRPr="00320560" w:rsidRDefault="00200BD6" w:rsidP="00200B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0560" w:rsidRPr="00320560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</w:t>
      </w:r>
      <w:r w:rsidRPr="0032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 w:rsidR="00320560" w:rsidRPr="00320560">
        <w:rPr>
          <w:rFonts w:ascii="Times New Roman" w:eastAsia="Times New Roman" w:hAnsi="Times New Roman" w:cs="Times New Roman"/>
          <w:sz w:val="24"/>
          <w:szCs w:val="24"/>
          <w:lang w:eastAsia="ru-RU"/>
        </w:rPr>
        <w:t>3378</w:t>
      </w:r>
    </w:p>
    <w:p w:rsidR="00200BD6" w:rsidRPr="00320560" w:rsidRDefault="00200BD6" w:rsidP="00200BD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D6" w:rsidRPr="00320560" w:rsidRDefault="00200BD6" w:rsidP="00200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205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</w:t>
      </w:r>
    </w:p>
    <w:p w:rsidR="00200BD6" w:rsidRPr="00320560" w:rsidRDefault="00200BD6" w:rsidP="00200BD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D6" w:rsidRPr="00320560" w:rsidRDefault="00200BD6" w:rsidP="00200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мероприятий по ликвидации </w:t>
      </w:r>
      <w:r w:rsidRPr="00320560">
        <w:rPr>
          <w:rFonts w:ascii="Times New Roman" w:hAnsi="Times New Roman" w:cs="Times New Roman"/>
          <w:sz w:val="24"/>
          <w:szCs w:val="24"/>
        </w:rPr>
        <w:t>Автономной некоммерческой организации дошкольного образования «Комплекс» Космос»</w:t>
      </w:r>
    </w:p>
    <w:tbl>
      <w:tblPr>
        <w:tblW w:w="99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276"/>
        <w:gridCol w:w="2693"/>
        <w:gridCol w:w="2126"/>
      </w:tblGrid>
      <w:tr w:rsidR="00200BD6" w:rsidRPr="00320560" w:rsidTr="00D25DD0">
        <w:trPr>
          <w:trHeight w:val="525"/>
          <w:tblHeader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4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Предоставить в 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России по Московской области для </w:t>
            </w: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рассмотрения, принятия решения о ликвидации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 xml:space="preserve"> форму Р15016 и решение о ликвидации Автономной некоммерческой организации дошкольного образования «Комплекс» Космос» и </w:t>
            </w: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направления </w:t>
            </w:r>
            <w:r w:rsidRPr="00320560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в Федеральную налоговую службу (ФНС) о внесении записи </w:t>
            </w: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Единый государственный реестр юридических лиц (ЕГРЮЛ) </w:t>
            </w:r>
            <w:r w:rsidRPr="00320560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о том, что организация находится в процессе ликвидации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3-х рабочих дней 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со дня принятия решения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Опубликовать в журнале «Вестник государственной регистрации» информацию о ликвидации 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организации дошкольного образования «Комплекс» Космос» </w:t>
            </w: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о порядке и сроке заявления требований его кредиторами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рабочих дней со дня принятия решения о ликвидации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Письменно уведомить кредиторов 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организации дошкольного образования «Комплекс» Космос»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10 рабочих дней со дня 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принятия решения</w:t>
            </w: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10 рабочих дней со дня 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принятия решения</w:t>
            </w: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Провести инвентаризацию имущества, ликвидируемого 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организации дошкольного образования «Комплекс» Космос»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принятия решения о ликвидации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Предупредить работников 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организации дошкольного образования «Комплекс» Космос»</w:t>
            </w: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предстоящем увольнении с соблюдением трудовых и социальных гарантий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менее чем за два месяца до увольнения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Уволить работников и произвести полный расчет с работниками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день увольнения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предприятия, а также перечня требований, предъявленных кредиторами и результаты их </w:t>
            </w: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рассмотрения, и уведомить регистрирующий орган по установленной форме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расчетов с кредиторами первой и второй очереди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одного месяцев со дня утверждения промежуточного ликвидационного</w:t>
            </w:r>
          </w:p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баланса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расчетов с кредиторами третьей и четвертой очереди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 расчетов с кредиторами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rPr>
          <w:trHeight w:val="93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Имущество и денежные средства АНО ДО, оставшиеся после проведения ликвидационных действий, возвратить в казну 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проведения ликвидационных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rPr>
          <w:trHeight w:val="231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в 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Московской области</w:t>
            </w: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уведомления о завершении процесса ликвидации формы Р</w:t>
            </w: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  <w:tr w:rsidR="00200BD6" w:rsidRPr="00320560" w:rsidTr="00D25DD0">
        <w:trPr>
          <w:trHeight w:val="153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Сдача документов ликвидируемой Автономной некоммерческой организации дошкольного образования «Комплекс» Космос» в архив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до даты полной ликвидации Автономной некоммерческой организации дошкольного образования «Комплекс» Космос»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00BD6" w:rsidRPr="00320560" w:rsidTr="00D25DD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Предоставить свидетельство об исключении </w:t>
            </w: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организации дошкольного образования «Комплекс» Космос»</w:t>
            </w: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получения документов из налоговой инспекции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D6" w:rsidRPr="00320560" w:rsidRDefault="00200BD6" w:rsidP="00D2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5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ликвидационная комиссия</w:t>
            </w:r>
          </w:p>
        </w:tc>
      </w:tr>
    </w:tbl>
    <w:p w:rsidR="00200BD6" w:rsidRPr="00320560" w:rsidRDefault="00200BD6" w:rsidP="0020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D6" w:rsidRPr="00320560" w:rsidRDefault="00200BD6" w:rsidP="0020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42" w:rsidRPr="00320560" w:rsidRDefault="00641C4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41C42" w:rsidRPr="0032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D6"/>
    <w:rsid w:val="00200BD6"/>
    <w:rsid w:val="00320560"/>
    <w:rsid w:val="006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6A1A"/>
  <w15:chartTrackingRefBased/>
  <w15:docId w15:val="{E67DACD8-C9FA-4FC4-8072-357ED8AE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BD6"/>
    <w:pPr>
      <w:spacing w:after="0" w:line="240" w:lineRule="auto"/>
    </w:pPr>
  </w:style>
  <w:style w:type="character" w:styleId="a4">
    <w:name w:val="Strong"/>
    <w:basedOn w:val="a0"/>
    <w:uiPriority w:val="22"/>
    <w:qFormat/>
    <w:rsid w:val="00200BD6"/>
    <w:rPr>
      <w:b/>
      <w:bCs/>
    </w:rPr>
  </w:style>
  <w:style w:type="character" w:customStyle="1" w:styleId="qa-text-wrap">
    <w:name w:val="qa-text-wrap"/>
    <w:basedOn w:val="a0"/>
    <w:rsid w:val="0020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2</cp:revision>
  <dcterms:created xsi:type="dcterms:W3CDTF">2023-06-02T04:28:00Z</dcterms:created>
  <dcterms:modified xsi:type="dcterms:W3CDTF">2023-06-02T06:21:00Z</dcterms:modified>
</cp:coreProperties>
</file>