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D2195" w:rsidRDefault="006D2195" w:rsidP="006D21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6D2195" w:rsidRDefault="006D2195" w:rsidP="006D219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6D2195" w:rsidRDefault="006D2195" w:rsidP="006D21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6D2195" w:rsidRDefault="006D2195" w:rsidP="006D21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7E34" w:rsidRDefault="006D2195" w:rsidP="006D219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26.07.2023 №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bookmarkStart w:id="0" w:name="_GoBack"/>
      <w:bookmarkEnd w:id="0"/>
    </w:p>
    <w:p w:rsidR="006D2195" w:rsidRDefault="006D2195" w:rsidP="006D219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D2195" w:rsidRDefault="006D2195" w:rsidP="006D2195">
      <w:pPr>
        <w:widowControl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  <w:r w:rsidR="006D2195">
        <w:rPr>
          <w:rFonts w:ascii="Times New Roman" w:hAnsi="Times New Roman" w:cs="Times New Roman"/>
          <w:sz w:val="27"/>
          <w:szCs w:val="27"/>
        </w:rPr>
        <w:t xml:space="preserve">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34" w:rsidRPr="00DB7123" w:rsidRDefault="006C7E3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</w:t>
      </w:r>
      <w:r w:rsidR="00CA5ADC">
        <w:rPr>
          <w:sz w:val="28"/>
          <w:szCs w:val="28"/>
          <w:lang w:bidi="he-IL"/>
        </w:rPr>
        <w:t>7</w:t>
      </w:r>
      <w:r w:rsidR="00BA2561">
        <w:rPr>
          <w:sz w:val="28"/>
          <w:szCs w:val="28"/>
          <w:lang w:bidi="he-IL"/>
        </w:rPr>
        <w:t>.0</w:t>
      </w:r>
      <w:r w:rsidR="00CA5ADC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034F2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BA308F">
        <w:rPr>
          <w:rFonts w:ascii="Times New Roman" w:hAnsi="Times New Roman" w:cs="Times New Roman"/>
          <w:sz w:val="28"/>
          <w:szCs w:val="28"/>
        </w:rPr>
        <w:t>с  11</w:t>
      </w:r>
      <w:r w:rsidR="00034F26">
        <w:rPr>
          <w:rFonts w:ascii="Times New Roman" w:hAnsi="Times New Roman" w:cs="Times New Roman"/>
          <w:sz w:val="28"/>
          <w:szCs w:val="28"/>
        </w:rPr>
        <w:t xml:space="preserve"> по </w:t>
      </w:r>
      <w:r w:rsidR="00BA308F">
        <w:rPr>
          <w:rFonts w:ascii="Times New Roman" w:hAnsi="Times New Roman" w:cs="Times New Roman"/>
          <w:sz w:val="28"/>
          <w:szCs w:val="28"/>
        </w:rPr>
        <w:t>13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BA308F">
        <w:rPr>
          <w:rFonts w:ascii="Times New Roman" w:hAnsi="Times New Roman" w:cs="Times New Roman"/>
          <w:sz w:val="28"/>
          <w:szCs w:val="28"/>
        </w:rPr>
        <w:t>августа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BA308F" w:rsidP="00BA308F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B7200">
        <w:rPr>
          <w:rFonts w:ascii="Times New Roman" w:hAnsi="Times New Roman" w:cs="Times New Roman"/>
          <w:sz w:val="28"/>
          <w:szCs w:val="28"/>
        </w:rPr>
        <w:t xml:space="preserve"> </w:t>
      </w:r>
      <w:r w:rsidR="005C1A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5B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B7200">
        <w:rPr>
          <w:rFonts w:ascii="Times New Roman" w:hAnsi="Times New Roman" w:cs="Times New Roman"/>
          <w:sz w:val="28"/>
          <w:szCs w:val="28"/>
        </w:rPr>
        <w:t xml:space="preserve">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BA308F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BE7E46">
        <w:rPr>
          <w:rFonts w:ascii="Times New Roman" w:hAnsi="Times New Roman" w:cs="Times New Roman"/>
          <w:sz w:val="28"/>
          <w:szCs w:val="28"/>
        </w:rPr>
        <w:br/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2F517F" w:rsidRPr="00DB7123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A21B5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124E"/>
    <w:rsid w:val="00643EFD"/>
    <w:rsid w:val="006454D7"/>
    <w:rsid w:val="00665543"/>
    <w:rsid w:val="00685557"/>
    <w:rsid w:val="006C52FD"/>
    <w:rsid w:val="006C7E34"/>
    <w:rsid w:val="006D2195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A5ADC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C31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2023-07-24T12:37:00Z</cp:lastPrinted>
  <dcterms:created xsi:type="dcterms:W3CDTF">2023-07-26T08:24:00Z</dcterms:created>
  <dcterms:modified xsi:type="dcterms:W3CDTF">2023-07-27T14:41:00Z</dcterms:modified>
</cp:coreProperties>
</file>