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</w:t>
      </w:r>
      <w:r w:rsidR="00DF53A1">
        <w:rPr>
          <w:rFonts w:ascii="Times New Roman" w:hAnsi="Times New Roman"/>
          <w:sz w:val="24"/>
          <w:szCs w:val="24"/>
        </w:rPr>
        <w:t>ЕЗУЛЬТАТАМ ОБЩЕСТВЕННЫХ ОБСУЖДЕ</w:t>
      </w:r>
      <w:r w:rsidRPr="008F4EE7">
        <w:rPr>
          <w:rFonts w:ascii="Times New Roman" w:hAnsi="Times New Roman"/>
          <w:sz w:val="24"/>
          <w:szCs w:val="24"/>
        </w:rPr>
        <w:t>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1B4597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07.08</w:t>
      </w:r>
      <w:r w:rsidR="00E56B1A">
        <w:rPr>
          <w:rFonts w:ascii="Times New Roman" w:hAnsi="Times New Roman"/>
          <w:sz w:val="24"/>
          <w:szCs w:val="24"/>
        </w:rPr>
        <w:t>.2023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1B4597" w:rsidRPr="00FD207E" w:rsidRDefault="001B4597" w:rsidP="001B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FB5" w:rsidRPr="00FA2C06" w:rsidRDefault="00ED0FB5" w:rsidP="00ED0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>
        <w:rPr>
          <w:rFonts w:ascii="Times New Roman" w:hAnsi="Times New Roman"/>
          <w:sz w:val="24"/>
          <w:szCs w:val="24"/>
        </w:rPr>
        <w:t xml:space="preserve">           деревня Раздоры</w:t>
      </w:r>
      <w:r w:rsidRPr="003A5807">
        <w:rPr>
          <w:rFonts w:ascii="Times New Roman" w:hAnsi="Times New Roman"/>
          <w:sz w:val="24"/>
          <w:szCs w:val="24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07.07.2023 №51-ПГл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ED0FB5" w:rsidRPr="00302055" w:rsidRDefault="00ED0FB5" w:rsidP="00ED0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055">
        <w:rPr>
          <w:rFonts w:ascii="Times New Roman" w:hAnsi="Times New Roman"/>
          <w:sz w:val="24"/>
          <w:szCs w:val="24"/>
        </w:rPr>
        <w:t xml:space="preserve">Проект внесения  изменений в генеральный план </w:t>
      </w:r>
      <w:r>
        <w:rPr>
          <w:rFonts w:ascii="Times New Roman" w:hAnsi="Times New Roman"/>
          <w:sz w:val="24"/>
          <w:szCs w:val="24"/>
        </w:rPr>
        <w:t xml:space="preserve">Одинцовского городского округа </w:t>
      </w:r>
      <w:r w:rsidRPr="00302055">
        <w:rPr>
          <w:rFonts w:ascii="Times New Roman" w:hAnsi="Times New Roman"/>
          <w:sz w:val="24"/>
          <w:szCs w:val="24"/>
        </w:rPr>
        <w:t xml:space="preserve">Московской области, за исключением территории бывшего городского округа Звенигород </w:t>
      </w:r>
    </w:p>
    <w:p w:rsidR="00ED0FB5" w:rsidRDefault="00ED0FB5" w:rsidP="00ED0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055">
        <w:rPr>
          <w:rFonts w:ascii="Times New Roman" w:hAnsi="Times New Roman"/>
          <w:sz w:val="24"/>
          <w:szCs w:val="24"/>
        </w:rPr>
        <w:t>Московской области, применительно к населенному пун</w:t>
      </w:r>
      <w:r>
        <w:rPr>
          <w:rFonts w:ascii="Times New Roman" w:hAnsi="Times New Roman"/>
          <w:sz w:val="24"/>
          <w:szCs w:val="24"/>
        </w:rPr>
        <w:t xml:space="preserve">кту деревня  Раздоры  (далее 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302055">
        <w:rPr>
          <w:rFonts w:ascii="Times New Roman" w:hAnsi="Times New Roman"/>
          <w:sz w:val="24"/>
          <w:szCs w:val="24"/>
        </w:rPr>
        <w:t>п</w:t>
      </w:r>
      <w:proofErr w:type="gramEnd"/>
      <w:r w:rsidRPr="00302055">
        <w:rPr>
          <w:rFonts w:ascii="Times New Roman" w:hAnsi="Times New Roman"/>
          <w:sz w:val="24"/>
          <w:szCs w:val="24"/>
        </w:rPr>
        <w:t xml:space="preserve">роект,  генеральный план) подготовлен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02055">
        <w:rPr>
          <w:rFonts w:ascii="Times New Roman" w:hAnsi="Times New Roman"/>
          <w:sz w:val="24"/>
          <w:szCs w:val="24"/>
        </w:rPr>
        <w:t>Распоряжением Комитета по архитектуре и градос</w:t>
      </w:r>
      <w:r>
        <w:rPr>
          <w:rFonts w:ascii="Times New Roman" w:hAnsi="Times New Roman"/>
          <w:sz w:val="24"/>
          <w:szCs w:val="24"/>
        </w:rPr>
        <w:t xml:space="preserve">троительству Московской области </w:t>
      </w:r>
      <w:r w:rsidRPr="00302055">
        <w:rPr>
          <w:rFonts w:ascii="Times New Roman" w:hAnsi="Times New Roman"/>
          <w:sz w:val="24"/>
          <w:szCs w:val="24"/>
        </w:rPr>
        <w:t>№ 29РВ-335 от 28.06.2023 на основании Государственного задания № 834.3 на 2023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FB5" w:rsidRDefault="00ED0FB5" w:rsidP="00ED0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055">
        <w:rPr>
          <w:rFonts w:ascii="Times New Roman" w:hAnsi="Times New Roman"/>
          <w:sz w:val="24"/>
          <w:szCs w:val="24"/>
        </w:rPr>
        <w:t xml:space="preserve">Изменения в генеральный план вносятся  в связи со вступлением </w:t>
      </w:r>
      <w:r>
        <w:rPr>
          <w:rFonts w:ascii="Times New Roman" w:hAnsi="Times New Roman"/>
          <w:sz w:val="24"/>
          <w:szCs w:val="24"/>
        </w:rPr>
        <w:t xml:space="preserve">в силу Закона </w:t>
      </w:r>
      <w:r w:rsidRPr="00302055">
        <w:rPr>
          <w:rFonts w:ascii="Times New Roman" w:hAnsi="Times New Roman"/>
          <w:sz w:val="24"/>
          <w:szCs w:val="24"/>
        </w:rPr>
        <w:t>Московской области от 01.11.2022  № 179/2022-ОЗ</w:t>
      </w:r>
      <w:r>
        <w:rPr>
          <w:rFonts w:ascii="Times New Roman" w:hAnsi="Times New Roman"/>
          <w:sz w:val="24"/>
          <w:szCs w:val="24"/>
        </w:rPr>
        <w:t xml:space="preserve"> «О внесении изменений в Закон </w:t>
      </w:r>
      <w:r w:rsidRPr="00302055">
        <w:rPr>
          <w:rFonts w:ascii="Times New Roman" w:hAnsi="Times New Roman"/>
          <w:sz w:val="24"/>
          <w:szCs w:val="24"/>
        </w:rPr>
        <w:t>Московской  области «О границе городского округа К</w:t>
      </w:r>
      <w:r>
        <w:rPr>
          <w:rFonts w:ascii="Times New Roman" w:hAnsi="Times New Roman"/>
          <w:sz w:val="24"/>
          <w:szCs w:val="24"/>
        </w:rPr>
        <w:t xml:space="preserve">расногорск» и Закон Московской </w:t>
      </w:r>
      <w:r w:rsidRPr="00302055">
        <w:rPr>
          <w:rFonts w:ascii="Times New Roman" w:hAnsi="Times New Roman"/>
          <w:sz w:val="24"/>
          <w:szCs w:val="24"/>
        </w:rPr>
        <w:t>области «Об объединении территорий поселений Одинцовского муниципального района и территории городского округа Звенигород», согл</w:t>
      </w:r>
      <w:r>
        <w:rPr>
          <w:rFonts w:ascii="Times New Roman" w:hAnsi="Times New Roman"/>
          <w:sz w:val="24"/>
          <w:szCs w:val="24"/>
        </w:rPr>
        <w:t xml:space="preserve">асно которому часть территории </w:t>
      </w:r>
      <w:r w:rsidRPr="00302055">
        <w:rPr>
          <w:rFonts w:ascii="Times New Roman" w:hAnsi="Times New Roman"/>
          <w:sz w:val="24"/>
          <w:szCs w:val="24"/>
        </w:rPr>
        <w:t>д. Раздоры включена в состав  городского  округа Крас</w:t>
      </w:r>
      <w:r>
        <w:rPr>
          <w:rFonts w:ascii="Times New Roman" w:hAnsi="Times New Roman"/>
          <w:sz w:val="24"/>
          <w:szCs w:val="24"/>
        </w:rPr>
        <w:t>ногорск Московской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,  с </w:t>
      </w:r>
      <w:r w:rsidRPr="00302055">
        <w:rPr>
          <w:rFonts w:ascii="Times New Roman" w:hAnsi="Times New Roman"/>
          <w:sz w:val="24"/>
          <w:szCs w:val="24"/>
        </w:rPr>
        <w:t>целью установления границ населенного пункта.</w:t>
      </w:r>
    </w:p>
    <w:p w:rsidR="00ED0FB5" w:rsidRPr="00FA2C06" w:rsidRDefault="00ED0FB5" w:rsidP="00ED0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ГАУ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НИиПИ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>, 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ED0FB5" w:rsidRPr="00FA2C06" w:rsidRDefault="00ED0FB5" w:rsidP="00ED0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ED0FB5" w:rsidRPr="00FA2C06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14.07.2023 до 11.08.2023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ED0FB5" w:rsidRPr="00FA2C06" w:rsidRDefault="00ED0FB5" w:rsidP="00ED0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14.07.2023 № 27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21.07.2023.</w:t>
      </w:r>
    </w:p>
    <w:p w:rsidR="00ED0FB5" w:rsidRPr="00760C03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21.07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</w:t>
      </w:r>
      <w:r w:rsidR="00B81AB3">
        <w:rPr>
          <w:rFonts w:ascii="Times New Roman" w:hAnsi="Times New Roman"/>
          <w:color w:val="000000"/>
          <w:sz w:val="24"/>
          <w:szCs w:val="24"/>
          <w:lang w:eastAsia="ru-RU"/>
        </w:rPr>
        <w:t>до 04.08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ED0FB5" w:rsidRPr="00760C03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Московская область, г. Одинцово, ул. М. Бирюзова, д.15, корп. А, </w:t>
      </w:r>
      <w:proofErr w:type="spell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. 212, часы работы:</w:t>
      </w:r>
      <w:proofErr w:type="gram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Понедельник – Четверг с 10-00 до  17-00, Пятница с 10-00 до 15-00, перерыв на обед с 13-00 </w:t>
      </w:r>
      <w:proofErr w:type="gram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13-45;</w:t>
      </w:r>
    </w:p>
    <w:p w:rsidR="00ED0FB5" w:rsidRPr="00760C03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</w:t>
      </w:r>
      <w:r w:rsidRPr="00302055">
        <w:rPr>
          <w:rFonts w:ascii="Times New Roman" w:hAnsi="Times New Roman"/>
          <w:sz w:val="24"/>
          <w:szCs w:val="24"/>
          <w:lang w:eastAsia="ru-RU"/>
        </w:rPr>
        <w:t xml:space="preserve">Территориальном управлении </w:t>
      </w:r>
      <w:proofErr w:type="spellStart"/>
      <w:r w:rsidRPr="00302055">
        <w:rPr>
          <w:rFonts w:ascii="Times New Roman" w:hAnsi="Times New Roman"/>
          <w:sz w:val="24"/>
          <w:szCs w:val="24"/>
          <w:lang w:eastAsia="ru-RU"/>
        </w:rPr>
        <w:t>Барвихинское</w:t>
      </w:r>
      <w:proofErr w:type="spellEnd"/>
      <w:r w:rsidRPr="00302055">
        <w:rPr>
          <w:rFonts w:ascii="Times New Roman" w:hAnsi="Times New Roman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д. </w:t>
      </w:r>
      <w:proofErr w:type="spellStart"/>
      <w:r w:rsidRPr="00302055">
        <w:rPr>
          <w:rFonts w:ascii="Times New Roman" w:hAnsi="Times New Roman"/>
          <w:sz w:val="24"/>
          <w:szCs w:val="24"/>
          <w:lang w:eastAsia="ru-RU"/>
        </w:rPr>
        <w:t>Барвиха</w:t>
      </w:r>
      <w:proofErr w:type="spellEnd"/>
      <w:r w:rsidRPr="00302055">
        <w:rPr>
          <w:rFonts w:ascii="Times New Roman" w:hAnsi="Times New Roman"/>
          <w:sz w:val="24"/>
          <w:szCs w:val="24"/>
          <w:lang w:eastAsia="ru-RU"/>
        </w:rPr>
        <w:t>, д. 40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, в часы работы управления.</w:t>
      </w:r>
    </w:p>
    <w:p w:rsidR="00ED0FB5" w:rsidRPr="00760C03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проведена  </w:t>
      </w:r>
      <w:r w:rsidRPr="00302055">
        <w:rPr>
          <w:rFonts w:ascii="Times New Roman" w:hAnsi="Times New Roman"/>
          <w:sz w:val="24"/>
          <w:szCs w:val="24"/>
          <w:lang w:eastAsia="ru-RU"/>
        </w:rPr>
        <w:t>01.08.2023 с 17-00 до        18-00 по адресу:  Московская область, Одинцовский городской округ, д. Раздоры, у дома 55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D0FB5" w:rsidRPr="00FA2C06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21.07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</w:t>
      </w:r>
      <w:r w:rsidR="00B81AB3">
        <w:rPr>
          <w:rFonts w:ascii="Times New Roman" w:hAnsi="Times New Roman"/>
          <w:color w:val="000000"/>
          <w:sz w:val="24"/>
          <w:szCs w:val="24"/>
          <w:lang w:eastAsia="ru-RU"/>
        </w:rPr>
        <w:t>до 04.08</w:t>
      </w:r>
      <w:bookmarkStart w:id="0" w:name="_GoBack"/>
      <w:bookmarkEnd w:id="0"/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sz w:val="24"/>
          <w:szCs w:val="24"/>
        </w:rPr>
        <w:t>, посредством:</w:t>
      </w:r>
    </w:p>
    <w:p w:rsidR="00ED0FB5" w:rsidRPr="00FA2C06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ED0FB5" w:rsidRPr="00FA2C06" w:rsidRDefault="00ED0FB5" w:rsidP="00ED0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D0FB5" w:rsidRPr="00FA2C06" w:rsidRDefault="00ED0FB5" w:rsidP="00ED0FB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ED0FB5" w:rsidRPr="00FA2C06" w:rsidRDefault="00ED0FB5" w:rsidP="00ED0FB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D0FB5" w:rsidRPr="00FA2C06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>
        <w:rPr>
          <w:rFonts w:ascii="Times New Roman" w:hAnsi="Times New Roman"/>
          <w:sz w:val="24"/>
          <w:szCs w:val="24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</w:rPr>
        <w:t xml:space="preserve">(Таблица №1).  </w:t>
      </w:r>
    </w:p>
    <w:p w:rsidR="00ED0FB5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0FB5" w:rsidRPr="00447A6C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447A6C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ED0FB5" w:rsidRPr="00D428AB" w:rsidTr="007918B7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ED0FB5" w:rsidRPr="00D428AB" w:rsidTr="007918B7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ED0FB5" w:rsidRPr="00D428AB" w:rsidTr="007918B7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FB5" w:rsidRPr="00D428AB" w:rsidTr="007918B7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ED0FB5" w:rsidRPr="00D428AB" w:rsidTr="007918B7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ED0FB5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ED0FB5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ED0FB5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D0FB5" w:rsidRPr="00D428AB" w:rsidRDefault="00ED0FB5" w:rsidP="00ED0FB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1B4597">
        <w:rPr>
          <w:rFonts w:ascii="Times New Roman" w:eastAsia="Calibri" w:hAnsi="Times New Roman"/>
          <w:sz w:val="24"/>
          <w:szCs w:val="24"/>
        </w:rPr>
        <w:t>07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1B4597">
        <w:rPr>
          <w:rFonts w:ascii="Times New Roman" w:eastAsia="Calibri" w:hAnsi="Times New Roman"/>
          <w:sz w:val="24"/>
          <w:szCs w:val="24"/>
        </w:rPr>
        <w:t>08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37779B"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ED0FB5">
        <w:rPr>
          <w:rFonts w:ascii="Times New Roman" w:hAnsi="Times New Roman"/>
          <w:sz w:val="24"/>
          <w:szCs w:val="24"/>
        </w:rPr>
        <w:t>деревня Раздоры</w:t>
      </w:r>
      <w:r w:rsidR="0037779B" w:rsidRPr="003A5807">
        <w:rPr>
          <w:rFonts w:ascii="Times New Roman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  <w:proofErr w:type="gramEnd"/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Председатель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 xml:space="preserve">          Бадалина Н.А.</w:t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>Гуреева Л.В.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Члены комиссии: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>Рыбакова Н.В.</w:t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B4597">
        <w:rPr>
          <w:rFonts w:ascii="Times New Roman" w:eastAsia="Calibri" w:hAnsi="Times New Roman"/>
          <w:sz w:val="24"/>
          <w:szCs w:val="24"/>
        </w:rPr>
        <w:t>Рипка</w:t>
      </w:r>
      <w:proofErr w:type="spellEnd"/>
      <w:r w:rsidRPr="001B4597">
        <w:rPr>
          <w:rFonts w:ascii="Times New Roman" w:eastAsia="Calibri" w:hAnsi="Times New Roman"/>
          <w:sz w:val="24"/>
          <w:szCs w:val="24"/>
        </w:rPr>
        <w:t xml:space="preserve"> М.М.</w:t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Медведев Г.А.</w:t>
      </w:r>
    </w:p>
    <w:p w:rsidR="00CE01C9" w:rsidRPr="00B82DB9" w:rsidRDefault="00CE01C9" w:rsidP="001B4597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597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1AB3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DF53A1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D0FB5"/>
    <w:rsid w:val="00EE2857"/>
    <w:rsid w:val="00EE6EBB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ip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DCE3-E898-4E24-B693-18FD1747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37</cp:revision>
  <cp:lastPrinted>2023-08-04T08:12:00Z</cp:lastPrinted>
  <dcterms:created xsi:type="dcterms:W3CDTF">2019-07-15T12:39:00Z</dcterms:created>
  <dcterms:modified xsi:type="dcterms:W3CDTF">2023-08-04T08:14:00Z</dcterms:modified>
</cp:coreProperties>
</file>