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FD1DEE" w:rsidRDefault="00FD1DEE" w:rsidP="00FD1DEE">
      <w:pPr>
        <w:jc w:val="center"/>
        <w:rPr>
          <w:rFonts w:ascii="Arial" w:eastAsia="Calibri" w:hAnsi="Arial" w:cs="Arial"/>
          <w:color w:val="auto"/>
        </w:rPr>
      </w:pPr>
      <w:r w:rsidRPr="00FD1DEE">
        <w:rPr>
          <w:rFonts w:ascii="Arial" w:eastAsia="Calibri" w:hAnsi="Arial" w:cs="Arial"/>
          <w:color w:val="auto"/>
        </w:rPr>
        <w:t>АДМИНИСТРАЦИЯ</w:t>
      </w:r>
    </w:p>
    <w:p w:rsidR="00FD1DEE" w:rsidRPr="00FD1DEE" w:rsidRDefault="00FD1DEE" w:rsidP="00FD1DEE">
      <w:pPr>
        <w:jc w:val="center"/>
        <w:rPr>
          <w:rFonts w:ascii="Arial" w:eastAsia="Calibri" w:hAnsi="Arial" w:cs="Arial"/>
          <w:color w:val="auto"/>
        </w:rPr>
      </w:pPr>
      <w:r w:rsidRPr="00FD1DEE">
        <w:rPr>
          <w:rFonts w:ascii="Arial" w:eastAsia="Calibri" w:hAnsi="Arial" w:cs="Arial"/>
          <w:color w:val="auto"/>
        </w:rPr>
        <w:t>ОДИНЦОВСКОГО ГОРОДСКОГО ОКРУГА</w:t>
      </w:r>
    </w:p>
    <w:p w:rsidR="00FD1DEE" w:rsidRPr="00FD1DEE" w:rsidRDefault="00FD1DEE" w:rsidP="00FD1DEE">
      <w:pPr>
        <w:jc w:val="center"/>
        <w:rPr>
          <w:rFonts w:ascii="Arial" w:eastAsia="Calibri" w:hAnsi="Arial" w:cs="Arial"/>
          <w:color w:val="auto"/>
        </w:rPr>
      </w:pPr>
      <w:r w:rsidRPr="00FD1DEE">
        <w:rPr>
          <w:rFonts w:ascii="Arial" w:eastAsia="Calibri" w:hAnsi="Arial" w:cs="Arial"/>
          <w:color w:val="auto"/>
        </w:rPr>
        <w:t>МОСКОВСКОЙ ОБЛАСТИ</w:t>
      </w:r>
    </w:p>
    <w:p w:rsidR="00FD1DEE" w:rsidRPr="00FD1DEE" w:rsidRDefault="00FD1DEE" w:rsidP="00FD1DEE">
      <w:pPr>
        <w:jc w:val="center"/>
        <w:rPr>
          <w:rFonts w:ascii="Arial" w:eastAsia="Calibri" w:hAnsi="Arial" w:cs="Arial"/>
          <w:color w:val="auto"/>
        </w:rPr>
      </w:pPr>
      <w:r w:rsidRPr="00FD1DEE">
        <w:rPr>
          <w:rFonts w:ascii="Arial" w:eastAsia="Calibri" w:hAnsi="Arial" w:cs="Arial"/>
          <w:color w:val="auto"/>
        </w:rPr>
        <w:t>ПОСТАНОВЛЕНИЕ</w:t>
      </w:r>
    </w:p>
    <w:p w:rsidR="00FD1DEE" w:rsidRPr="00FD1DEE" w:rsidRDefault="00FD1DEE" w:rsidP="00FD1DEE">
      <w:pPr>
        <w:jc w:val="center"/>
        <w:rPr>
          <w:rFonts w:ascii="Arial" w:eastAsia="Calibri" w:hAnsi="Arial" w:cs="Arial"/>
          <w:b/>
          <w:color w:val="auto"/>
        </w:rPr>
      </w:pPr>
      <w:r w:rsidRPr="00FD1DEE">
        <w:rPr>
          <w:rFonts w:ascii="Arial" w:eastAsia="Calibri" w:hAnsi="Arial" w:cs="Arial"/>
          <w:color w:val="auto"/>
        </w:rPr>
        <w:t>03.10.2023 № 6685</w:t>
      </w:r>
    </w:p>
    <w:p w:rsidR="003307AF" w:rsidRPr="00AF3827" w:rsidRDefault="00C94158" w:rsidP="00AC5444">
      <w:pPr>
        <w:pStyle w:val="2"/>
        <w:shd w:val="clear" w:color="auto" w:fill="auto"/>
        <w:spacing w:after="0"/>
        <w:ind w:left="5240" w:right="20"/>
        <w:jc w:val="center"/>
        <w:rPr>
          <w:rStyle w:val="11"/>
          <w:color w:val="FFFFFF" w:themeColor="background1"/>
        </w:rPr>
      </w:pPr>
      <w:r w:rsidRPr="00AF3827">
        <w:rPr>
          <w:rStyle w:val="11"/>
          <w:color w:val="FFFFFF" w:themeColor="background1"/>
        </w:rPr>
        <w:t>ПРОЕКТ</w:t>
      </w: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07AF" w:rsidRP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2780" w:rsidRDefault="00F22780" w:rsidP="00F22780">
      <w:pPr>
        <w:widowControl w:val="0"/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3DB5" w:rsidRDefault="009B3DB5" w:rsidP="009B3DB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Pr="00E33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33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</w:p>
    <w:p w:rsidR="009B3DB5" w:rsidRDefault="009B3DB5" w:rsidP="009B3DB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расходования субсидии из бюджета Одинцовского 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Московской области </w:t>
      </w:r>
      <w:r w:rsidRPr="00E33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</w:p>
    <w:p w:rsidR="009B3DB5" w:rsidRDefault="009B3DB5" w:rsidP="009B3DB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DB5" w:rsidRPr="00754FE1" w:rsidRDefault="009B3DB5" w:rsidP="009B3DB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DB5" w:rsidRPr="00135D25" w:rsidRDefault="009B3DB5" w:rsidP="009B3DB5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60C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B560C">
        <w:t xml:space="preserve"> </w:t>
      </w:r>
      <w:r w:rsidRPr="00D753D5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законами от 29.12.2012 №</w:t>
      </w:r>
      <w:r w:rsidRPr="00D753D5">
        <w:rPr>
          <w:rFonts w:ascii="Times New Roman" w:eastAsia="Times New Roman" w:hAnsi="Times New Roman" w:cs="Times New Roman"/>
          <w:color w:val="auto"/>
          <w:sz w:val="28"/>
          <w:szCs w:val="28"/>
        </w:rPr>
        <w:t>273-ФЗ «Об образовании в Российск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Федерации» и от 12.01.1996 №7-ФЗ «О некоммерческих организациях», законом Московской области от 04.12.2019 №</w:t>
      </w:r>
      <w:r w:rsidRPr="00D753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253/2019-ОЗ «О межбюджетных отношениях в Московской области»,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B560C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18.09.2020 №</w:t>
      </w:r>
      <w:r w:rsidRPr="007C3FB6">
        <w:rPr>
          <w:rFonts w:ascii="Times New Roman" w:eastAsia="Times New Roman" w:hAnsi="Times New Roman" w:cs="Times New Roman"/>
          <w:color w:val="auto"/>
          <w:sz w:val="28"/>
          <w:szCs w:val="28"/>
        </w:rPr>
        <w:t>1492</w:t>
      </w:r>
      <w:r w:rsidRPr="00DB56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3E14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программой Московской области «Образование Подмосковья» на 2023 – 2027 годы», утвержденной </w:t>
      </w:r>
      <w:r w:rsidRPr="003E14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постановлением Правительства Московской области от 04.10.2022 №1064/35 «О внесении изменений в некоторые постановления Правительства Московской области в сфере образования, досрочном прекращении реализации государственной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Московской области «Образование </w:t>
      </w:r>
      <w:r w:rsidRPr="003E14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Подмосковья» на 2020-2026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ы и утверждении государственной </w:t>
      </w:r>
      <w:r w:rsidRPr="003E142E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программы Московской области «Образование Подмосковья» на 2023-2027 годы»</w:t>
      </w:r>
      <w:r w:rsidRPr="00DB560C">
        <w:rPr>
          <w:rFonts w:ascii="Times New Roman" w:eastAsia="Times New Roman" w:hAnsi="Times New Roman" w:cs="Times New Roman"/>
          <w:color w:val="auto"/>
          <w:sz w:val="28"/>
          <w:szCs w:val="28"/>
        </w:rPr>
        <w:t>, муниципальной программой Одинцовского городского округа Московск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области «Образование» на 2023</w:t>
      </w:r>
      <w:r w:rsidRPr="00DB560C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DB56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годы, утвержденной постановлением Администрации Одинцовского городского округа Московс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кой области от 18.11.2022 №6826», в целях приведения в соответствие действующему законодательству, </w:t>
      </w:r>
    </w:p>
    <w:p w:rsidR="009B3DB5" w:rsidRPr="00E25CE2" w:rsidRDefault="009B3DB5" w:rsidP="009B3DB5">
      <w:pPr>
        <w:widowControl w:val="0"/>
        <w:shd w:val="clear" w:color="auto" w:fill="FFFFFF"/>
        <w:spacing w:after="2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3DB5" w:rsidRDefault="009B3DB5" w:rsidP="009B3DB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9B3DB5" w:rsidRPr="005B5749" w:rsidRDefault="009B3DB5" w:rsidP="009B3DB5">
      <w:pPr>
        <w:spacing w:after="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DB5" w:rsidRDefault="009B3DB5" w:rsidP="009B3DB5">
      <w:pPr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Pr="00E25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и </w:t>
      </w:r>
      <w:r w:rsidRPr="0023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расходования субсиди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3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бюджета Одинцовского городского округа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Московской области </w:t>
      </w:r>
      <w:r w:rsidRPr="0023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государственную поддержку частных дошкольных образовательных организаций,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частных общеобразовательных организаций и индивидуальных предпринимателей, </w:t>
      </w:r>
      <w:r w:rsidRPr="009E5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осуществляющих образовательную деятельность по основным общеобразовательным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23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23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ью</w:t>
      </w:r>
      <w:r w:rsidRPr="00232F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возмещения расходов на присмотр и уход, содержание имущества и арендную плату за использование помещений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(прилагается).</w:t>
      </w:r>
    </w:p>
    <w:p w:rsidR="009B3DB5" w:rsidRDefault="009B3DB5" w:rsidP="009B3DB5">
      <w:pPr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Признать утратившим</w:t>
      </w:r>
      <w:r w:rsidRPr="00D101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силу 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становление</w:t>
      </w:r>
      <w:r w:rsidRPr="00D101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Одинцовского городского округа Москов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ской области от </w:t>
      </w:r>
      <w:r w:rsidRPr="00D101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08.09.2022 № 2279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D101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предоставления и расходования субсидии из бюджета Одинцовского городского округа на государственную поддержку частных дошкольных образовательных организаций, расположенных на территории Одинцовского городского округа в целях возмещения расходов на присмотр и уход, содержание имущества и арендную плату за использование помещений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B3DB5" w:rsidRPr="00334BB9" w:rsidRDefault="009B3DB5" w:rsidP="009B3DB5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официальных средствах массовой информации Одинцовского городского округа и разместить на официальных сайтах в сети «Интернет» Одинцовского городского округа Московской области и Управления образования Администрации Одинцовского городского округа Московской области.</w:t>
      </w:r>
    </w:p>
    <w:p w:rsidR="009B3DB5" w:rsidRPr="00D101B6" w:rsidRDefault="009B3DB5" w:rsidP="009B3DB5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82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D1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B3DB5" w:rsidRPr="00D101B6" w:rsidRDefault="009B3DB5" w:rsidP="009B3DB5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Контроль за выполнением настоящего постановления возложить на заместителя Главы Администрации Одинцовского городского округа Московской области Дмитриева О.В.</w:t>
      </w:r>
    </w:p>
    <w:p w:rsidR="009B3DB5" w:rsidRDefault="009B3DB5" w:rsidP="009B3DB5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29EA" w:rsidRDefault="004829EA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829EA" w:rsidRPr="00334BB9" w:rsidRDefault="004829EA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135A9B" w:rsidRDefault="00614B86" w:rsidP="00D562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В</w:t>
      </w:r>
    </w:p>
    <w:p w:rsidR="00135A9B" w:rsidRPr="00135A9B" w:rsidRDefault="00135A9B" w:rsidP="00135A9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62B5" w:rsidRPr="00135A9B" w:rsidRDefault="00D562B5" w:rsidP="00BA09D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3B06" w:rsidRPr="00EE3B06" w:rsidRDefault="00D562B5" w:rsidP="00EE3B06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7952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Верно: на</w:t>
      </w:r>
      <w:r w:rsidR="00EE3B06" w:rsidRPr="00EE3B0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</w:t>
      </w:r>
    </w:p>
    <w:p w:rsidR="00EE3B06" w:rsidRPr="00EE3B06" w:rsidRDefault="00EE3B06" w:rsidP="00FD1DEE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Утвержден</w:t>
      </w:r>
    </w:p>
    <w:p w:rsidR="00EE3B06" w:rsidRPr="00EE3B06" w:rsidRDefault="00EE3B06" w:rsidP="00FD1DEE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"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val="ru" w:eastAsia="en-US"/>
        </w:rPr>
        <w:t xml:space="preserve">постановлением Администрации </w:t>
      </w:r>
    </w:p>
    <w:p w:rsidR="00EE3B06" w:rsidRPr="00EE3B06" w:rsidRDefault="00EE3B06" w:rsidP="00FD1DEE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"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val="ru" w:eastAsia="en-US"/>
        </w:rPr>
        <w:t xml:space="preserve">Одинцовского городского округа </w:t>
      </w:r>
    </w:p>
    <w:p w:rsidR="00EE3B06" w:rsidRPr="00EE3B06" w:rsidRDefault="00EE3B06" w:rsidP="00FD1DEE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"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val="ru" w:eastAsia="en-US"/>
        </w:rPr>
        <w:t xml:space="preserve">                                                                                                    Московской области</w:t>
      </w:r>
    </w:p>
    <w:p w:rsidR="00EE3B06" w:rsidRPr="00EE3B06" w:rsidRDefault="00EE3B06" w:rsidP="00FD1DEE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val="ru" w:eastAsia="en-US"/>
        </w:rPr>
        <w:t xml:space="preserve">                                                                                                                      от</w:t>
      </w:r>
      <w:r w:rsidR="00FD1DE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«03</w:t>
      </w: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»</w:t>
      </w:r>
      <w:r w:rsidR="00FD1DE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10. 2023</w:t>
      </w: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 № </w:t>
      </w:r>
      <w:r w:rsidR="00FD1DE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6685</w:t>
      </w:r>
    </w:p>
    <w:p w:rsidR="00EE3B06" w:rsidRPr="00EE3B06" w:rsidRDefault="00EE3B06" w:rsidP="00FD1DEE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ПОРЯДОК</w:t>
      </w:r>
    </w:p>
    <w:p w:rsidR="00EE3B06" w:rsidRPr="00EE3B06" w:rsidRDefault="00EE3B06" w:rsidP="00EE3B06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предоставления и расходования субсидии из бюджета Одинцовского городского округа Московской области на государственную поддержку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</w:p>
    <w:p w:rsidR="00EE3B06" w:rsidRPr="00EE3B06" w:rsidRDefault="00EE3B06" w:rsidP="00EE3B06">
      <w:pPr>
        <w:contextualSpacing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 Настоящий Порядок предоставления и расходования субсидии из 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(далее – Порядок), определяет цели, механизм предоставления, критерии, условия предоставления и расходования из 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в целях возмещения расходов на присмотр и уход, содержание имущества и арендную плату за использование помещений (далее – бюджет округа, субсидия соответственно).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Субсидии предоставляются частным дошкольным образовательным организациям, частным общеобразовательным организациям и индивидуальным предпринимателям, </w:t>
      </w:r>
      <w:r w:rsidRPr="00EE3B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расположенным на территории Одинцовского городского округа Московской области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осуществляющим образовательную деятельность по основной общеобразовательным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 (далее – получатель субсидии, Организация), в целях возмещения расходов на присмотр и уход, содержание имущества и арендную плату за использование помещений, имеющим лицензию на осуществление образовательной деятельности.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 Целевым назначением субсидии является возмещение следующих расходов: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труда и начисления на выплаты по оплате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образования, учебно-вспомогательного и прочего персонала (руководителей (за исключением главного бухгалтера и начальников отделов), их заместителей, делопроизводителей (секретарей-машинисток), заведующих хозяйством, уборщиков служебных помещений, младших воспитателей, помощников воспитателей;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услуг связи, Интернета;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транспортных услуг;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оплата коммунальных услуг, в том числе вывоз мусора;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арендная плата за использование помещений (за исключением жилых помещений), в том числе за пользование земельными участками, на которых они расположены;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текущего ремонта, капитального ремонта;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техническое обслуживание систем электроснабжения, теплоснабжения, водоснабжения и канализации;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услуг охраны;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услуг дератизации и дезинсекции;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услуг по проведению лабораторных исследований и измерений;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услуг прачечной и химчистки;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медицинских осмотров персонала;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оплата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техническое обслуживание оборудования, в том числе компьютерной техники;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увеличение стоимости основных средств (перечень приобретаемых средств определяется на основании требований постановления Главного государственного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 от 28.09.2020 № 28), за исключением расходов на учебно-наглядные пособия, технические средства обучения, игры, игрушки;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увеличение стоимости материальных запасов, необходимых для содержания ребенка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 в Московской области (перечень приобретаемых материальных запасов определяется на основании требований СанПиН от 28.09.2020 №28), за исключением расходов на продукты питания.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Возмещение указанных расходов осуществляется по факту возникновения обязательств.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 Субсидия предоставляется за счет средств бюджетов Московской области и Одинцовского городского округа Московской области, в пределах средств, предусмотренных в бюджете округа на соответствующий финансовый год и плановый период в соответствии с утвержденными лимитами бюджетных обязательств согласно сводной бюджетной росписи бюджета округа.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5. Главным распорядителем бюджетных средств предоставляемой субсидии является Управление образования Администрации Одинцовского городского округа Московской области (далее – Управление образования).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6. Объем субсидии определяется согласно методике расчета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в соответствии с приложением 1 к настоящему Порядку (далее – методика).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7. Отбор получателей субсидии проводится в форме запроса предложений на основании предложений (заявок), исходя из соответствия участника критериям отбора и очередности поступления заявлений на участие в отборе.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8. Объявление о проведении отбора размещается на официальном сайте Управления образования (</w:t>
      </w:r>
      <w:hyperlink r:id="rId8" w:history="1">
        <w:r w:rsidRPr="00EE3B0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https://www.odinedu.ru</w:t>
        </w:r>
      </w:hyperlink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(далее – сайт) не позднее 15-го рабочего дня, следующего за днем принятия решения о бюджете Одинцовского городского округа (решения о внесении изменений в решение о бюджете) на соответствующий финансовый год.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9. В объявлении о проведении отбора указываются следующие сведения: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сроки проведения отбора;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дата начала (окончания) подачи (приема) заявок;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наименование, место нахождения, почтовый адрес, адрес электронной почты Управления образования;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 доменное имя сайта, на котором обеспечивается проведения отбора;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5) требование к участникам отбора в соответствии с пунктом 15-16 настоящего Порядка и перечень документов в соответствии с пунктом 10 настоящего Порядка, предоставляемых участниками отбора для подтверждения их соответствия указанным требованиям;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6) порядок подачи заявок участниками отбора и требований, предъявляемых к форме и содержанию заявок, подаваемых участниками отбора в соответствии с приложением 2 к настоящему Порядку (далее – Заявка);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7) порядок отзыва, возврате заявок участниками отбора и внесения изменений в заявку;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8) правила рассмотрения и оценки заявок;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9) порядок предоставления участниками отбора разъяснений положений объявления о проведении отбора, даты начала и окончания срока такого предоставления;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10) срок, в течении которого победители отбора должны подписать соглашение о предоставлении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11) условия признания победителя (победителей) отбора уклонившимся от заключения соглашения;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12) даты размещения результатов отбора на официальном сайте Управления образования.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10. Для проведения отбора получатель субсидии предоставляет в Управление образования Заявку на участие в отборе, которая должна содержать: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наименование организации;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информацию о планируемом периоде работы организации в течение соответствующего финансового года;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перечень документов, указанный в Заявке (приложение 2 к настоящему Порядку).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Копии документов, представляемые Организацией, должны быть заверены подписью руководителя и печатью (при наличии) Организации.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Получатель субсидии несет ответственность за достоверность представленных документов и сведений в порядке, установленном законодательством Российской Федерации.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Количество заявок, поданных одним участником отбора не должно быть больше одной.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11. Организация, участвующая в отборе вправе направить в письменной форме в Управление образования запрос о разъяснениях положений Объявления о проведении отбора согласно настоящего Порядка. В течении трёх рабочих дней с даты поступления указанного запроса Управление образования обязано направить в письменной форме такие разъяснения, если указанный запрос поступил в Управление образования не позднее чем за пять рабочих дней до даты окончания срока подачи заявок, указанных в объявлении.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12. Организация в праве отозвать заявку, путем направления в Управление по образованию соответствующего заявления. При поступлении такого заявления Управление образования в течении рабочего дня исключает заявку на участие в отборе на предоставление субсидии. Отзыв заявки на участие в отборе не препятствует её повторной подаче.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13. Срок проведения отбора получателей субсидии с целью заключения Соглашения начинается с дня публикации Объявления о проведении отбора.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14. Сведения о дате, времени и месте проведения рассмотрения Заявок участников отбора размещаются на официальном сайте Управления образования.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15. Обязательными критериями отбора получателей субсидии являются: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1) наличие лицензии на осуществление образовательной деятельности по образовательной программе дошкольного образования;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наличие государственной регистрации юридического лица (индивидуального предпринимателя) на территории Одинцовского городского округа Московской области;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наличие детей дошкольного возраста, зарегистрированных в Единой информационной системе «Зачисление в ДОУ» (далее – ЕИСДОУ) и направленных в частные дошкольные образовательные организации, частные общеобразовательных организации и индивидуальные предприниматели в Одинцовском городском округе Московской области, реализующие образовательные программы дошкольного образования, в порядке очерёдности с учетом даты постановки на учет и наличия льготной категории;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</w:t>
      </w:r>
      <w:r w:rsidRPr="00EE3B06"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созданные частные общеобразовательные организации и индивидуальные предприниматели в Одинцовском городском округе Московской области с 1 сентября 2020 года, имеющих лицензии на осуществление образовательной деятельности по образовательной программе дошкольного образования и осуществляющих деятельность не менее 1 года, мест для осуществления образовательной деятельности для направления детей в возрасте от 1,5 до 7 лет, зарегистрированных в ЕИСДОУ, в порядке очерёдности с учетом даты постановки на учет и наличия льготной категории для получения дошкольного образования;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5) установление размера платы, взимаемой с родителей (законных представителей) за присмотр и уход за детьми, поступившими в частные дошкольные образовательные Организации из общей очереди в ЕИС «Зачисление в ДОУ», не выше размера платы, взимаемой с родителей (законных представителей) за присмотр и уход за детьми в муниципальных образовательных организациях Одинцовского городского округа Московской области, реализующих образовательные программы дошкольного образования, установленной нормативным правовым актом Администрации Одинцовского городского округа Московской области.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16. Для участия Организации в отборе на первое число месяца, предшествующего месяцу, в котором планируется проведение отбора, устанавливаются следующие требования: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1) Организация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Организация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- индивидуальный предприниматель не должен прекратить деятельность в качестве индивидуального предпринимателя;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отсутствие у Организации просроченной задолженности по возврату в соответствующий бюджет бюджетной системы Российской Федерации субсидий,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участника, являющегося юридическим лицом, об индивидуальном предпринимателе и о физическом лице - производителе товаров, работ, услуг,</w:t>
      </w:r>
      <w:r w:rsidRPr="00EE3B06"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являющихся участниками отбора;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5) Организация не должна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6) участники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муниципальных правовых актов) на цели, установленные в пункте 3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8) наличие опыта, необходимого для достижения результатов предоставления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9) наличие кадрового состава, необходимого для достижения результатов предоставления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10) наличие материально-технической базы, необходимой для достижения результатов предоставления субсидии.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17. Субсидия предоставляется Организациям, соответствующим критериям отбора, установленные в пункте 15 настоящего Порядка, при соблюдении следующих условий: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соответствие Организации требованиям, указанным в пункте 16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достижение значений показателей результативности (результатов) использования субсидии и соблюдение сроков их достижения, установленного соглашением о предоставлении субсидии: количество функционирующих мест в частном дошкольном образовательном учреждении, реализующего образовательные программы дошкольного образования, являющегося участником реализации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согласие на осуществление Управлением образования в отношении Организации, проверок соблюдения ими порядка и условий предоставления субсидии, в том числе в части достижения результатов их предоставления, а также проверок</w:t>
      </w:r>
      <w:r w:rsidRPr="00EE3B06"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18. Заявки Организаций подлежат рассмотрению комиссией по отбору получателей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(далее – комиссия) не позднее 5 календарных дней, с даты окончания подачи заявок.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19. По результатам рассмотрения заявки комиссией принимается решение о соответствии или несоответствии получателя субсидии критериям,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указанным в пункте 15 и требованиям, указанным в пункте 16 настоящего Порядка.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Состав комиссии утверждается Приказом Управления образования.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20. Основанием для принятия положительного решения в получении субсидии являются: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соответствие получателя субсидии критериям отбора получателей субсидии, указанным в пункте 15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соответствие получателя субсидии на первое число, предшествующего месяцу, в котором планируется заключение Соглашения требованиям, указанным в пункте 16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предоставление полного пакета документов, указанных в пункте 10 настоящего Порядка.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21. Основанием для отклонения Заявки Организации на стадии рассмотрения и оценки заявок являются: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несоответствие требованиям, установленным в пункте 16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несоответствие представленной Организацией Заявки, предусмотренной в пункте 6 и 10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4) подача Организацией Заявки после даты и (или) времени, определенных для подачи Заявок;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5) несоответствие критериями отбора получателей субсидии и требований, установленным в пунктах 15 и 16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6) отсутствие на момент подачи Заявки лимитов бюджетных средств субсидии.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22. Информация об Организациях, Заявки которых были рассмотрены, а также информация об Организациях, Заявки которых были отклонены, содержится в Протоколе рассмотрения Заявок участников отбора.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23. Протоколы рассмотрения Заявок Организации размещаются на сайте не позднее следующего рабочего дня за днем их рассмотрения.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24. На основании Протокола, между Управлением образования и получателем субсидии заключается соглашение.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25. Основанием для отказа в предоставлении субсидии являются: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не предоставление (предоставление в неполном объеме) пакета документов и/или несоответствие предоставленных документов требованиям, указанным в пункте 10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2) установления факта недостоверности предоставленной получателем субсидии информации.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26. В случае отказа Управлением образования в предоставлении субсидии по основаниям определенном пунктом 25 настоящего Порядка, в течении 3 (трёх) рабочих дней направляет получателю субсидии по электронной почте, указанной в Заявке, уведомление о принятом решении и возврате документов.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27. В случае принятия положительного решения о предоставлении субсидии, Управлением образованием в течении 3 (трёх) рабочих дней направляет получателю субсидии проект Соглашения по электронной почте, указанной в Заявке.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28. Для заключения Соглашения получатель субсидии предоставляет в Управление образования Заявку на участие в отборе (приложение 2 к настоящему Порядку) с документами, указанными в пункте 10 настоящего Порядка.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29. Субсидия предоставляется на основании заключенного Соглашения между Управлением образования и получателем субсидии с целью возмещения расходов на присмотр и уход, содержание имущества и арендную плату за использование помещений.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Соглашение заключается по форме согласно приложению 4 к настоящему Порядку (далее – Соглашение).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Соглашении предусматривается размер субсидии, ее целевое назначение, порядок и сроки перечисления субсидии, порядок возврата не использованных остатков субсидии, предоставление отчета об использовании субсидии,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иные условия.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Управление образования устанавливает в Соглашении значение целевого показателя, необходимого для достижения результативности предоставления субсидии, формы представления отчетности об осуществлении расходов, источником финансового обеспечения которых является субсидия, а также размер и порядок возврата за не достижение указанных результатов (показателей).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Показателем результативности предоставления субсидии является: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средняя численность воспитанников Организации, зачисленных посредством ЕИСДОУ на соответствующий финансовый год.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30. В течении 5 (пяти) рабочих дней с даты получения проекта Соглашения, получатель субсидии предоставляет в Управление образования два экземпляра Соглашения на бумажном носителе, подписанных со своей стороны и удостоверенных печатью (при наличии).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31. Организация-победитель будет признана уклонившейся от заключения Соглашения в случае не подписания Соглашения о предоставлении субсидии в течение 5 рабочих дней со дня получения проекта Соглашения,</w:t>
      </w:r>
      <w:r w:rsidRPr="00EE3B06"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указанными в пункте 30 настоящего Порядка.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32. В течении 5 (пяти) рабочих дней после получения, подписанных получателем субсидии экземпляров Соглашения, но не позднее 10 рабочих дней после заключения соглашения о предоставлении субсидии в сфере образования с Министерством образования Московской области. Управление образование также подписывает Соглашения и направляет один экземпляр получателю субсидии.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33. В случае невозможности предоставления субсидии в текущем финансовом году Организациям, в связи с недостаточностью лимитов бюджетных обязательств, указанных в пункте 4 настоящего Порядка, соглашение заключается после уточнения бюджета Московской области и Одинцовского городского округа очередного финансового года, без повторного прохождения отбора.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34. Субсидия расходуется исходя из фактической численности воспитанников за соответствующий </w:t>
      </w:r>
      <w:r w:rsidRPr="00EE3B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период </w:t>
      </w:r>
      <w:r w:rsidRPr="00EE3B06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по данным ЕИСДОУ по состоянию на 1 число месяца.</w:t>
      </w:r>
      <w:r w:rsidRPr="00EE3B06"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Фактическая средняя численность за</w:t>
      </w:r>
      <w:r w:rsidRPr="00EE3B06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 xml:space="preserve"> июнь, июль и август принимается равной численности на 15 мая.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35. Субсидия подлежит использованию строго по целевому назначению в пределах выделенных средств. Получатель субсидии несет ответственность за нецелевое использование субсидии.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36. Уточнение объема субсидии получателю субсидии осуществляется в связи с изменением численности, норматива и методики, при изменении субсидии заключается Дополнительное соглашение.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этом в Соглашение обязательно включается требование, что в случае уменьшения Управлению образования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субсидии в размере, определенном в соглашении, указываются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37. Перечисление субсидии осуществляется ежемесячно в установленном законодательством порядке на расчетный счет Организации на основании заявки (расчета) и документов, подтверждающих возникновение денежных обязательств (контракт, договор; при поставке товаров: накладная и (или) акт приемки-передачи, и (или) счет-фактура; при выполнении работ, оказании услуг: акт выполненных работ (оказания услуг) и (или) счет, и (или) счет-фактура, иной документ подтверждающий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возникновения денежного обязательства, предусмотренный нормативными правовыми актами Российской Федерации), не позднее 15 рабочих дней, после их предоставления.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38. Организация</w:t>
      </w:r>
      <w:r w:rsidRPr="00EE3B06"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представляет в Управление образования отчёт о расходовании субсидии до 5 числа месяца, следующего за отчетным периодом, в котором была получена субсидия, ежеквартально (годовой отчет до 15 числа месяца, следующего за годом, в котором была представлена субсидия) по форме, согласно Приложению 3 к Порядку.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39. Субсидия носит целевой характер и не может быть использована на иные цели.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40. Обязательные проверки соблюдения получателями субсидий условий, целей и порядка предоставления субсидий осуществляются Управлением образования и уполномоченным органом муниципального финансового контроля, в соответствии со статьями 268.1 и 269.2 Бюджетного кодекса Российской Федерации.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41. Обязательные проверки включают в себя предоставление отчетности о достижении результатов (показателей результативности) использования субсидии и соблюдение сроков их достижения.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 подтверждения целевого использования средств субсидии в соответствии с условиями заключенного Соглашения Получатель субсидии представляет в Управление образования ежеквартально следующие документы: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 реестр и копии платежных поручений, подтверждающие перечисление субсидии, указанной в пункте 37 настоящего Порядка;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2) расчетную ведомость по начислению заработной платы и начисленных налогов;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3) копии других платежных документов, подтверждающих произведенные затраты.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необходимости, Управлением проводятся внеплановые выездные проверки в Организации.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42. Руководитель Организации несет персональную ответственность за несоблюдение Порядка, условий предоставления субсидии, за недостоверность и несвоевременность предоставляемых сведений в отчетах о расходовании субсидии, за нецелевое использование субсидии и оценки достижения показателя результативности предоставления субсидии.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43. Не использованный по состоянию на 1 января текущего финансового года остаток субсидии подлежит возврату в доход бюджета Одинцовского городского округа Московской области в течении первых 10 рабочих дней текущего финансового года.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44. В случае если неиспользованный по состоянию на 1 января текущего финансового года остаток субсидии не перечислен в доход бюджета Одинцовского городского округа, указанные средства подлежат взысканию в доход бюджета в соответствии с пунктом 5 статьи 242 Бюджетного кодекса Российской Федерации.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45. В случае, нарушения получателем субсидии условий, установленных при предоставлении субсидий, в том числе по фактам проверок, проведенных Управлением образования и органом государственного (муниципального) финансового контроля, а также в случае </w:t>
      </w:r>
      <w:proofErr w:type="spell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недостижения</w:t>
      </w:r>
      <w:proofErr w:type="spell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значений результатов, Управление образования приостанавливает перечисление субсидии и направляет получателю субсидии письменное уведомление об устранении нарушений.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Перечисление денежных средств возобновляется после получения Управления образования информации об устранении нарушений.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случае не устранения Получателем субсидии нарушений в установленный срок субсидия (ее часть) подлежат возврату в бюджет Одинцовского городского округа Московской области в течение 10 календарных дней со дня получения письменного уведомления о возврате денежных средств.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46. Оценка эффективности использования субсидии осуществляется на основании сравнения планируемых и достигнутых Организацией значений целевых показателей результативности использования субсидии.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47. В случае не достижения результатов показателей, субсидия подлежит возврату в доход бюджета Одинцовского городского округа Московской области. Объем субсидии, подлежащий возврату рассчитывается в соответствии с Методикой.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48. В случае если средства субсидии, подлежащие возврату, не были возвращены Организацией в добровольном порядке в установленный срок, то средства субсидии подлежат взысканию в судебном порядке в соответствии с законодательством Российской Федерации.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49. Ущерб, причиненный бюджету Одинцовского городского округа Московской области в результате нарушения бюджетного законодательства Российской Федерации и иных нормативных правовых актов, регулирующих бюджетные правоотношения, подлежат возмещению в полном объеме.</w:t>
      </w:r>
    </w:p>
    <w:p w:rsidR="00EE3B06" w:rsidRPr="00EE3B06" w:rsidRDefault="00EE3B06" w:rsidP="00EE3B0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Исполняющая обязанности начальника</w:t>
      </w:r>
    </w:p>
    <w:p w:rsidR="00EE3B06" w:rsidRPr="00EE3B06" w:rsidRDefault="00EE3B06" w:rsidP="00EE3B0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Управления образования                                                                  О.В. Новожилова</w:t>
      </w:r>
    </w:p>
    <w:p w:rsidR="00BA09D4" w:rsidRPr="00795214" w:rsidRDefault="00D562B5" w:rsidP="00BA09D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sectPr w:rsidR="00BA09D4" w:rsidRPr="00795214" w:rsidSect="009E3EE6">
          <w:footerReference w:type="default" r:id="rId9"/>
          <w:footerReference w:type="first" r:id="rId10"/>
          <w:type w:val="continuous"/>
          <w:pgSz w:w="11905" w:h="16837"/>
          <w:pgMar w:top="907" w:right="907" w:bottom="1134" w:left="1701" w:header="0" w:footer="6" w:gutter="0"/>
          <w:cols w:space="720"/>
          <w:noEndnote/>
          <w:titlePg/>
          <w:docGrid w:linePitch="360"/>
        </w:sectPr>
      </w:pPr>
      <w:proofErr w:type="spellStart"/>
      <w:r w:rsidRPr="007952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чальник</w:t>
      </w:r>
      <w:proofErr w:type="spellEnd"/>
      <w:r w:rsidRPr="007952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общего отдела                                                               Е.П. Кочеткова</w:t>
      </w:r>
      <w:r w:rsidR="00BA09D4" w:rsidRPr="0079521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br w:type="page"/>
      </w:r>
    </w:p>
    <w:p w:rsidR="001275A1" w:rsidRPr="00334BB9" w:rsidRDefault="001275A1" w:rsidP="003307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Приложение 1 к Порядку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предоставления и расходования субсидии из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бюджета Одинцовского городского округа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Московской области на государственную поддержку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частных дошкольных образовательных организаций,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частных общеобразовательных организаций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и индивидуальных предпринимателей,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осуществляющих образовательную деятельность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по основным общеобразовательным программам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дошкольного образования, с целью возмещения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расходов на присмотр и уход, содержание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имущества и арендную плату за использование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помещений, утвержденному постановлением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Администрации Одинцовского городского округа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Московской области от </w:t>
      </w:r>
      <w:r w:rsidR="00454F93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03.10.2023 № 6685</w:t>
      </w:r>
    </w:p>
    <w:p w:rsidR="00EE3B06" w:rsidRPr="00EE3B06" w:rsidRDefault="00EE3B06" w:rsidP="00EE3B06">
      <w:pPr>
        <w:jc w:val="right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:rsidR="00EE3B06" w:rsidRPr="00EE3B06" w:rsidRDefault="00EE3B06" w:rsidP="00EE3B0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МЕТОДИКА РАСЧЕТА</w:t>
      </w:r>
    </w:p>
    <w:p w:rsidR="00EE3B06" w:rsidRPr="00EE3B06" w:rsidRDefault="00EE3B06" w:rsidP="00EE3B0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расчета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</w:p>
    <w:p w:rsidR="00EE3B06" w:rsidRPr="00EE3B06" w:rsidRDefault="00EE3B06" w:rsidP="00EE3B06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 Объем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</w:t>
      </w:r>
      <w:r w:rsidRPr="00EE3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содержание имущества и арендную плату за использование помещений, расположенных в городских (сельских) населенных пунктах Одинцовского городского округа Московской области, в соответствии с государственной программой Московской области «Образование Подмосковья» на 2023-2027 годы на соответствующий финансовый год </w:t>
      </w:r>
      <w:proofErr w:type="spellStart"/>
      <w:r w:rsidRPr="00EE3B0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>i</w:t>
      </w:r>
      <w:proofErr w:type="spellEnd"/>
      <w:r w:rsidRPr="00EE3B0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–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ой Организации (далее – объем субсидии), рассчитывается по формуле:</w:t>
      </w:r>
    </w:p>
    <w:p w:rsidR="00EE3B06" w:rsidRPr="00EE3B06" w:rsidRDefault="00DE3627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y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a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 xml:space="preserve">×n ×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 xml:space="preserve">2 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), где:</w:t>
      </w:r>
    </w:p>
    <w:p w:rsidR="00EE3B06" w:rsidRPr="00EE3B06" w:rsidRDefault="00DE3627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i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объем субсидии i – ой Организации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с целью возмещения расходов на присмотр и уход, содержание имущества и арендную плату за использование помещений в год;</w:t>
      </w:r>
    </w:p>
    <w:p w:rsidR="00EE3B06" w:rsidRPr="00EE3B06" w:rsidRDefault="00DE3627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y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норматив на возмещение расходов на присмотр и уход, содержание имущества частных дошкольных образовательных организаций, частных общеобразовательных организаций и индивидуальных предпринимателей, расположенных в городских (сельских) населенных пунктах, в месяц;</w:t>
      </w:r>
    </w:p>
    <w:p w:rsidR="00EE3B06" w:rsidRPr="00EE3B06" w:rsidRDefault="00DE3627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a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- норматив на возмещение расходов на присмотр и уход, включая арендную плату за использование помещений частных дошкольных образовательных организаций, частных общеобразовательных организаций и индивидуальных предпринимателей, расположенных в городских (сельских) населенных пунктах в месяц;</w:t>
      </w:r>
    </w:p>
    <w:p w:rsidR="00EE3B06" w:rsidRPr="00EE3B06" w:rsidRDefault="00EE3B06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>n</w:t>
      </w:r>
      <w:r w:rsidRPr="00EE3B0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proofErr w:type="gram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количество</w:t>
      </w:r>
      <w:proofErr w:type="gram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месяцев в текущем финансовом году;</w:t>
      </w:r>
    </w:p>
    <w:p w:rsidR="00EE3B06" w:rsidRPr="00EE3B06" w:rsidRDefault="00DE3627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1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прогнозируемая среднегодовая численность воспитанников в частных дошкольных образовательных организациях; расположенных в городских (сельских) населенных пунктах;</w:t>
      </w:r>
    </w:p>
    <w:p w:rsidR="00EE3B06" w:rsidRPr="00EE3B06" w:rsidRDefault="00DE3627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2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прогнозируемая среднегодовая численность воспитанников в частных общеобразовательных организациях и индивидуальных предпринимателях,</w:t>
      </w:r>
      <w:r w:rsidR="00EE3B06" w:rsidRPr="00EE3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расположенных в городских (сельских) населенных пунктах, обучающихся по образовательным программам дошкольного образования, принятые на места, созданные начиная с 1 сентября 2020 года;</w:t>
      </w:r>
    </w:p>
    <w:p w:rsidR="00EE3B06" w:rsidRPr="00EE3B06" w:rsidRDefault="00EE3B06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Прогнозируемая среднегодовая численность воспитанников частных дошкольных образовательных организаций, частных общеобразовательных организаций и индивидуальных предпринимателей, расположенных в городских (сельских) населенных пунктах Одинцовского городского округа Московской области, обучающихся по образовательным программам дошкольного образования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1</m:t>
            </m:r>
          </m:sub>
        </m:sSub>
      </m:oMath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)</m:t>
        </m:r>
      </m:oMath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определяется по следующей формуле:</w:t>
      </w:r>
    </w:p>
    <w:p w:rsidR="00EE3B06" w:rsidRPr="00EE3B06" w:rsidRDefault="00DE3627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pict>
          <v:rect id="AutoShape 2" o:spid="_x0000_s1026" alt="https://internet.garant.ru/document/formula?revision=122023118&amp;text=S19p4-7wJiEoS19p8eXrKT0ozV_u8vcqK20rzV_v8Ojl7CkvMTI=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 xml:space="preserve">1 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)</m:t>
        </m:r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=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отч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×</m:t>
        </m:r>
        <m:r>
          <w:rPr>
            <w:rFonts w:ascii="Cambria Math" w:eastAsia="Times New Roman" w:hAnsi="Cambria Math" w:cs="Times New Roman"/>
            <w:color w:val="auto"/>
            <w:sz w:val="28"/>
            <w:szCs w:val="28"/>
            <w:lang w:val="en-US" w:eastAsia="en-US"/>
          </w:rPr>
          <m:t>m</m:t>
        </m:r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прием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)/12</m:t>
        </m:r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где: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H </w:t>
      </w:r>
      <w:proofErr w:type="spell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en-US"/>
        </w:rPr>
        <w:t>отч</w:t>
      </w:r>
      <w:proofErr w:type="spell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фактическая численность воспитанников частных дошкольных образовательных организаций, частных общеобразовательных организаций и индивидуальных предпринимателей, расположенных в городских (сельских) населенных пунктах Одинцовского городского округа Московской области, обучающихся по образовательным программам дошкольного образования, зачисленных в образовательную организацию посредством информационной системы управления дошкольными образовательными организациями Московской области (далее - ЕИСДОУ), согласно данным отчета о предоставлении субсидий за I квартал текущего финансового года (в случае определения прогнозируемой среднегодовой численности воспитанников после 1 июля текущего финансового года согласно данным отчета о предоставлении субсидий за II квартал текущего финансового года);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m - количество месяцев периода, за который предоставляется отчет о предоставлении субсидий, равное: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 отчета о предоставлении субсидий за I квартал текущего финансового года - 3;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 отчета о предоставлении субсидий за II квартал текущего финансового года - 8;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H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en-US"/>
        </w:rPr>
        <w:t> прием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 - прогнозируемая численность воспитанников частных дошкольных образовательных организаций,</w:t>
      </w:r>
      <w:r w:rsidRPr="00EE3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частных общеобразовательных организаций и индивидуальных предпринимателей, расположенных в городских (сельских) населенных пунктах Одинцовского городского округа Московской области, предполагаемая к зачислению в образовательную организацию в текущем финансовом году посредством ЕИСДОУ, за все месяцы периода с 1 апреля текущего финансового года (в случае определения прогнозируемой среднегодовой численности воспитанников после 1 июля за все месяцы периода с 1 июля текущего финансового года), определяется путем суммирования прогнозируемой численности воспитанников частных дошкольных образовательных организаций в Московской области, предполагаемой к зачислению в образовательную организацию в текущем финансовом году посредством ЕИСДОУ, за все месяцы периода с 1 апреля текущего финансового года (в случае определения прогнозируемой среднегодовой численности воспитанников после 1 июля за все месяцы периода с 1 июля текущего финансового года) и деления полученной суммы на число месяцев соответствующего периода. Прогнозируемая численность воспитанников за месяц принимается равной прогнозируемой численности на 1 число текущего месяца. Прогнозируемая средняя численность за июнь, июль и август принимается равной прогнозируемой численности на 15 мая;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12 - количество месяцев в году.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Прогнозируемая среднегодовая численность воспитанников частных дошкольных образовательных организаций в Московской области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1</m:t>
            </m:r>
          </m:sub>
        </m:sSub>
      </m:oMath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2</m:t>
            </m:r>
          </m:sub>
        </m:sSub>
      </m:oMath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указывается с одним десятичным знаком.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 Объем субсидии, подлежащий возврату в доход бюджета Одинцовского городского округа, рассчитывается по формуле: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S</w:t>
      </w:r>
      <w:proofErr w:type="spell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возвр</w:t>
      </w:r>
      <w:proofErr w:type="spell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2 </w:t>
      </w:r>
      <w:proofErr w:type="spell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proofErr w:type="spell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= S </w:t>
      </w:r>
      <w:proofErr w:type="spell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proofErr w:type="spell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- S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факт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proofErr w:type="spell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,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где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: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Sфакт</w:t>
      </w:r>
      <w:proofErr w:type="spell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i - объем субсидии i – ой Организации на государственную поддержку частных дошкольных образовательных организаций, частных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общеобразовательных организаций и индивидуальных предпринимателей в целях возмещения расходов на присмотр и уход, содержание имущества и арендную плату за использование помещений, рассчитанный по нормативам с учетом фактической среднегодовой численности воспитанников. рассчитывается по формуле:</w:t>
      </w:r>
    </w:p>
    <w:p w:rsidR="00EE3B06" w:rsidRPr="00EE3B06" w:rsidRDefault="00DE3627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факт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y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a</m:t>
            </m:r>
          </m:sub>
        </m:sSub>
        <m:r>
          <w:rPr>
            <w:rFonts w:ascii="Cambria Math" w:eastAsia="Times New Roman" w:hAnsi="Cambria Math" w:cs="Times New Roman"/>
            <w:color w:val="auto"/>
            <w:sz w:val="28"/>
            <w:szCs w:val="28"/>
            <w:lang w:eastAsia="en-US"/>
          </w:rPr>
          <m:t xml:space="preserve">×n ×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 xml:space="preserve">факт 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где:</w:t>
      </w:r>
    </w:p>
    <w:p w:rsidR="00EE3B06" w:rsidRPr="00EE3B06" w:rsidRDefault="00DE3627" w:rsidP="00EE3B06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факт</m:t>
            </m:r>
          </m:sub>
        </m:sSub>
      </m:oMath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фактическая среднегодовая численность воспитанников в частных дошкольных образовательных организаций,</w:t>
      </w:r>
      <w:r w:rsidR="00EE3B06" w:rsidRPr="00EE3B0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E3B06"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частных общеобразовательных организаций и индивидуальных предпринимателей; расположенных в городских (сельских) населенных пунктах;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Фактическая средняя численность воспитанников частных дошкольных образовательных организаций в Московской области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факт</m:t>
            </m:r>
          </m:sub>
        </m:sSub>
      </m:oMath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), зачисленных в образовательную организацию посредством ЕИСДОУ, определяется путем суммирования фактической численности воспитанников за все месяцы с начала отчетной даты и деления полученной суммы на число месяцев соответствующего периода. Фактическая численность воспитанников за месяц принимается равной численности на 1 число текущего месяца. Средняя численность за июнь, июль и август принимается равной численности на 15 мая.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Фактическая среднегодовая численность воспитанников частных дошкольных образовательных организаций в Московской области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eastAsia="en-US"/>
              </w:rPr>
              <m:t>факт</m:t>
            </m:r>
          </m:sub>
        </m:sSub>
      </m:oMath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), зачисленных в образовательную организацию посредством ЕИСДОУ, указывается с одним десятичным знаком.</w:t>
      </w:r>
    </w:p>
    <w:p w:rsidR="00EE3B06" w:rsidRPr="00EE3B06" w:rsidRDefault="00EE3B06" w:rsidP="00EE3B06">
      <w:pPr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Приложение 2 к Порядку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предоставления и расходования субсидии из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бюджета Одинцовского городского округа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Московской области на государственную поддержку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частных дошкольных образовательных организаций,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частных общеобразовательных организаций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 индивидуальных предпринимателей,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осуществляющих образовательную деятельность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 основным общеобразовательным программам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дошкольного образования, с целью возмещения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расходов на присмотр и уход, содержание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имущества и арендную плату за использование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помещений, утвержденному постановлением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Администрации Одинцовского городского округа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Московской области от </w:t>
      </w:r>
      <w:r w:rsidR="00454F93">
        <w:rPr>
          <w:rFonts w:ascii="Times New Roman" w:eastAsia="Times New Roman" w:hAnsi="Times New Roman" w:cs="Times New Roman"/>
          <w:color w:val="auto"/>
          <w:sz w:val="23"/>
          <w:szCs w:val="23"/>
        </w:rPr>
        <w:t>03.10.2023 № 6685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B06" w:rsidRPr="00EE3B06" w:rsidRDefault="00EE3B06" w:rsidP="00EE3B06">
      <w:pPr>
        <w:tabs>
          <w:tab w:val="left" w:pos="3705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</w:t>
      </w:r>
    </w:p>
    <w:p w:rsidR="00EE3B06" w:rsidRPr="00EE3B06" w:rsidRDefault="00EE3B06" w:rsidP="00EE3B06">
      <w:pPr>
        <w:tabs>
          <w:tab w:val="left" w:pos="3705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 предоставление субсидии из 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</w:p>
    <w:p w:rsidR="00EE3B06" w:rsidRPr="00EE3B06" w:rsidRDefault="00EE3B06" w:rsidP="00EE3B06">
      <w:pPr>
        <w:tabs>
          <w:tab w:val="left" w:pos="3705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B06" w:rsidRPr="00EE3B06" w:rsidRDefault="00EE3B06" w:rsidP="00EE3B06">
      <w:pPr>
        <w:tabs>
          <w:tab w:val="left" w:pos="3705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____________________________________________________________ </w:t>
      </w:r>
    </w:p>
    <w:p w:rsidR="00EE3B06" w:rsidRPr="00EE3B06" w:rsidRDefault="00EE3B06" w:rsidP="00EE3B06">
      <w:pPr>
        <w:tabs>
          <w:tab w:val="left" w:pos="3705"/>
        </w:tabs>
        <w:spacing w:after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</w:rPr>
        <w:t>(полное наименование организации, ИНН юридического лица)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E3B06" w:rsidRPr="00EE3B06" w:rsidRDefault="00EE3B06" w:rsidP="00EE3B06">
      <w:pPr>
        <w:tabs>
          <w:tab w:val="left" w:pos="3705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____________________________________________________________ </w:t>
      </w:r>
    </w:p>
    <w:p w:rsidR="00EE3B06" w:rsidRPr="00EE3B06" w:rsidRDefault="00EE3B06" w:rsidP="00EE3B06">
      <w:pPr>
        <w:tabs>
          <w:tab w:val="left" w:pos="3705"/>
        </w:tabs>
        <w:spacing w:after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</w:rPr>
        <w:t>(местонахождения юридического лица)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E3B06" w:rsidRPr="00EE3B06" w:rsidRDefault="00EE3B06" w:rsidP="00EE3B06">
      <w:pPr>
        <w:tabs>
          <w:tab w:val="left" w:pos="3705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предоставить в ____ году субсидию из 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расположенных на территории Одинцовского городского округа в целях возмещения расходов на присмотр и уход, содержание имущества и арендную плату за использование помещений</w:t>
      </w:r>
    </w:p>
    <w:p w:rsidR="00EE3B06" w:rsidRPr="00EE3B06" w:rsidRDefault="00EE3B06" w:rsidP="00EE3B06">
      <w:pPr>
        <w:tabs>
          <w:tab w:val="left" w:pos="3705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прогнозную численность воспитанников и обучающихся, зарегистрированных в Единой информационной системе «Зачисление в ДОУ», утвержденную нормативно-правовым актом Администрации Одинцовского городского округа. </w:t>
      </w:r>
    </w:p>
    <w:p w:rsidR="00EE3B06" w:rsidRPr="00EE3B06" w:rsidRDefault="00EE3B06" w:rsidP="00EE3B06">
      <w:pPr>
        <w:tabs>
          <w:tab w:val="left" w:pos="3705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Гарантирую целевое использование средств, выделенных на финансовое обеспечение, с условиями получения субсидии согласен.</w:t>
      </w:r>
    </w:p>
    <w:p w:rsidR="00EE3B06" w:rsidRPr="00EE3B06" w:rsidRDefault="00EE3B06" w:rsidP="00EE3B06">
      <w:pPr>
        <w:tabs>
          <w:tab w:val="left" w:pos="3705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о представителях юридического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153"/>
        <w:gridCol w:w="3177"/>
      </w:tblGrid>
      <w:tr w:rsidR="00EE3B06" w:rsidRPr="00EE3B06" w:rsidTr="002B32EA">
        <w:trPr>
          <w:trHeight w:val="265"/>
        </w:trPr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должности</w:t>
            </w: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Фамилия, имя, отчество</w:t>
            </w: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Контактный телефон, </w:t>
            </w:r>
            <w:r w:rsidRPr="00EE3B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e-mail</w:t>
            </w:r>
          </w:p>
        </w:tc>
      </w:tr>
      <w:tr w:rsidR="00EE3B06" w:rsidRPr="00EE3B06" w:rsidTr="002B32EA"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</w:t>
            </w: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3B06" w:rsidRPr="00EE3B06" w:rsidTr="002B32EA"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3B06" w:rsidRPr="00EE3B06" w:rsidTr="002B32EA"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Ответственное лицо</w:t>
            </w: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EE3B06" w:rsidRPr="00EE3B06" w:rsidRDefault="00EE3B06" w:rsidP="00EE3B06">
            <w:pPr>
              <w:tabs>
                <w:tab w:val="left" w:pos="370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E3B06" w:rsidRPr="00EE3B06" w:rsidRDefault="00EE3B06" w:rsidP="00EE3B06">
      <w:pPr>
        <w:tabs>
          <w:tab w:val="left" w:pos="3705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B06" w:rsidRPr="00EE3B06" w:rsidRDefault="00EE3B06" w:rsidP="00EE3B06">
      <w:pPr>
        <w:tabs>
          <w:tab w:val="left" w:pos="3705"/>
        </w:tabs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Подтверждаю, достоверность сведений, предоставленных в заявлении и прилагаемых документах.</w:t>
      </w:r>
    </w:p>
    <w:p w:rsidR="00EE3B06" w:rsidRPr="00EE3B06" w:rsidRDefault="00EE3B06" w:rsidP="00EE3B06">
      <w:pPr>
        <w:tabs>
          <w:tab w:val="left" w:pos="3705"/>
        </w:tabs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Прилагаемые документы: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копия Устава Организации;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лист записи в Едином государственном реестре юридических лиц по форме № Р50007, выданный не ранее, чем за 30 дней до дня предоставления;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свидетельства о постановке Организации на учет в налоговом органе;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лицензии на осуществление образовательной деятельности с приложениями;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документы, подтверждающие статус и полномочия руководителя Организации;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сведения о фактической численности воспитанников;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справка об исполнении налогоплательщиком обязанности об уплате налогов, страховых взносов, налогов, сборов, пеней, штрафов, процентов;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штатного расписания Организации;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копия распорядительного акта, устанавливающего величину родительской платы, взимаемой с родителей (законных представителей) за присмотр и уход за детьми в образовательной организации;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согласие на публикацию в сети Интернет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EE3B06" w:rsidRPr="00EE3B06" w:rsidRDefault="00EE3B06" w:rsidP="00EE3B06">
      <w:pPr>
        <w:tabs>
          <w:tab w:val="left" w:pos="3705"/>
        </w:tabs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B06" w:rsidRPr="00EE3B06" w:rsidRDefault="00EE3B06" w:rsidP="00EE3B06">
      <w:pPr>
        <w:tabs>
          <w:tab w:val="left" w:pos="3705"/>
        </w:tabs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B06" w:rsidRPr="00EE3B06" w:rsidRDefault="00EE3B06" w:rsidP="00EE3B06">
      <w:pPr>
        <w:tabs>
          <w:tab w:val="left" w:pos="3705"/>
        </w:tabs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_______________ ______________________ </w:t>
      </w:r>
    </w:p>
    <w:p w:rsidR="00EE3B06" w:rsidRPr="00EE3B06" w:rsidRDefault="00EE3B06" w:rsidP="00EE3B06">
      <w:pPr>
        <w:tabs>
          <w:tab w:val="left" w:pos="3705"/>
        </w:tabs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(</w:t>
      </w:r>
      <w:proofErr w:type="gramStart"/>
      <w:r w:rsidRPr="00EE3B0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подпись)   </w:t>
      </w:r>
      <w:proofErr w:type="gramEnd"/>
      <w:r w:rsidRPr="00EE3B0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(расшифровка подписи) </w:t>
      </w:r>
    </w:p>
    <w:p w:rsidR="00EE3B06" w:rsidRPr="00EE3B06" w:rsidRDefault="00EE3B06" w:rsidP="00EE3B06">
      <w:pPr>
        <w:tabs>
          <w:tab w:val="left" w:pos="370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«___» __________ 20__ г. </w:t>
      </w:r>
    </w:p>
    <w:p w:rsidR="00EE3B06" w:rsidRPr="00EE3B06" w:rsidRDefault="00EE3B06" w:rsidP="00EE3B06">
      <w:pPr>
        <w:tabs>
          <w:tab w:val="left" w:pos="370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МП (при наличии)</w:t>
      </w:r>
    </w:p>
    <w:p w:rsidR="00EE3B06" w:rsidRDefault="00EE3B06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sectPr w:rsidR="00EE3B06" w:rsidSect="00BA09D4">
          <w:type w:val="continuous"/>
          <w:pgSz w:w="11905" w:h="16837"/>
          <w:pgMar w:top="851" w:right="851" w:bottom="1134" w:left="1701" w:header="0" w:footer="6" w:gutter="0"/>
          <w:cols w:space="720"/>
          <w:noEndnote/>
          <w:titlePg/>
          <w:docGrid w:linePitch="360"/>
        </w:sectPr>
      </w:pPr>
    </w:p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81"/>
        <w:gridCol w:w="4679"/>
        <w:gridCol w:w="1750"/>
        <w:gridCol w:w="4383"/>
        <w:gridCol w:w="3675"/>
      </w:tblGrid>
      <w:tr w:rsidR="00EE3B06" w:rsidRPr="00EE3B06" w:rsidTr="00EE3B06">
        <w:trPr>
          <w:trHeight w:val="50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B06" w:rsidRPr="00EE3B06" w:rsidRDefault="00EE3B06" w:rsidP="00454F9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EE3B06">
              <w:rPr>
                <w:rFonts w:ascii="Times New Roman" w:eastAsia="Times New Roman" w:hAnsi="Times New Roman" w:cs="Times New Roman"/>
              </w:rPr>
              <w:t>Приложение 3 к Порядку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предоставления и расходования субсидии из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>бюджета Одинцовского городского округа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>Московской области на государственную поддержку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>частных дошкольных образовательных организаций,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>частных общеобразовательных организаций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и индивидуальных предпринимателей,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осуществляющих образовательную деятельность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по основным общеобразовательным программам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>дошкольного образования, с целью возмещения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>расходов на присмотр и уход, содержание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имущества и арендную плату за использование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помещений, утвержденному постановлением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Администрации Одинцовского городского округа</w:t>
            </w:r>
            <w:r w:rsidRPr="00EE3B06">
              <w:rPr>
                <w:rFonts w:ascii="Times New Roman" w:eastAsia="Times New Roman" w:hAnsi="Times New Roman" w:cs="Times New Roman"/>
              </w:rPr>
              <w:br/>
              <w:t xml:space="preserve"> Московской области от </w:t>
            </w:r>
            <w:r w:rsidR="00454F93">
              <w:rPr>
                <w:rFonts w:ascii="Times New Roman" w:eastAsia="Times New Roman" w:hAnsi="Times New Roman" w:cs="Times New Roman"/>
              </w:rPr>
              <w:t>03.10.2023 № 6685</w:t>
            </w: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EE3B06">
        <w:trPr>
          <w:trHeight w:val="11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о расходовании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</w:t>
            </w:r>
          </w:p>
        </w:tc>
      </w:tr>
      <w:tr w:rsidR="00EE3B06" w:rsidRPr="00EE3B06" w:rsidTr="00EE3B06">
        <w:trPr>
          <w:trHeight w:val="1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организации)</w:t>
            </w: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за  ___________ 20___ год</w:t>
            </w: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</w:t>
            </w: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EE3B06" w:rsidRPr="00EE3B06" w:rsidTr="00EE3B0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EE3B06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частной дошкольной образовательной организации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сад/ школа/ ИП</w:t>
            </w:r>
          </w:p>
        </w:tc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Фактическая средняя численность воспитанников, зачисленных в образовательную организацию посредством ЕИСДОУ</w:t>
            </w:r>
          </w:p>
        </w:tc>
      </w:tr>
      <w:tr w:rsidR="00EE3B06" w:rsidRPr="00EE3B06" w:rsidTr="00EE3B06">
        <w:trPr>
          <w:trHeight w:val="12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3B06" w:rsidRPr="00EE3B06" w:rsidTr="00EE3B06">
        <w:trPr>
          <w:trHeight w:val="13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Расположенных в городских населенных пунктах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Расположенных в сельских населенных пунктах</w:t>
            </w:r>
          </w:p>
        </w:tc>
      </w:tr>
      <w:tr w:rsidR="00EE3B06" w:rsidRPr="00EE3B06" w:rsidTr="00EE3B0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3B06" w:rsidRPr="00EE3B06" w:rsidTr="00EE3B06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B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3307AF" w:rsidRPr="005B5749" w:rsidRDefault="003307AF" w:rsidP="003307A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13781" w:type="dxa"/>
        <w:tblInd w:w="108" w:type="dxa"/>
        <w:tblLook w:val="04A0" w:firstRow="1" w:lastRow="0" w:firstColumn="1" w:lastColumn="0" w:noHBand="0" w:noVBand="1"/>
      </w:tblPr>
      <w:tblGrid>
        <w:gridCol w:w="700"/>
        <w:gridCol w:w="1858"/>
        <w:gridCol w:w="1460"/>
        <w:gridCol w:w="1550"/>
        <w:gridCol w:w="1268"/>
        <w:gridCol w:w="1660"/>
        <w:gridCol w:w="1203"/>
        <w:gridCol w:w="1475"/>
        <w:gridCol w:w="960"/>
        <w:gridCol w:w="1647"/>
      </w:tblGrid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sz w:val="22"/>
                <w:szCs w:val="22"/>
              </w:rPr>
              <w:t>Раздел 2</w:t>
            </w: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sz w:val="22"/>
                <w:szCs w:val="22"/>
              </w:rPr>
              <w:t>(руб.)</w:t>
            </w:r>
          </w:p>
        </w:tc>
      </w:tr>
      <w:tr w:rsidR="00EE3B06" w:rsidRPr="00EE3B06" w:rsidTr="00454F93">
        <w:trPr>
          <w:trHeight w:val="3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частной дошкольной образователь</w:t>
            </w: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организа</w:t>
            </w: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сад/ школа/ ИП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Предусмотрено средств субсидии в бюджете Московской области на текущий год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средств субсидии из бюджета Московской области с начала текущего года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Произведено кассовых расходов за счет средств субсидии из бюджета Московской области всего, в том числе: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Произведено кассовых расходов за счет средств бюджета муниципального образования Московской области </w:t>
            </w:r>
          </w:p>
        </w:tc>
      </w:tr>
      <w:tr w:rsidR="00EE3B06" w:rsidRPr="00EE3B06" w:rsidTr="00454F93">
        <w:trPr>
          <w:trHeight w:val="7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использование помещений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9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E3B06" w:rsidRPr="00EE3B06" w:rsidTr="00454F9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3B06" w:rsidRPr="00EE3B06" w:rsidTr="00454F93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3B06" w:rsidRPr="00EE3B06" w:rsidTr="00454F9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B0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8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 ___________________________________________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240"/>
        </w:trPr>
        <w:tc>
          <w:tcPr>
            <w:tcW w:w="5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0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(расшифровка подписи - фамилия и инициалы)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sz w:val="22"/>
                <w:szCs w:val="22"/>
              </w:rPr>
              <w:t>(печать организации)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«___» ______ 20__ г.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300"/>
        </w:trPr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3B06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Исполнитель    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EE3B06" w:rsidTr="00454F9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(фамилия и инициалы)    (телефон)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EE3B06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3307AF" w:rsidRPr="005B5749" w:rsidRDefault="003307AF" w:rsidP="003307A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:rsidR="00A93A21" w:rsidRPr="005B5749" w:rsidRDefault="00A93A21" w:rsidP="003307A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821C96" w:rsidRDefault="00821C96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EE3B06" w:rsidRDefault="00EE3B06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  <w:sectPr w:rsidR="00EE3B06" w:rsidSect="00EE3B06">
          <w:pgSz w:w="16837" w:h="11905" w:orient="landscape"/>
          <w:pgMar w:top="1701" w:right="851" w:bottom="851" w:left="1134" w:header="0" w:footer="6" w:gutter="0"/>
          <w:cols w:space="720"/>
          <w:noEndnote/>
          <w:titlePg/>
          <w:docGrid w:linePitch="360"/>
        </w:sectPr>
      </w:pP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Приложение 4 к Порядку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предоставления и расходования субсидии из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бюджета Одинцовского городского округа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Московской области на государственную поддержку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частных дошкольных образовательных организаций,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частных общеобразовательных организаций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 индивидуальных предпринимателей,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осуществляющих образовательную деятельность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 основным общеобразовательным программам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дошкольного образования, с целью возмещения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>расходов на присмотр и уход, содержание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имущества и арендную плату за использование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помещений, утвержденному постановлением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Администрации Одинцовского городского округа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Московской области от </w:t>
      </w:r>
      <w:r w:rsidR="00454F93">
        <w:rPr>
          <w:rFonts w:ascii="Times New Roman" w:eastAsia="Times New Roman" w:hAnsi="Times New Roman" w:cs="Times New Roman"/>
          <w:color w:val="auto"/>
          <w:sz w:val="23"/>
          <w:szCs w:val="23"/>
        </w:rPr>
        <w:t>03.10.2023</w:t>
      </w:r>
      <w:r w:rsidRPr="00EE3B06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№</w:t>
      </w:r>
      <w:r w:rsidR="00454F9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6685</w:t>
      </w:r>
    </w:p>
    <w:p w:rsidR="00EE3B06" w:rsidRPr="00EE3B06" w:rsidRDefault="00EE3B06" w:rsidP="00EE3B06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EE3B06" w:rsidRPr="00EE3B06" w:rsidRDefault="00EE3B06" w:rsidP="00EE3B06">
      <w:pPr>
        <w:autoSpaceDE w:val="0"/>
        <w:autoSpaceDN w:val="0"/>
        <w:adjustRightInd w:val="0"/>
        <w:spacing w:before="91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Соглашение №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spacing w:line="276" w:lineRule="auto"/>
        <w:ind w:left="680" w:right="68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предоставлении субсидии из </w:t>
      </w:r>
      <w:r w:rsidRPr="00EE3B06">
        <w:rPr>
          <w:rFonts w:ascii="Times New Roman" w:eastAsia="Calibri" w:hAnsi="Times New Roman" w:cs="Times New Roman"/>
          <w:color w:val="auto"/>
          <w:sz w:val="28"/>
          <w:szCs w:val="28"/>
        </w:rPr>
        <w:t>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</w:r>
    </w:p>
    <w:p w:rsidR="00EE3B06" w:rsidRPr="00EE3B06" w:rsidRDefault="00EE3B06" w:rsidP="00EE3B06">
      <w:pPr>
        <w:autoSpaceDE w:val="0"/>
        <w:autoSpaceDN w:val="0"/>
        <w:adjustRightInd w:val="0"/>
        <w:spacing w:before="9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 г. Одинцово                    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proofErr w:type="gram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«</w:t>
      </w:r>
      <w:proofErr w:type="gram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____» ______________ 20___г.</w:t>
      </w:r>
    </w:p>
    <w:p w:rsidR="00EE3B06" w:rsidRPr="00EE3B06" w:rsidRDefault="00EE3B06" w:rsidP="00EE3B06">
      <w:pPr>
        <w:tabs>
          <w:tab w:val="left" w:pos="6105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 xml:space="preserve">(место заключения </w:t>
      </w:r>
      <w:proofErr w:type="gramStart"/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>Соглашения)</w:t>
      </w:r>
      <w:r w:rsidRPr="00EE3B06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  </w:t>
      </w:r>
      <w:proofErr w:type="gramEnd"/>
      <w:r w:rsidRPr="00EE3B06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                                                  </w:t>
      </w:r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>(дата заключения Соглашения)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Управление образования Администрации Одинцовского городского округа Московской области, в лице начальника Управления образования                                             __________________________________________________________________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>(фамилия, имя, отчество)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действующего на основании Положения, именуемое в дальнейшем           </w:t>
      </w:r>
      <w:proofErr w:type="gram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«</w:t>
      </w:r>
      <w:proofErr w:type="gram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образования», с одной стороны и __________________________________________________________________,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>(наименование юридического лица, (индивидуального предпринимателя)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в лице ____________________________________________________________,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>(должность и ФИО руководителя юридического (физического) лица)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действующего на основании    _________________________________________,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 xml:space="preserve">                                              (устав или иной документ, подтверждающий полномочия представителя) 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именуемый в дальнейшем «Организация», с другой стороны, далее совместно именуемые «Стороны», в соответствии с Бюджетным кодексом Российской Федерации, Федеральным законом от 29.12.2012 № 273-ФЗ «Об образовании в Российской Федерации» (далее – Закон об образовании),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__________________________________________________________________,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i/>
          <w:color w:val="808080"/>
          <w:sz w:val="22"/>
          <w:szCs w:val="22"/>
        </w:rPr>
        <w:t>(НПА, утверждающие соответствующие государственную программу)</w:t>
      </w:r>
    </w:p>
    <w:p w:rsidR="00EE3B06" w:rsidRPr="00EE3B06" w:rsidRDefault="00EE3B06" w:rsidP="00EE3B06">
      <w:pPr>
        <w:tabs>
          <w:tab w:val="left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Порядком предоставления и расходования субсидии из 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помещений, утвержденным постановлением Администрации Одинцовского городского округа Московской области от __________№ _____ (далее – Порядок), заключили настоящее Соглашение (далее – Соглашение) о нижеследующем:</w:t>
      </w:r>
    </w:p>
    <w:p w:rsidR="00EE3B06" w:rsidRPr="00EE3B06" w:rsidRDefault="00EE3B06" w:rsidP="00EE3B06">
      <w:pPr>
        <w:autoSpaceDE w:val="0"/>
        <w:autoSpaceDN w:val="0"/>
        <w:adjustRightInd w:val="0"/>
        <w:spacing w:before="120" w:after="240" w:line="276" w:lineRule="auto"/>
        <w:ind w:left="361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 Предмет соглашения.</w:t>
      </w:r>
    </w:p>
    <w:p w:rsidR="00EE3B06" w:rsidRPr="00EE3B06" w:rsidRDefault="00EE3B06" w:rsidP="00EE3B0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1.1.Предметом настоящего Соглашения является предоставление в _____ - _____ годах 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 (далее – субсидия)</w:t>
      </w:r>
      <w:r w:rsidRPr="00EE3B06">
        <w:rPr>
          <w:rFonts w:ascii="Times New Roman" w:eastAsia="Times New Roman" w:hAnsi="Times New Roman" w:cs="Times New Roman"/>
          <w:lang w:eastAsia="zh-CN" w:bidi="ru-RU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в рамках муниципальной программы Одинцовского городского округа Московской области ________________________________________________________________, 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808080"/>
          <w:sz w:val="22"/>
          <w:szCs w:val="22"/>
        </w:rPr>
        <w:t xml:space="preserve">  (наименование программы)</w:t>
      </w: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 соответствии с Порядком, в соответствии с прогнозируемой среднегодовой численностью воспитанников частных дошкольных образовательных организаций,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частных общеобразовательных организаций и индивидуальных предпринимателей</w:t>
      </w:r>
      <w:r w:rsidRPr="00EE3B06">
        <w:rPr>
          <w:rFonts w:ascii="Times New Roman" w:eastAsia="Times New Roman" w:hAnsi="Times New Roman" w:cs="Times New Roman"/>
          <w:color w:val="auto"/>
        </w:rPr>
        <w:t xml:space="preserve">,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осуществляющих образовательную деятельность по основным общеобразовательным программам дошкольного образования в Одинцовском городском округе Московской области на _____ год в количестве _______ человек.</w:t>
      </w:r>
    </w:p>
    <w:p w:rsidR="00EE3B06" w:rsidRPr="00EE3B06" w:rsidRDefault="00EE3B06" w:rsidP="00EE3B06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br/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II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 Финансовое обеспечение предоставления Субсидии.</w:t>
      </w:r>
    </w:p>
    <w:p w:rsidR="00EE3B06" w:rsidRPr="00EE3B06" w:rsidRDefault="00EE3B06" w:rsidP="00EE3B0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2.1. Субсидия предоставляется в пределах средств, предусмотренных решением Совета депутатов Одинцовского городского округа Московской области ________________________________________________________________________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808080"/>
          <w:sz w:val="22"/>
          <w:szCs w:val="22"/>
        </w:rPr>
        <w:t>(дата, номер, наименование решения</w:t>
      </w:r>
    </w:p>
    <w:p w:rsidR="00EE3B06" w:rsidRPr="00EE3B06" w:rsidRDefault="00EE3B06" w:rsidP="00EE3B06">
      <w:pPr>
        <w:tabs>
          <w:tab w:val="left" w:pos="900"/>
        </w:tabs>
        <w:spacing w:line="276" w:lineRule="auto"/>
        <w:jc w:val="center"/>
        <w:rPr>
          <w:rFonts w:ascii="Times New Roman" w:eastAsia="Times New Roman" w:hAnsi="Times New Roman" w:cs="Times New Roman"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808080"/>
          <w:sz w:val="22"/>
          <w:szCs w:val="22"/>
        </w:rPr>
        <w:t>о бюджете округа на соответствующий финансовый год и на плановый период)</w:t>
      </w: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 утвержденных лимитов бюджетных обязательств в соответствии со сводной бюджетной росписью бюджета округа, по коду классификации расходов бюджетов Российской Федерации: код БК ______________.</w:t>
      </w:r>
    </w:p>
    <w:p w:rsidR="00EE3B06" w:rsidRPr="00EE3B06" w:rsidRDefault="00EE3B06" w:rsidP="00EE3B0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2.2. Общий объем субсидии, предоставляемой в 20__ году из бюджета Одинцовского городского округа (далее – бюджет округа), в соответствии с настоящим Соглашением, составляет __________ (____________) рублей __ копеек,</w:t>
      </w:r>
    </w:p>
    <w:p w:rsidR="00EE3B06" w:rsidRPr="00EE3B06" w:rsidRDefault="00EE3B06" w:rsidP="00EE3B0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808080"/>
          <w:sz w:val="22"/>
          <w:szCs w:val="22"/>
        </w:rPr>
        <w:t xml:space="preserve">                                                                                                    (сумма прописью)</w:t>
      </w: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том числе: </w:t>
      </w: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из бюджета Московской</w:t>
      </w:r>
      <w:r w:rsidRPr="00EE3B06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области, 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>выраженного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  <w:lang w:bidi="ru-RU"/>
        </w:rPr>
        <w:t xml:space="preserve"> в процентах от общего объема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субсидии, равного ____%, составляет _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_______ (_____________) рублей ____копеек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Pr="00EE3B06">
        <w:rPr>
          <w:rFonts w:ascii="Times New Roman" w:eastAsia="Times New Roman" w:hAnsi="Times New Roman" w:cs="Times New Roman"/>
          <w:color w:val="808080"/>
          <w:sz w:val="22"/>
          <w:szCs w:val="22"/>
        </w:rPr>
        <w:t xml:space="preserve"> </w:t>
      </w: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808080"/>
          <w:sz w:val="22"/>
          <w:szCs w:val="22"/>
        </w:rPr>
        <w:t xml:space="preserve">                                                                                                          (сумма прописью)</w:t>
      </w: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  <w:sectPr w:rsidR="00EE3B06" w:rsidRPr="00EE3B06" w:rsidSect="00EE3B06">
          <w:pgSz w:w="11906" w:h="16838"/>
          <w:pgMar w:top="907" w:right="567" w:bottom="851" w:left="1134" w:header="709" w:footer="709" w:gutter="0"/>
          <w:cols w:space="708"/>
          <w:docGrid w:linePitch="360"/>
        </w:sect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из бюджета Одинцовского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городского округа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Московской области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_________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(____________________) рублей ____копеек (_____% от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общего объема субсидии)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808080"/>
          <w:sz w:val="22"/>
          <w:szCs w:val="22"/>
        </w:rPr>
      </w:pPr>
      <w:r w:rsidRPr="00EE3B06">
        <w:rPr>
          <w:rFonts w:ascii="Times New Roman" w:eastAsia="Times New Roman" w:hAnsi="Times New Roman" w:cs="Times New Roman"/>
          <w:color w:val="808080"/>
          <w:sz w:val="22"/>
          <w:szCs w:val="22"/>
        </w:rPr>
        <w:lastRenderedPageBreak/>
        <w:t xml:space="preserve">           (сумма прописью)</w:t>
      </w:r>
    </w:p>
    <w:p w:rsidR="00EE3B06" w:rsidRPr="00EE3B06" w:rsidRDefault="00EE3B06" w:rsidP="00EE3B0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EE3B06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Порядок, условия предоставления и расходования субсидии.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Субсидия предоставляется в соответствии с Порядком на цели, указанные в пункте 1.1 настоящего Соглашения, при предоставлении Организацией Управлению образования документов, подтверждающих факт расходов (затрат) Организации, на возмещение которых предоставляется Субсидия, определенных Порядком, необходимых для принятия решения о перечислении субсидии. 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Субсидия предоставляется при выполнении следующих условий: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3.2.1. наличие у Организаций лицензии на осуществление образовательной деятельности по образовательной программе дошкольного образования;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3.2.2. наличие детей дошкольного возраста, зарегистрированных в Единой информационной системе «Зачисление в ДОУ» (далее – ЕИСДОУ) и направленных в частные дошкольные образовательные организации, частные общеобразовательных организации и индивидуальные предприниматели в Одинцовском городском округе Московской области, реализующие образовательные программы дошкольного образования, в порядке очерёдности с учетом даты постановки на учет и наличия льготной категории;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3.2.3. наличие у Организаций обязательств по установлению размера платы, взимаемой с родителей (законных представителей) за присмотр и уход за детьми, поступившими в частные дошкольные образовательные Организации из общей очереди в ЕИС «Зачисление в ДОУ», не выше размера платы, взимаемой с родителей (законных представителей) за присмотр и уход за детьми в муниципальных образовательных организациях Одинцовского городского округа Московской области, реализующих образовательные программы дошкольного образования, установленной нормативным правовым актом Администрации Одинцовского городского округа Московской области.;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3.2.4. отсутствие у Организации просроченной задолженности по возврату в соответствующий бюджет бюджетной системы Российской Федерации субсидий,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3.2.5. достижение значений показателей результативности (результатов) использования субсидии и соблюдение сроков их достижения, установленного соглашением о предоставлении субсидии: количество функционирующих мест в частном дошкольном образовательном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учреждении, реализующего образовательные программы дошкольного образования, являющегося участником реализации субсидии;</w:t>
      </w:r>
    </w:p>
    <w:p w:rsidR="00EE3B06" w:rsidRPr="00EE3B06" w:rsidRDefault="00EE3B06" w:rsidP="00EE3B0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3.2.6.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согласие на осуществление Управлением образования в отношении Организации, проверок соблюдения ими порядка и условий предоставления субсидии, в том числе в части достижения результатов их предоставления, а также проверок</w:t>
      </w:r>
      <w:r w:rsidRPr="00EE3B06"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3.2.7. соответствие получателя субсидии иным условиям, указанным в пункте 14 Порядка.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3.3. Целевым назначением субсидии является возмещение расходов, указанные в пункте 3 Порядка.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3.4. Перечисление Субсидии осуществляется ежемесячно в срок до 30 (31) (для февраля – до 28 (29) числа текущего месяца в сумме, рассчитанной Управлением образования, исходя из нормативов и средней численности воспитанников за соответствующий период.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3.5. Организация, не позднее 10 числа, текущего месяца, направляет в Управление образования расчет на перечисление средств субсидии на возмещение затрат за предыдущий месяц (Приложение 1 к Соглашению).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3.6. Перечисление Субсидии осуществляется Управлением образования после предоставления всех документов, подтверждающих возникновение денежных обязательств, согласно пункта 23 Порядка.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3.7. Субсидия предоставляется в целях возмещения затрат, фактически произведенных Организацией.</w:t>
      </w:r>
    </w:p>
    <w:p w:rsidR="00EE3B06" w:rsidRPr="00EE3B06" w:rsidRDefault="00EE3B06" w:rsidP="00EE3B06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 Права и обязанности Сторон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 Управление образования обязуется: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4.1.1. осуществлять возмещение расходов по предоставлению субсидии Организации в пределах утвержденных лимитов, предусмотренных в бюджете округа на соответствующий финансовый год на основании представленных документов, необходимых для санкционирования оплаты расходов;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4.1.2. перечисление субсидии осуществлять в порядке, установленном для исполнения бюджета округа по расходам;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4.1.3. рассматривать предложения Организации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4.1.4. осуществлять контроль за целевым использованием субсидии в соответствии с Порядком;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4.1.5. устанавливать плановые показатели результативности использования субсидии, согласно приложению 2 настоящего Соглашения;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4.1.6. не реже одного раза в квартал, в 4 квартале – не позднее 1 декабря, на основании данных отчетности, предоставляемой Организацией в соответствии с пунктом 24 Порядка, осуществлять контроль за выполнением обязательств по достижению Организацией показателей результативности использования субсидии, установленных пунктом 4.1.5. настоящего Соглашения;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4.1.7. рассчитывать в соответствии с пунктом 31 Порядка объем средств, подлежащий возврату и направить Организации требование о возврате средств в бюджет городского округа в указанном объеме, в случае если Организацией допущены нарушения: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4.1.7.1. условия предоставления субсидии, установленных пунктом 3.</w:t>
      </w:r>
      <w:proofErr w:type="gramStart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2.настоящего</w:t>
      </w:r>
      <w:proofErr w:type="gramEnd"/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4.1.7.2. основного обязательства по достижению показателей результативности использования субсидии по состоянию на 31 декабря года предоставления субсидии и не устранении таких нарушений в срок до первой даты предоставления отчетности о достижении значений показателей результативности использования субсидии, в соответствии с настоящим Соглашением в году, следующем за годом предоставления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4.1.7.3. основного обязательства по соответствию фактически поставленных товаров (выполнения работ (их результатов), оказания услуг) условиям контракта (договора), финансовое обеспечение которого осуществляется за счет средств субсидии, а также информации о поставленных товаров (выполненных работах, оказанных услугах), содержащейся в документах, подтверждающих возникновение денежных обязательств по контрактам (договорам). 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 Управление образования вправе: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4.2.1. уточнять и дополнять Соглашение, в том числе сроки предоставления Субсидии, в случае уменьшения Управлению образования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соглашении, указываются новые условия или расторгается соглашение при не достижении согласия по новым условиям;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4.2.2. изменять размер предоставляемой в соответствии с настоящим Соглашением Субсидии в случаях: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- увеличения или уменьшения объема бюджетных ассигнований на текущий год в соответствии с решением о бюджете Одинцовского городского округа Московской области;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внесения изменений в Законы Московской области, долгосрочные целевые и (или) ведомственные целевые программы и иные нормативные правовые акты;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4.2.3. приостанавливать предоставление Субсидии в случае нарушения Организацией сроков предоставления отчета об использовании субсидии за отчетный период;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4.2.4. прекращать предоставление Субсидии в случае установления фактов ее нецелевого использования;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4.2.5. осуществлять проверки соблюдения Организацией условий, целей и порядка предоставления и расходования субсидии,</w:t>
      </w:r>
      <w:r w:rsidRPr="00EE3B06">
        <w:rPr>
          <w:rFonts w:ascii="Times New Roman" w:eastAsia="Times New Roman" w:hAnsi="Times New Roman" w:cs="Times New Roman"/>
          <w:color w:val="auto"/>
        </w:rPr>
        <w:t xml:space="preserve"> 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в части достижения результатов их предоставления;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4.2.6. запрашивать у Организации документы и материалы для осуществления контроля за соблюдением Организацией условий предоставления субсидии, основных обязательств и иных обязательств (обязанностей), предусмотренных настоящим соглашением, в том числе данные бухгалтерского учета и первичную документацию, связанную с исполнение Организацией условий предоставления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4.2.7.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 Организация обязуется: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4.3.1. обеспечивать выполнение условий предоставления субсидии, установленных пунктом 3.2. настоящего Соглашения;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4.3.2. предоставлять в Управление образования данные о фактической численности воспитанников, зарегистрированных в Единой информационной системе «Зачисление в ДОУ» в отчетном месяце (по состоянию на 01 число месяца) в срок до 25-го числа каждого месяца, предыдущего к отчетному;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4.3.3. обеспечивать достижение целевых показателей результативности использования субсидии, установленных в соответствии с приложением 2 к настоящему Соглашению;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4.3.4. обеспечивать соответствие фактически поставленных товаров (выполнения работ (их результатов), оказания услуг) условиям контракта (договора), финансовое обеспечение которого осуществляется за счет средств субсидии, а также информации о поставленных товаров (выполненных работах, оказанных услугах), содержащейся в документах, подтверждающих возникновение денежных обязательств по контрактам (договорам);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4.3.5. обеспечивать предоставление расчета на перечисление на перечисление средств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4.3.6. Организация обязана вести отдельный учет поступающих бюджетных средств Субсидии, средств родительской платы и средств, полученных за оказание дополнительных услуг;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4.3.7. ежеквартально, не позднее 5 числа месяца, следующего за отчетным, представлять в Управление образования отчет о расходовании Субсидии, согласно Приложению 3 к Порядку; 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4.3.8. ежегодно, не позднее 20 января года, следующего за отчетным годом, Организация предоставляет в Управления образования отчет о достижении значений показателей результативности (результатов) использования субсидии по форме в соответствии с приложением 5 к Порядку;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4.3.9. в случае получения запроса обеспечивать предоставление Управлению образования документов и материалов для осуществления контроля за соблюдением условий предоставления субсидии, обязательств и иных обязательств (обязанностей), предусмотренных настоящим соглашением, в том числе данные бухгалтерского учета и первичной документации, связанных с использованием средств субсидии;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4.3.10. осуществлять возврат в доход бюджета округа в случае не достижения результатов показателей, использованные Организацией не по целевому назначению и не использованный в текущем финансовом году остаток Субсидии в соответствии с пунктом 5 статьи 242 Бюджетного кодекса Российской Федерации;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4.3.11. извещать Управление образования в случае изменения юридического адреса или платежных реквизитов Организации не позднее 5-ти рабочих дней с момента вступления в силу этих изменений;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4.3.12. дать согласие на осуществление Управлением образования в отношении Организации, проверок соблюдения ими порядка и условий предоставления субсидии,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4.3.13. не приобретать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4.4. Организация вправе:</w:t>
      </w:r>
    </w:p>
    <w:p w:rsidR="00EE3B06" w:rsidRPr="00EE3B06" w:rsidRDefault="00EE3B06" w:rsidP="00EE3B0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4.4.1. обращаться к Управлению образования за разъяснениями в связи с исполнением настоящего Соглашения.</w:t>
      </w:r>
    </w:p>
    <w:p w:rsidR="00EE3B06" w:rsidRPr="00EE3B06" w:rsidRDefault="00EE3B06" w:rsidP="00EE3B0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lastRenderedPageBreak/>
        <w:t>V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 Ответственность сторон.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5.2. В случае использования Субсидии не по целевому назначению Организация обязана возвратить полученные в рамках данного Соглашения денежные средства в полном объеме в бюджет Одинцовского городского округа в течение 90 календарных дней со дня установления факта нецелевого использования.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Руководитель Организации несет ответственность за достоверность предоставляемой Управлению образования информации. 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5.4. Организация даёт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цели и порядка предоставления и расходования Субсидии.</w:t>
      </w:r>
    </w:p>
    <w:p w:rsidR="00EE3B06" w:rsidRPr="00EE3B06" w:rsidRDefault="00EE3B06" w:rsidP="00EE3B06">
      <w:pPr>
        <w:tabs>
          <w:tab w:val="left" w:pos="3705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 Заключительные положения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Арбитражном суде Московской области.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6.2. Соглашение вступает в силу с даты его подписания, распространяется на правоотношения с 1 января и действует по 31 декабря текущего года, а в части расчетов и отчетности – до полного его исполнения.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6.3. Изменение настоящего Соглашения осуществляется по инициативе любой из Сторон в письменной форме в виде дополнительного соглашения к настоящему Соглашению.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6.4. Настоящее Соглашение может быть расторгнуто по соглашению сторон.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6.5. Настоящее Соглашение может быть расторгнуто в случае одностороннего отказа Управления образования от его исполнения при: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6.5.1. нарушении Организацией порядка, целей и условий предоставления и расходования Субсидии, установленных Порядком предоставления субсидии и настоящим Соглашением.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6.6. Настоящее соглашение заключено Сторонами в письменной форме, по одному для каждой Стороны.</w:t>
      </w:r>
    </w:p>
    <w:p w:rsidR="00EE3B06" w:rsidRPr="00EE3B06" w:rsidRDefault="00EE3B06" w:rsidP="00EE3B06">
      <w:pPr>
        <w:tabs>
          <w:tab w:val="left" w:pos="5145"/>
        </w:tabs>
        <w:autoSpaceDE w:val="0"/>
        <w:autoSpaceDN w:val="0"/>
        <w:adjustRightInd w:val="0"/>
        <w:spacing w:before="86" w:line="276" w:lineRule="auto"/>
        <w:ind w:firstLine="43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3B06" w:rsidRPr="00EE3B06" w:rsidRDefault="00EE3B06" w:rsidP="00EE3B06">
      <w:pPr>
        <w:tabs>
          <w:tab w:val="left" w:pos="3705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 Платежные реквизиты Сторон</w:t>
      </w:r>
    </w:p>
    <w:p w:rsidR="00EE3B06" w:rsidRPr="00EE3B06" w:rsidRDefault="00EE3B06" w:rsidP="00EE3B06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EE3B06" w:rsidRPr="00EE3B06" w:rsidTr="002B32E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Управление образования Администрации Одинцовского городского округа Московской области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Юридический адрес: _________________________________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Почтовый адрес: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Банковские реквизиты 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л/с______________________________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ИНН/КПП___________/____________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proofErr w:type="gramStart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Банк:_</w:t>
            </w:r>
            <w:proofErr w:type="gramEnd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Расчетный </w:t>
            </w:r>
            <w:proofErr w:type="gramStart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счет:_</w:t>
            </w:r>
            <w:proofErr w:type="gramEnd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БИК_____________________________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ОКТМО__________________________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Организация_____________________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Юридический адрес: 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Почтовый адрес: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Банковские </w:t>
            </w:r>
            <w:proofErr w:type="gramStart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реквизиты:_</w:t>
            </w:r>
            <w:proofErr w:type="gramEnd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л/с______________________________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ИНН/КПП__________/_____________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proofErr w:type="gramStart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Банк:_</w:t>
            </w:r>
            <w:proofErr w:type="gramEnd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Расчетный </w:t>
            </w:r>
            <w:proofErr w:type="gramStart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счет:_</w:t>
            </w:r>
            <w:proofErr w:type="gramEnd"/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_________________________________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БИК_____________________________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EE3B0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ОКТМО__________________________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</w:tbl>
    <w:p w:rsidR="00EE3B06" w:rsidRPr="00EE3B06" w:rsidRDefault="00EE3B06" w:rsidP="00EE3B06">
      <w:pPr>
        <w:tabs>
          <w:tab w:val="left" w:pos="3705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Pr="00EE3B06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Сторон</w:t>
      </w:r>
    </w:p>
    <w:p w:rsidR="00EE3B06" w:rsidRPr="00EE3B06" w:rsidRDefault="00EE3B06" w:rsidP="00EE3B0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Руководитель Управления образования 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     Руководитель организации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Администрации Одинцовского 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городского округа Московской 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>области</w:t>
      </w:r>
    </w:p>
    <w:p w:rsidR="00EE3B06" w:rsidRPr="00EE3B06" w:rsidRDefault="00EE3B06" w:rsidP="00EE3B06">
      <w:pPr>
        <w:tabs>
          <w:tab w:val="left" w:pos="370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>______________/______________</w:t>
      </w:r>
      <w:r w:rsidRPr="00EE3B06">
        <w:rPr>
          <w:rFonts w:ascii="Times New Roman" w:eastAsia="Times New Roman" w:hAnsi="Times New Roman" w:cs="Times New Roman"/>
          <w:color w:val="auto"/>
          <w:sz w:val="27"/>
          <w:szCs w:val="27"/>
        </w:rPr>
        <w:tab/>
        <w:t xml:space="preserve">           ______________/______________</w:t>
      </w:r>
    </w:p>
    <w:p w:rsidR="00EE3B06" w:rsidRPr="00EE3B06" w:rsidRDefault="00EE3B06" w:rsidP="00EE3B06">
      <w:pPr>
        <w:tabs>
          <w:tab w:val="left" w:pos="240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808080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808080"/>
          <w:sz w:val="27"/>
          <w:szCs w:val="27"/>
        </w:rPr>
        <w:t>подпись</w:t>
      </w:r>
      <w:r w:rsidRPr="00EE3B06">
        <w:rPr>
          <w:rFonts w:ascii="Times New Roman" w:eastAsia="Times New Roman" w:hAnsi="Times New Roman" w:cs="Times New Roman"/>
          <w:color w:val="808080"/>
          <w:sz w:val="27"/>
          <w:szCs w:val="27"/>
        </w:rPr>
        <w:tab/>
        <w:t>(</w:t>
      </w:r>
      <w:proofErr w:type="gramStart"/>
      <w:r w:rsidRPr="00EE3B06">
        <w:rPr>
          <w:rFonts w:ascii="Times New Roman" w:eastAsia="Times New Roman" w:hAnsi="Times New Roman" w:cs="Times New Roman"/>
          <w:color w:val="808080"/>
          <w:sz w:val="27"/>
          <w:szCs w:val="27"/>
        </w:rPr>
        <w:t xml:space="preserve">ФИО)   </w:t>
      </w:r>
      <w:proofErr w:type="gramEnd"/>
      <w:r w:rsidRPr="00EE3B06">
        <w:rPr>
          <w:rFonts w:ascii="Times New Roman" w:eastAsia="Times New Roman" w:hAnsi="Times New Roman" w:cs="Times New Roman"/>
          <w:color w:val="808080"/>
          <w:sz w:val="27"/>
          <w:szCs w:val="27"/>
        </w:rPr>
        <w:t xml:space="preserve">                       подпись</w:t>
      </w:r>
      <w:r w:rsidRPr="00EE3B06">
        <w:rPr>
          <w:rFonts w:ascii="Times New Roman" w:eastAsia="Times New Roman" w:hAnsi="Times New Roman" w:cs="Times New Roman"/>
          <w:color w:val="808080"/>
          <w:sz w:val="27"/>
          <w:szCs w:val="27"/>
        </w:rPr>
        <w:tab/>
        <w:t xml:space="preserve">                 (ФИО)</w:t>
      </w:r>
    </w:p>
    <w:p w:rsidR="00EE3B06" w:rsidRPr="00EE3B06" w:rsidRDefault="00EE3B06" w:rsidP="00EE3B06">
      <w:pPr>
        <w:widowControl w:val="0"/>
        <w:shd w:val="clear" w:color="auto" w:fill="FFFFFF"/>
        <w:tabs>
          <w:tab w:val="left" w:pos="5265"/>
        </w:tabs>
        <w:spacing w:line="274" w:lineRule="exact"/>
        <w:rPr>
          <w:rFonts w:ascii="Times New Roman" w:eastAsia="Times New Roman" w:hAnsi="Times New Roman" w:cs="Times New Roman"/>
          <w:color w:val="808080"/>
          <w:spacing w:val="-13"/>
          <w:sz w:val="27"/>
          <w:szCs w:val="27"/>
        </w:rPr>
      </w:pPr>
      <w:r w:rsidRPr="00EE3B06">
        <w:rPr>
          <w:rFonts w:ascii="Times New Roman" w:eastAsia="Times New Roman" w:hAnsi="Times New Roman" w:cs="Times New Roman"/>
          <w:color w:val="808080"/>
          <w:spacing w:val="-13"/>
          <w:sz w:val="27"/>
          <w:szCs w:val="27"/>
        </w:rPr>
        <w:t xml:space="preserve">МП                                                                                 </w:t>
      </w:r>
      <w:proofErr w:type="spellStart"/>
      <w:r w:rsidRPr="00EE3B06">
        <w:rPr>
          <w:rFonts w:ascii="Times New Roman" w:eastAsia="Times New Roman" w:hAnsi="Times New Roman" w:cs="Times New Roman"/>
          <w:color w:val="808080"/>
          <w:spacing w:val="-13"/>
          <w:sz w:val="27"/>
          <w:szCs w:val="27"/>
        </w:rPr>
        <w:t>МП</w:t>
      </w:r>
      <w:proofErr w:type="spellEnd"/>
    </w:p>
    <w:p w:rsid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57"/>
        <w:gridCol w:w="1425"/>
        <w:gridCol w:w="1272"/>
        <w:gridCol w:w="4712"/>
        <w:gridCol w:w="2340"/>
      </w:tblGrid>
      <w:tr w:rsidR="00EE3B06" w:rsidRPr="00454F93" w:rsidTr="00454F93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" w:name="RANGE!A1:E38"/>
            <w:bookmarkEnd w:id="1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Соглашению</w:t>
            </w:r>
          </w:p>
        </w:tc>
      </w:tr>
      <w:tr w:rsidR="00EE3B06" w:rsidRPr="00454F93" w:rsidTr="00454F93">
        <w:trPr>
          <w:trHeight w:val="340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B06" w:rsidRPr="00454F93" w:rsidRDefault="00EE3B06" w:rsidP="00EE3B06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субсидии из бюджета Одинцовского городского округа Московской области на государственную поддержку частных дошкольных образовательных       организаций, частных общеобразовательных организаций</w:t>
            </w: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 индивидуальных предпринимателей,</w:t>
            </w: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осуществляющих образовательную деятельность</w:t>
            </w: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 основным общеобразовательным программам</w:t>
            </w: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дошкольного образования, с целью возмещения</w:t>
            </w: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расходов на присмотр и уход, содержание имущества и арендную плату за использование помещений</w:t>
            </w:r>
          </w:p>
        </w:tc>
      </w:tr>
      <w:tr w:rsidR="00EE3B06" w:rsidRPr="00454F93" w:rsidTr="00454F93">
        <w:trPr>
          <w:trHeight w:val="30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Расчет на перечисление средств </w:t>
            </w:r>
          </w:p>
        </w:tc>
      </w:tr>
      <w:tr w:rsidR="00EE3B06" w:rsidRPr="00454F93" w:rsidTr="00454F93">
        <w:trPr>
          <w:trHeight w:val="16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454F93" w:rsidTr="00454F93">
        <w:trPr>
          <w:trHeight w:val="30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период с _________ по ____________</w:t>
            </w:r>
          </w:p>
        </w:tc>
      </w:tr>
      <w:tr w:rsidR="00EE3B06" w:rsidRPr="00454F93" w:rsidTr="00454F93">
        <w:trPr>
          <w:trHeight w:val="1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454F93" w:rsidTr="00454F93">
        <w:trPr>
          <w:trHeight w:val="19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предоставление субсидии из 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помещений,</w:t>
            </w:r>
          </w:p>
        </w:tc>
      </w:tr>
      <w:tr w:rsidR="00EE3B06" w:rsidRPr="00454F93" w:rsidTr="00454F93">
        <w:trPr>
          <w:trHeight w:val="4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исходя из численности воспитанников в количестве ______ человек.</w:t>
            </w:r>
          </w:p>
        </w:tc>
      </w:tr>
      <w:tr w:rsidR="00EE3B06" w:rsidRPr="00454F93" w:rsidTr="00454F93">
        <w:trPr>
          <w:trHeight w:val="45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КБК ______________________</w:t>
            </w:r>
          </w:p>
        </w:tc>
      </w:tr>
      <w:tr w:rsidR="00EE3B06" w:rsidRPr="00454F93" w:rsidTr="00454F93">
        <w:trPr>
          <w:trHeight w:val="15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3B06" w:rsidRPr="00454F93" w:rsidTr="00454F93">
        <w:trPr>
          <w:trHeight w:val="15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E3B06" w:rsidRPr="00454F93" w:rsidTr="00454F93">
        <w:trPr>
          <w:trHeight w:val="30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муниципального образования Московской области)</w:t>
            </w:r>
          </w:p>
        </w:tc>
      </w:tr>
      <w:tr w:rsidR="00EE3B06" w:rsidRPr="00454F93" w:rsidTr="00454F93">
        <w:trPr>
          <w:trHeight w:val="37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E3B06" w:rsidRPr="00454F93" w:rsidTr="00454F93">
        <w:trPr>
          <w:trHeight w:val="9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</w:t>
            </w:r>
          </w:p>
        </w:tc>
      </w:tr>
      <w:tr w:rsidR="00EE3B06" w:rsidRPr="00454F93" w:rsidTr="00454F93">
        <w:trPr>
          <w:trHeight w:val="30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F9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частной образовательной организации)</w:t>
            </w:r>
          </w:p>
        </w:tc>
      </w:tr>
    </w:tbl>
    <w:p w:rsidR="00454F93" w:rsidRDefault="00454F93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57"/>
        <w:gridCol w:w="4896"/>
        <w:gridCol w:w="1276"/>
        <w:gridCol w:w="1237"/>
        <w:gridCol w:w="2340"/>
      </w:tblGrid>
      <w:tr w:rsidR="00EE3B06" w:rsidRPr="00454F93" w:rsidTr="00454F93">
        <w:trPr>
          <w:trHeight w:val="19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ind w:firstLineChars="100" w:firstLine="16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E3B06" w:rsidRPr="00454F93" w:rsidTr="00454F93">
        <w:trPr>
          <w:trHeight w:val="13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Направление расходования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местного бюджета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Подтверждающие документы (название поставщика, договор, счет, счет-фактура, акт выполненных работ)</w:t>
            </w:r>
          </w:p>
        </w:tc>
      </w:tr>
      <w:tr w:rsidR="00EE3B06" w:rsidRPr="00454F93" w:rsidTr="00454F93">
        <w:trPr>
          <w:trHeight w:val="240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оплату труда и начисления на выплаты по оплате труда работников частных дошкольных образовательных организаций, за исключением оплаты труда педагогических работников, реализующих образовательные программы дошкольного образования, учебно-вспомогательного и прочего персонала (руководителей (за исключением главного бухгалтера и начальников отделов), их заместителей, делопроизводителей (секретарей-машинисток), заведующих хозяйством, уборщиков служебных помещений, младших 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оспитателей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помощников 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ввоспитателей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4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связи,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4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транспортных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коммунальных 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услуг,в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том числе вывоз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9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арендная плата за использование помещений (за исключение жилых помещений), в том числе за пользование земельными участками, на которых они расположены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текущего ремонта,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6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техническое обслуживание 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сисием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электроснабжения, 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теплоснабженя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водоснабжения и 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канализции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дератизации и дезинсекции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по проведению лабораторных исследований и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прачечной и химчистки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3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медицинских осмотров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9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6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обслуживание оборудования, в том числе компьютерной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23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стоимости основных средств (перечень приобретаемых средств определяется с 01.01.2021 на основании требований постановления 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Глвного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государственного врача Российской Федерации от 28.09.2020 № 28 "Об утверждении санитарных правил СП 2.4.3648-20 "Санитарно-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эпидеологические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требования к организациям воспитания и обучения, отдыха и оздоровления детей и молодежи" (далее-</w:t>
            </w:r>
            <w:proofErr w:type="spellStart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СаеПиН</w:t>
            </w:r>
            <w:proofErr w:type="spellEnd"/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28.09.2020 №28), за исключением расходов на учебно-наглядные пособия, технические средства обучения, игры, игрушки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18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материальных запасов, необходимых для содержания ребенка в частных дошкольных образовательных организациях в Московской области (перечень приобретаемых материальных запасов определяется с 01.01.2021 на основании требований СанПиН от 28.09.2020 №28), за исключением расходов на 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4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EE3B06" w:rsidRPr="00454F93" w:rsidTr="00454F93">
        <w:trPr>
          <w:trHeight w:val="15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454F93" w:rsidRDefault="00EE3B06" w:rsidP="00EE3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ind w:firstLineChars="100" w:firstLine="16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E3B06" w:rsidRPr="00454F93" w:rsidTr="00454F93">
        <w:trPr>
          <w:trHeight w:val="21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ind w:firstLineChars="100" w:firstLine="16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E3B06" w:rsidRPr="00454F93" w:rsidTr="00454F93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</w:tr>
      <w:tr w:rsidR="00EE3B06" w:rsidRPr="00454F93" w:rsidTr="00454F93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06" w:rsidRPr="00454F93" w:rsidRDefault="00EE3B06" w:rsidP="00EE3B0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F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(подпись)               (расшифровка подписи) </w:t>
            </w:r>
          </w:p>
        </w:tc>
      </w:tr>
    </w:tbl>
    <w:p w:rsidR="00EE3B06" w:rsidRPr="00EE3B06" w:rsidRDefault="00EE3B06" w:rsidP="00EE3B06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821C96" w:rsidRDefault="00821C96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EE3B06" w:rsidRDefault="00EE3B06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  <w:sectPr w:rsidR="00EE3B06" w:rsidSect="00EE3B06">
          <w:pgSz w:w="11905" w:h="16837"/>
          <w:pgMar w:top="1134" w:right="1701" w:bottom="851" w:left="851" w:header="0" w:footer="6" w:gutter="0"/>
          <w:cols w:space="720"/>
          <w:noEndnote/>
          <w:titlePg/>
          <w:docGrid w:linePitch="360"/>
        </w:sect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</w:rPr>
      </w:pPr>
      <w:bookmarkStart w:id="2" w:name="sub_13200"/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lastRenderedPageBreak/>
        <w:t>Приложение 2</w:t>
      </w:r>
      <w:bookmarkEnd w:id="2"/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к Соглашению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 предоставлении субсидии из бюджета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Одинцовского городского округа Московской области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на государственную поддержку частных дошкольных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образовательных организаций, частных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общеобразовательных организаций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и индивидуальных предпринимателей,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осуществляющих образовательную деятельность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по основным общеобразовательным программам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дошкольного образования, с целью возмещения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расходов на присмотр и уход, содержание имущества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и арендную плату за использование помещений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</w:rPr>
        <w:t>Значения</w:t>
      </w:r>
      <w:r w:rsidRPr="00EE3B06">
        <w:rPr>
          <w:rFonts w:ascii="Times New Roman CYR" w:eastAsiaTheme="minorEastAsia" w:hAnsi="Times New Roman CYR" w:cs="Times New Roman CYR"/>
          <w:bCs/>
          <w:color w:val="26282F"/>
        </w:rPr>
        <w:br/>
      </w:r>
      <w:r w:rsidRPr="00EE3B06">
        <w:rPr>
          <w:rFonts w:ascii="Times New Roman CYR" w:eastAsiaTheme="minorEastAsia" w:hAnsi="Times New Roman CYR" w:cs="Times New Roman CYR"/>
          <w:b/>
          <w:bCs/>
          <w:color w:val="26282F"/>
        </w:rPr>
        <w:t>показателей результативности (результатов) использования субсидии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</w:rPr>
      </w:pPr>
      <w:r w:rsidRPr="00EE3B06">
        <w:rPr>
          <w:rFonts w:ascii="Times New Roman CYR" w:eastAsiaTheme="minorEastAsia" w:hAnsi="Times New Roman CYR" w:cs="Times New Roman CYR"/>
          <w:color w:val="auto"/>
        </w:rPr>
        <w:t>Наименование организации ___________________________________________________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</w:rPr>
      </w:pPr>
    </w:p>
    <w:tbl>
      <w:tblPr>
        <w:tblW w:w="1499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3543"/>
        <w:gridCol w:w="2127"/>
        <w:gridCol w:w="2126"/>
        <w:gridCol w:w="2236"/>
      </w:tblGrid>
      <w:tr w:rsidR="00EE3B06" w:rsidRPr="00EE3B06" w:rsidTr="002B32EA">
        <w:tc>
          <w:tcPr>
            <w:tcW w:w="4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Наименование результата (мероприятия)</w:t>
            </w:r>
          </w:p>
        </w:tc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Результат использования субсидии</w:t>
            </w:r>
          </w:p>
        </w:tc>
      </w:tr>
      <w:tr w:rsidR="00EE3B06" w:rsidRPr="00EE3B06" w:rsidTr="002B32EA">
        <w:tc>
          <w:tcPr>
            <w:tcW w:w="4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дата достижения (</w:t>
            </w:r>
            <w:proofErr w:type="spellStart"/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мм.гггг</w:t>
            </w:r>
            <w:proofErr w:type="spellEnd"/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>)</w:t>
            </w:r>
          </w:p>
        </w:tc>
      </w:tr>
      <w:tr w:rsidR="00EE3B06" w:rsidRPr="00EE3B06" w:rsidTr="002B32EA"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5</w:t>
            </w:r>
          </w:p>
        </w:tc>
      </w:tr>
      <w:tr w:rsidR="00EE3B06" w:rsidRPr="00EE3B06" w:rsidTr="002B32EA"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20"/>
                <w:szCs w:val="20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0"/>
                <w:szCs w:val="20"/>
              </w:rPr>
              <w:t>Предоставление субсидии из бюджета Одинцовского городского округа Московской области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20"/>
                <w:szCs w:val="20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0"/>
                <w:szCs w:val="20"/>
              </w:rPr>
              <w:t>Количество планируемых мест в частном дошкольном образовательном учреждении, реализующего образовательные программы дошкольного образования, частных общеобразовательных организаций и индивидуальных предпринимателей по основным общеобразовательным программам дошкольного образования, являющегося участником реализации 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места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</w:tr>
    </w:tbl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7717"/>
        <w:gridCol w:w="7371"/>
      </w:tblGrid>
      <w:tr w:rsidR="00EE3B06" w:rsidRPr="00EE3B06" w:rsidTr="002B32EA">
        <w:tc>
          <w:tcPr>
            <w:tcW w:w="7717" w:type="dxa"/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 xml:space="preserve">Наименование Управление образования Администрации 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Одинцовского городского округа Московской области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7371" w:type="dxa"/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Наименование Организации</w:t>
            </w:r>
          </w:p>
        </w:tc>
      </w:tr>
      <w:tr w:rsidR="00EE3B06" w:rsidRPr="00EE3B06" w:rsidTr="002B32EA">
        <w:tc>
          <w:tcPr>
            <w:tcW w:w="7717" w:type="dxa"/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lastRenderedPageBreak/>
              <w:t>___________ / 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(подпись) (ФИО)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МП</w:t>
            </w:r>
          </w:p>
        </w:tc>
        <w:tc>
          <w:tcPr>
            <w:tcW w:w="7371" w:type="dxa"/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___________ / _____________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(подпись) (ФИО)</w:t>
            </w:r>
          </w:p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 xml:space="preserve">МП                                                                                                      </w:t>
            </w:r>
          </w:p>
        </w:tc>
      </w:tr>
    </w:tbl>
    <w:p w:rsidR="00EE3B06" w:rsidRPr="00EE3B06" w:rsidRDefault="00EE3B06" w:rsidP="00EE3B0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auto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000000" w:themeColor="text1"/>
        </w:rPr>
      </w:pPr>
      <w:bookmarkStart w:id="3" w:name="sub_1600"/>
    </w:p>
    <w:bookmarkEnd w:id="3"/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Приложение 3 к Соглашению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 предоставлении субсидии из бюджета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Одинцовского городского округа Московской области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на государственную поддержку частных дошкольных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образовательных организаций, частных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общеобразовательных организаций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и индивидуальных предпринимателей,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осуществляющих образовательную деятельность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по основным общеобразовательным программам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дошкольного образования, с целью возмещения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>расходов на присмотр и уход, содержание имущества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</w:pPr>
      <w:r w:rsidRPr="00EE3B06">
        <w:rPr>
          <w:rFonts w:ascii="Times New Roman CYR" w:eastAsiaTheme="minorEastAsia" w:hAnsi="Times New Roman CYR" w:cs="Times New Roman CYR"/>
          <w:bCs/>
          <w:color w:val="26282F"/>
          <w:sz w:val="20"/>
          <w:szCs w:val="20"/>
        </w:rPr>
        <w:t xml:space="preserve"> и арендную плату за использование помещений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b/>
          <w:bCs/>
          <w:color w:val="26282F"/>
          <w:sz w:val="22"/>
          <w:szCs w:val="22"/>
        </w:rPr>
        <w:t>Отчет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b/>
          <w:bCs/>
          <w:color w:val="26282F"/>
          <w:sz w:val="22"/>
          <w:szCs w:val="22"/>
        </w:rPr>
        <w:t>о достижении значений показателей результативности (результатов)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b/>
          <w:bCs/>
          <w:color w:val="26282F"/>
          <w:sz w:val="22"/>
          <w:szCs w:val="22"/>
        </w:rPr>
        <w:t>использования субсидии по состоянию на ______________ 20__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>_________________________________________________________________________________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>(наименование организации)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2585"/>
        <w:gridCol w:w="1560"/>
        <w:gridCol w:w="1421"/>
        <w:gridCol w:w="1571"/>
        <w:gridCol w:w="1434"/>
        <w:gridCol w:w="1392"/>
        <w:gridCol w:w="2410"/>
      </w:tblGrid>
      <w:tr w:rsidR="00EE3B06" w:rsidRPr="00EE3B06" w:rsidTr="002B32EA">
        <w:tc>
          <w:tcPr>
            <w:tcW w:w="27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Наименование результата (мероприятия)</w:t>
            </w:r>
          </w:p>
        </w:tc>
        <w:tc>
          <w:tcPr>
            <w:tcW w:w="1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Результат использования субсидии</w:t>
            </w:r>
          </w:p>
        </w:tc>
      </w:tr>
      <w:tr w:rsidR="00EE3B06" w:rsidRPr="00EE3B06" w:rsidTr="002B32EA"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наименование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значение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единица измерения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дата достижения (</w:t>
            </w:r>
            <w:proofErr w:type="spellStart"/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мм.гггг</w:t>
            </w:r>
            <w:proofErr w:type="spellEnd"/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причины отклонения</w:t>
            </w:r>
          </w:p>
        </w:tc>
      </w:tr>
      <w:tr w:rsidR="00EE3B06" w:rsidRPr="00EE3B06" w:rsidTr="002B32EA">
        <w:tc>
          <w:tcPr>
            <w:tcW w:w="27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план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факт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наименование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план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</w:tr>
      <w:tr w:rsidR="00EE3B06" w:rsidRPr="00EE3B06" w:rsidTr="002B32EA"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8</w:t>
            </w:r>
          </w:p>
        </w:tc>
      </w:tr>
      <w:tr w:rsidR="00EE3B06" w:rsidRPr="00EE3B06" w:rsidTr="002B32EA"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t xml:space="preserve">Предоставление субсидии из бюджета Одинцовского городского округа Московской области на государственную </w:t>
            </w: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lastRenderedPageBreak/>
              <w:t>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lastRenderedPageBreak/>
              <w:t xml:space="preserve">Количество функционирующих мест в частной дошкольной образовательной организаций, частной </w:t>
            </w:r>
            <w:r w:rsidRPr="00EE3B06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</w:rPr>
              <w:lastRenderedPageBreak/>
              <w:t>общеобразовательной организации и индивидуальном предпринимателе, осуществляющих образовательную деятельность по основным общеобразовательным программам дошкольного образования, являющегося участником реализации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</w:rPr>
            </w:pPr>
            <w:r w:rsidRPr="00EE3B06">
              <w:rPr>
                <w:rFonts w:ascii="Times New Roman CYR" w:eastAsiaTheme="minorEastAsia" w:hAnsi="Times New Roman CYR" w:cs="Times New Roman CYR"/>
                <w:color w:val="auto"/>
              </w:rPr>
              <w:t>места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06" w:rsidRPr="00EE3B06" w:rsidRDefault="00EE3B06" w:rsidP="00EE3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</w:rPr>
            </w:pPr>
          </w:p>
        </w:tc>
      </w:tr>
    </w:tbl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>Руководитель организации _______________ ___________________________________________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                          (</w:t>
      </w:r>
      <w:proofErr w:type="gramStart"/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подпись)   </w:t>
      </w:r>
      <w:proofErr w:type="gramEnd"/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 (расшифровка подписи - фамилия и инициалы)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>(печать организации)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>М.П.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>"___" _______________ 20___ г.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Исполнитель ____________________    __________________                                                                                                                         </w:t>
      </w:r>
      <w:proofErr w:type="gramStart"/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 »</w:t>
      </w:r>
      <w:proofErr w:type="gramEnd"/>
    </w:p>
    <w:p w:rsidR="00EE3B06" w:rsidRPr="00EE3B06" w:rsidRDefault="00EE3B06" w:rsidP="00EE3B0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           (фамилия - </w:t>
      </w:r>
      <w:proofErr w:type="gramStart"/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инициалы)   </w:t>
      </w:r>
      <w:proofErr w:type="gramEnd"/>
      <w:r w:rsidRPr="00EE3B0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    (телефон)</w:t>
      </w: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</w:rPr>
      </w:pPr>
    </w:p>
    <w:p w:rsidR="00EE3B06" w:rsidRPr="00EE3B06" w:rsidRDefault="00EE3B06" w:rsidP="00EE3B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1E70D7" w:rsidRDefault="001E70D7" w:rsidP="00821C96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sectPr w:rsidR="001E70D7" w:rsidSect="00EE3B06">
      <w:pgSz w:w="16837" w:h="11905" w:orient="landscape"/>
      <w:pgMar w:top="1701" w:right="851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27" w:rsidRDefault="00DE3627">
      <w:r>
        <w:separator/>
      </w:r>
    </w:p>
  </w:endnote>
  <w:endnote w:type="continuationSeparator" w:id="0">
    <w:p w:rsidR="00DE3627" w:rsidRDefault="00DE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65" w:rsidRPr="00270865" w:rsidRDefault="00270865">
    <w:pPr>
      <w:pStyle w:val="ac"/>
      <w:jc w:val="center"/>
      <w:rPr>
        <w:rFonts w:ascii="Times New Roman" w:hAnsi="Times New Roman" w:cs="Times New Roman"/>
      </w:rPr>
    </w:pPr>
  </w:p>
  <w:p w:rsidR="00270865" w:rsidRDefault="002708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65" w:rsidRDefault="00270865">
    <w:pPr>
      <w:pStyle w:val="ac"/>
      <w:jc w:val="center"/>
    </w:pPr>
  </w:p>
  <w:p w:rsidR="0012157A" w:rsidRDefault="001215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27" w:rsidRDefault="00DE3627"/>
  </w:footnote>
  <w:footnote w:type="continuationSeparator" w:id="0">
    <w:p w:rsidR="00DE3627" w:rsidRDefault="00DE3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95BD1"/>
    <w:multiLevelType w:val="hybridMultilevel"/>
    <w:tmpl w:val="5F1C48FE"/>
    <w:lvl w:ilvl="0" w:tplc="5F7EB9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76581"/>
    <w:multiLevelType w:val="hybridMultilevel"/>
    <w:tmpl w:val="97E23B14"/>
    <w:lvl w:ilvl="0" w:tplc="5F7EB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F6E"/>
    <w:rsid w:val="00001EE0"/>
    <w:rsid w:val="00002879"/>
    <w:rsid w:val="000064AB"/>
    <w:rsid w:val="00006B77"/>
    <w:rsid w:val="0001471E"/>
    <w:rsid w:val="000158EC"/>
    <w:rsid w:val="00022CE0"/>
    <w:rsid w:val="00025C34"/>
    <w:rsid w:val="0003343A"/>
    <w:rsid w:val="00040DA9"/>
    <w:rsid w:val="000422AE"/>
    <w:rsid w:val="00043C05"/>
    <w:rsid w:val="000472F4"/>
    <w:rsid w:val="00052103"/>
    <w:rsid w:val="00052A16"/>
    <w:rsid w:val="00054B3E"/>
    <w:rsid w:val="0005556F"/>
    <w:rsid w:val="00066C7A"/>
    <w:rsid w:val="000672B8"/>
    <w:rsid w:val="000705A9"/>
    <w:rsid w:val="000705D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B0D10"/>
    <w:rsid w:val="000B4EAA"/>
    <w:rsid w:val="000B6036"/>
    <w:rsid w:val="000C0CAC"/>
    <w:rsid w:val="000C0FAA"/>
    <w:rsid w:val="000C25A2"/>
    <w:rsid w:val="000C5D8F"/>
    <w:rsid w:val="000E1D9F"/>
    <w:rsid w:val="000E6F2A"/>
    <w:rsid w:val="000F63C7"/>
    <w:rsid w:val="001062AA"/>
    <w:rsid w:val="00106F64"/>
    <w:rsid w:val="0011501B"/>
    <w:rsid w:val="0012157A"/>
    <w:rsid w:val="0012583E"/>
    <w:rsid w:val="0012626E"/>
    <w:rsid w:val="001275A1"/>
    <w:rsid w:val="00131A85"/>
    <w:rsid w:val="00134FE6"/>
    <w:rsid w:val="00135A9B"/>
    <w:rsid w:val="00135D25"/>
    <w:rsid w:val="00136640"/>
    <w:rsid w:val="00140AB9"/>
    <w:rsid w:val="001434D1"/>
    <w:rsid w:val="001435A0"/>
    <w:rsid w:val="001437CB"/>
    <w:rsid w:val="00147D07"/>
    <w:rsid w:val="00164F0E"/>
    <w:rsid w:val="00170EE9"/>
    <w:rsid w:val="00172202"/>
    <w:rsid w:val="001827EE"/>
    <w:rsid w:val="001838EB"/>
    <w:rsid w:val="001859FF"/>
    <w:rsid w:val="00185DB6"/>
    <w:rsid w:val="001867EA"/>
    <w:rsid w:val="00192520"/>
    <w:rsid w:val="00192929"/>
    <w:rsid w:val="001937F0"/>
    <w:rsid w:val="00194D0C"/>
    <w:rsid w:val="001A2549"/>
    <w:rsid w:val="001A39A8"/>
    <w:rsid w:val="001A3FE2"/>
    <w:rsid w:val="001A4EA3"/>
    <w:rsid w:val="001A5825"/>
    <w:rsid w:val="001A77CD"/>
    <w:rsid w:val="001B0422"/>
    <w:rsid w:val="001B0E0E"/>
    <w:rsid w:val="001B7E5A"/>
    <w:rsid w:val="001C3E6A"/>
    <w:rsid w:val="001D2E67"/>
    <w:rsid w:val="001E0D92"/>
    <w:rsid w:val="001E34F2"/>
    <w:rsid w:val="001E3E7A"/>
    <w:rsid w:val="001E59AB"/>
    <w:rsid w:val="001E70D7"/>
    <w:rsid w:val="001F413C"/>
    <w:rsid w:val="001F422C"/>
    <w:rsid w:val="001F4232"/>
    <w:rsid w:val="001F4324"/>
    <w:rsid w:val="001F4773"/>
    <w:rsid w:val="001F52A5"/>
    <w:rsid w:val="001F6D22"/>
    <w:rsid w:val="002035A0"/>
    <w:rsid w:val="00204F5E"/>
    <w:rsid w:val="002148E8"/>
    <w:rsid w:val="002200C4"/>
    <w:rsid w:val="00220F6E"/>
    <w:rsid w:val="0022354E"/>
    <w:rsid w:val="002241F3"/>
    <w:rsid w:val="00225698"/>
    <w:rsid w:val="0022643D"/>
    <w:rsid w:val="00232F25"/>
    <w:rsid w:val="0024082E"/>
    <w:rsid w:val="0025074D"/>
    <w:rsid w:val="00254057"/>
    <w:rsid w:val="002541D9"/>
    <w:rsid w:val="002550C3"/>
    <w:rsid w:val="00256510"/>
    <w:rsid w:val="00262305"/>
    <w:rsid w:val="00262D64"/>
    <w:rsid w:val="00270865"/>
    <w:rsid w:val="00282185"/>
    <w:rsid w:val="00291555"/>
    <w:rsid w:val="00291B95"/>
    <w:rsid w:val="00292A0E"/>
    <w:rsid w:val="00295B91"/>
    <w:rsid w:val="00297CD5"/>
    <w:rsid w:val="002A0A08"/>
    <w:rsid w:val="002A4591"/>
    <w:rsid w:val="002B0FFE"/>
    <w:rsid w:val="002B4176"/>
    <w:rsid w:val="002B570D"/>
    <w:rsid w:val="002C56B9"/>
    <w:rsid w:val="002D3A4E"/>
    <w:rsid w:val="002D4D90"/>
    <w:rsid w:val="002D53F9"/>
    <w:rsid w:val="002E4863"/>
    <w:rsid w:val="002E4D55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7C34"/>
    <w:rsid w:val="003108D7"/>
    <w:rsid w:val="00311A32"/>
    <w:rsid w:val="0031393A"/>
    <w:rsid w:val="003146FC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3B12"/>
    <w:rsid w:val="0035602A"/>
    <w:rsid w:val="0036189C"/>
    <w:rsid w:val="00363826"/>
    <w:rsid w:val="00366130"/>
    <w:rsid w:val="00366F4D"/>
    <w:rsid w:val="0037002D"/>
    <w:rsid w:val="00371806"/>
    <w:rsid w:val="003721D3"/>
    <w:rsid w:val="0037449B"/>
    <w:rsid w:val="00374746"/>
    <w:rsid w:val="00384228"/>
    <w:rsid w:val="00385900"/>
    <w:rsid w:val="00390CDE"/>
    <w:rsid w:val="0039192F"/>
    <w:rsid w:val="0039288B"/>
    <w:rsid w:val="00394D65"/>
    <w:rsid w:val="00395335"/>
    <w:rsid w:val="003A21B3"/>
    <w:rsid w:val="003B1BD1"/>
    <w:rsid w:val="003B3765"/>
    <w:rsid w:val="003B4C30"/>
    <w:rsid w:val="003C19DC"/>
    <w:rsid w:val="003C2973"/>
    <w:rsid w:val="003C46BE"/>
    <w:rsid w:val="003D181B"/>
    <w:rsid w:val="003D211E"/>
    <w:rsid w:val="003D7762"/>
    <w:rsid w:val="003E142E"/>
    <w:rsid w:val="003E2FB8"/>
    <w:rsid w:val="003E5450"/>
    <w:rsid w:val="003E5AA0"/>
    <w:rsid w:val="003F0CFB"/>
    <w:rsid w:val="003F2BF7"/>
    <w:rsid w:val="003F359B"/>
    <w:rsid w:val="003F4F1E"/>
    <w:rsid w:val="00400878"/>
    <w:rsid w:val="004044D7"/>
    <w:rsid w:val="00406578"/>
    <w:rsid w:val="0041287E"/>
    <w:rsid w:val="00412FAA"/>
    <w:rsid w:val="004168F0"/>
    <w:rsid w:val="004216D5"/>
    <w:rsid w:val="00424C10"/>
    <w:rsid w:val="004326E5"/>
    <w:rsid w:val="0043414E"/>
    <w:rsid w:val="00440657"/>
    <w:rsid w:val="004415DC"/>
    <w:rsid w:val="00443EB7"/>
    <w:rsid w:val="004464F2"/>
    <w:rsid w:val="00451233"/>
    <w:rsid w:val="00453C48"/>
    <w:rsid w:val="0045414E"/>
    <w:rsid w:val="00454F93"/>
    <w:rsid w:val="00466735"/>
    <w:rsid w:val="00472ABB"/>
    <w:rsid w:val="004829EA"/>
    <w:rsid w:val="004854C0"/>
    <w:rsid w:val="00486E77"/>
    <w:rsid w:val="00487584"/>
    <w:rsid w:val="00487983"/>
    <w:rsid w:val="004879F3"/>
    <w:rsid w:val="00487AD9"/>
    <w:rsid w:val="00494C10"/>
    <w:rsid w:val="004965E9"/>
    <w:rsid w:val="004A0D5E"/>
    <w:rsid w:val="004A1CE6"/>
    <w:rsid w:val="004A4BCF"/>
    <w:rsid w:val="004A4CD1"/>
    <w:rsid w:val="004B24D6"/>
    <w:rsid w:val="004B6DDE"/>
    <w:rsid w:val="004B76EB"/>
    <w:rsid w:val="004C15F4"/>
    <w:rsid w:val="004C1E1B"/>
    <w:rsid w:val="004C50E5"/>
    <w:rsid w:val="004C559C"/>
    <w:rsid w:val="004D2410"/>
    <w:rsid w:val="004D40E5"/>
    <w:rsid w:val="004D6B3F"/>
    <w:rsid w:val="004E5734"/>
    <w:rsid w:val="004F3DB3"/>
    <w:rsid w:val="004F4BFD"/>
    <w:rsid w:val="004F5A66"/>
    <w:rsid w:val="00501D35"/>
    <w:rsid w:val="00507223"/>
    <w:rsid w:val="0051116F"/>
    <w:rsid w:val="00511A36"/>
    <w:rsid w:val="00511B06"/>
    <w:rsid w:val="00512836"/>
    <w:rsid w:val="005163A2"/>
    <w:rsid w:val="00520A59"/>
    <w:rsid w:val="00520C3A"/>
    <w:rsid w:val="005235AE"/>
    <w:rsid w:val="005246B9"/>
    <w:rsid w:val="005249BF"/>
    <w:rsid w:val="00524E36"/>
    <w:rsid w:val="00525441"/>
    <w:rsid w:val="005265ED"/>
    <w:rsid w:val="005304DD"/>
    <w:rsid w:val="00533E02"/>
    <w:rsid w:val="00543007"/>
    <w:rsid w:val="0054591A"/>
    <w:rsid w:val="00547C51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3F86"/>
    <w:rsid w:val="0059598C"/>
    <w:rsid w:val="005A5D82"/>
    <w:rsid w:val="005B5749"/>
    <w:rsid w:val="005C1164"/>
    <w:rsid w:val="005C79E5"/>
    <w:rsid w:val="005C7A3F"/>
    <w:rsid w:val="005D2637"/>
    <w:rsid w:val="005E1812"/>
    <w:rsid w:val="005E6135"/>
    <w:rsid w:val="005F4E4C"/>
    <w:rsid w:val="005F6F46"/>
    <w:rsid w:val="00606C71"/>
    <w:rsid w:val="00614B86"/>
    <w:rsid w:val="00616719"/>
    <w:rsid w:val="00616DEF"/>
    <w:rsid w:val="0062094C"/>
    <w:rsid w:val="006236B0"/>
    <w:rsid w:val="00624120"/>
    <w:rsid w:val="0063171F"/>
    <w:rsid w:val="00632A83"/>
    <w:rsid w:val="0063515E"/>
    <w:rsid w:val="006408A7"/>
    <w:rsid w:val="006431FC"/>
    <w:rsid w:val="006477A3"/>
    <w:rsid w:val="0065693F"/>
    <w:rsid w:val="00656C56"/>
    <w:rsid w:val="006579A3"/>
    <w:rsid w:val="00664FAB"/>
    <w:rsid w:val="00665089"/>
    <w:rsid w:val="006720F9"/>
    <w:rsid w:val="0067478A"/>
    <w:rsid w:val="0067553D"/>
    <w:rsid w:val="006843A0"/>
    <w:rsid w:val="00694693"/>
    <w:rsid w:val="006B4E1F"/>
    <w:rsid w:val="006B799F"/>
    <w:rsid w:val="006C2474"/>
    <w:rsid w:val="006C518E"/>
    <w:rsid w:val="006D047E"/>
    <w:rsid w:val="006D59E0"/>
    <w:rsid w:val="006E11A7"/>
    <w:rsid w:val="006E32B9"/>
    <w:rsid w:val="006F3B34"/>
    <w:rsid w:val="006F48D9"/>
    <w:rsid w:val="006F5FF6"/>
    <w:rsid w:val="00701A61"/>
    <w:rsid w:val="00702CC6"/>
    <w:rsid w:val="00703179"/>
    <w:rsid w:val="00704394"/>
    <w:rsid w:val="00705FBF"/>
    <w:rsid w:val="00707834"/>
    <w:rsid w:val="0071124C"/>
    <w:rsid w:val="00713A85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5FF8"/>
    <w:rsid w:val="007506EE"/>
    <w:rsid w:val="0075082F"/>
    <w:rsid w:val="007512B6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870"/>
    <w:rsid w:val="00796DFA"/>
    <w:rsid w:val="0079797B"/>
    <w:rsid w:val="007A1945"/>
    <w:rsid w:val="007A35AB"/>
    <w:rsid w:val="007A7DBA"/>
    <w:rsid w:val="007B0951"/>
    <w:rsid w:val="007B3895"/>
    <w:rsid w:val="007B4B02"/>
    <w:rsid w:val="007B71B0"/>
    <w:rsid w:val="007B7A0A"/>
    <w:rsid w:val="007C3672"/>
    <w:rsid w:val="007C3FB6"/>
    <w:rsid w:val="007C4022"/>
    <w:rsid w:val="007C4076"/>
    <w:rsid w:val="007D065F"/>
    <w:rsid w:val="007D434A"/>
    <w:rsid w:val="007D48DB"/>
    <w:rsid w:val="007D724C"/>
    <w:rsid w:val="007D753D"/>
    <w:rsid w:val="007E197A"/>
    <w:rsid w:val="007F5170"/>
    <w:rsid w:val="007F583F"/>
    <w:rsid w:val="007F5F43"/>
    <w:rsid w:val="007F6186"/>
    <w:rsid w:val="007F697B"/>
    <w:rsid w:val="007F7FB2"/>
    <w:rsid w:val="00801699"/>
    <w:rsid w:val="00805894"/>
    <w:rsid w:val="008059E2"/>
    <w:rsid w:val="00814330"/>
    <w:rsid w:val="0081611A"/>
    <w:rsid w:val="008203E1"/>
    <w:rsid w:val="00821C96"/>
    <w:rsid w:val="00823530"/>
    <w:rsid w:val="00827C65"/>
    <w:rsid w:val="00830E12"/>
    <w:rsid w:val="00834386"/>
    <w:rsid w:val="00834C58"/>
    <w:rsid w:val="0084564F"/>
    <w:rsid w:val="00850FCB"/>
    <w:rsid w:val="00852E86"/>
    <w:rsid w:val="008554C3"/>
    <w:rsid w:val="00863281"/>
    <w:rsid w:val="0086603B"/>
    <w:rsid w:val="00872D97"/>
    <w:rsid w:val="00874290"/>
    <w:rsid w:val="00874F7D"/>
    <w:rsid w:val="00877CF2"/>
    <w:rsid w:val="00886A2E"/>
    <w:rsid w:val="00896CE5"/>
    <w:rsid w:val="008A23AC"/>
    <w:rsid w:val="008B061B"/>
    <w:rsid w:val="008B3494"/>
    <w:rsid w:val="008C2386"/>
    <w:rsid w:val="008D17D8"/>
    <w:rsid w:val="008D1ABA"/>
    <w:rsid w:val="008E449D"/>
    <w:rsid w:val="008F249F"/>
    <w:rsid w:val="008F25CE"/>
    <w:rsid w:val="008F409B"/>
    <w:rsid w:val="008F6EE9"/>
    <w:rsid w:val="009010E5"/>
    <w:rsid w:val="00903235"/>
    <w:rsid w:val="009059AB"/>
    <w:rsid w:val="0090693F"/>
    <w:rsid w:val="009141EE"/>
    <w:rsid w:val="0091483E"/>
    <w:rsid w:val="00922544"/>
    <w:rsid w:val="0093021E"/>
    <w:rsid w:val="0094736A"/>
    <w:rsid w:val="0094766A"/>
    <w:rsid w:val="00951151"/>
    <w:rsid w:val="00953082"/>
    <w:rsid w:val="0095391E"/>
    <w:rsid w:val="00966003"/>
    <w:rsid w:val="0097064E"/>
    <w:rsid w:val="00976DC6"/>
    <w:rsid w:val="00991A86"/>
    <w:rsid w:val="00992CE0"/>
    <w:rsid w:val="009A6159"/>
    <w:rsid w:val="009A7D05"/>
    <w:rsid w:val="009B3DB5"/>
    <w:rsid w:val="009B4C98"/>
    <w:rsid w:val="009C3908"/>
    <w:rsid w:val="009C5E65"/>
    <w:rsid w:val="009C5FFD"/>
    <w:rsid w:val="009C7CA8"/>
    <w:rsid w:val="009D35F4"/>
    <w:rsid w:val="009D6F06"/>
    <w:rsid w:val="009E3EE6"/>
    <w:rsid w:val="009E5310"/>
    <w:rsid w:val="009F2670"/>
    <w:rsid w:val="009F5499"/>
    <w:rsid w:val="009F6BC8"/>
    <w:rsid w:val="00A0031A"/>
    <w:rsid w:val="00A02914"/>
    <w:rsid w:val="00A076E8"/>
    <w:rsid w:val="00A07E48"/>
    <w:rsid w:val="00A14BA2"/>
    <w:rsid w:val="00A158B1"/>
    <w:rsid w:val="00A202DE"/>
    <w:rsid w:val="00A21A74"/>
    <w:rsid w:val="00A22A59"/>
    <w:rsid w:val="00A34592"/>
    <w:rsid w:val="00A46FEB"/>
    <w:rsid w:val="00A526DC"/>
    <w:rsid w:val="00A6018A"/>
    <w:rsid w:val="00A603C7"/>
    <w:rsid w:val="00A62CD6"/>
    <w:rsid w:val="00A6701E"/>
    <w:rsid w:val="00A744C1"/>
    <w:rsid w:val="00A766FF"/>
    <w:rsid w:val="00A7711D"/>
    <w:rsid w:val="00A834EF"/>
    <w:rsid w:val="00A903C9"/>
    <w:rsid w:val="00A929C1"/>
    <w:rsid w:val="00A93A21"/>
    <w:rsid w:val="00AA42A9"/>
    <w:rsid w:val="00AA55E3"/>
    <w:rsid w:val="00AB1AB0"/>
    <w:rsid w:val="00AB3D55"/>
    <w:rsid w:val="00AB532B"/>
    <w:rsid w:val="00AB5795"/>
    <w:rsid w:val="00AB69FA"/>
    <w:rsid w:val="00AB7F4A"/>
    <w:rsid w:val="00AC343B"/>
    <w:rsid w:val="00AC5444"/>
    <w:rsid w:val="00AC5580"/>
    <w:rsid w:val="00AD09FB"/>
    <w:rsid w:val="00AD0CBF"/>
    <w:rsid w:val="00AD14C4"/>
    <w:rsid w:val="00AE0761"/>
    <w:rsid w:val="00AE1B22"/>
    <w:rsid w:val="00AF3827"/>
    <w:rsid w:val="00AF7BBD"/>
    <w:rsid w:val="00B0034C"/>
    <w:rsid w:val="00B0247B"/>
    <w:rsid w:val="00B04365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41BCA"/>
    <w:rsid w:val="00B41F66"/>
    <w:rsid w:val="00B4713E"/>
    <w:rsid w:val="00B52E9A"/>
    <w:rsid w:val="00B56D6D"/>
    <w:rsid w:val="00B57F89"/>
    <w:rsid w:val="00B61B8A"/>
    <w:rsid w:val="00B62CFF"/>
    <w:rsid w:val="00B66A2C"/>
    <w:rsid w:val="00B67A0C"/>
    <w:rsid w:val="00B75E8A"/>
    <w:rsid w:val="00B76D4D"/>
    <w:rsid w:val="00B7723F"/>
    <w:rsid w:val="00B818EF"/>
    <w:rsid w:val="00B823DE"/>
    <w:rsid w:val="00B84038"/>
    <w:rsid w:val="00B8683F"/>
    <w:rsid w:val="00B91413"/>
    <w:rsid w:val="00BA09D4"/>
    <w:rsid w:val="00BA4763"/>
    <w:rsid w:val="00BB1AF6"/>
    <w:rsid w:val="00BB2980"/>
    <w:rsid w:val="00BB71FC"/>
    <w:rsid w:val="00BB7DD7"/>
    <w:rsid w:val="00BC1C95"/>
    <w:rsid w:val="00BC6F57"/>
    <w:rsid w:val="00BD1BCD"/>
    <w:rsid w:val="00BD4472"/>
    <w:rsid w:val="00BD702F"/>
    <w:rsid w:val="00BD7CBE"/>
    <w:rsid w:val="00BE1167"/>
    <w:rsid w:val="00C02CB5"/>
    <w:rsid w:val="00C032F6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E9E"/>
    <w:rsid w:val="00C35657"/>
    <w:rsid w:val="00C403F7"/>
    <w:rsid w:val="00C40E59"/>
    <w:rsid w:val="00C4265C"/>
    <w:rsid w:val="00C44DB9"/>
    <w:rsid w:val="00C50258"/>
    <w:rsid w:val="00C5279B"/>
    <w:rsid w:val="00C5793A"/>
    <w:rsid w:val="00C6371A"/>
    <w:rsid w:val="00C64F3F"/>
    <w:rsid w:val="00C675EC"/>
    <w:rsid w:val="00C72258"/>
    <w:rsid w:val="00C75DB2"/>
    <w:rsid w:val="00C773A6"/>
    <w:rsid w:val="00C8367A"/>
    <w:rsid w:val="00C85136"/>
    <w:rsid w:val="00C8627F"/>
    <w:rsid w:val="00C8674F"/>
    <w:rsid w:val="00C86E84"/>
    <w:rsid w:val="00C879EA"/>
    <w:rsid w:val="00C90895"/>
    <w:rsid w:val="00C94158"/>
    <w:rsid w:val="00CA6CCD"/>
    <w:rsid w:val="00CA79DB"/>
    <w:rsid w:val="00CB766D"/>
    <w:rsid w:val="00CC2244"/>
    <w:rsid w:val="00CC3344"/>
    <w:rsid w:val="00CD113B"/>
    <w:rsid w:val="00CD5716"/>
    <w:rsid w:val="00CE0993"/>
    <w:rsid w:val="00CE18C9"/>
    <w:rsid w:val="00CF321B"/>
    <w:rsid w:val="00CF402D"/>
    <w:rsid w:val="00CF719E"/>
    <w:rsid w:val="00D01663"/>
    <w:rsid w:val="00D01A33"/>
    <w:rsid w:val="00D045DF"/>
    <w:rsid w:val="00D05025"/>
    <w:rsid w:val="00D05B9E"/>
    <w:rsid w:val="00D071BC"/>
    <w:rsid w:val="00D0770E"/>
    <w:rsid w:val="00D101B6"/>
    <w:rsid w:val="00D103A7"/>
    <w:rsid w:val="00D13B17"/>
    <w:rsid w:val="00D13EBB"/>
    <w:rsid w:val="00D1450F"/>
    <w:rsid w:val="00D16D5D"/>
    <w:rsid w:val="00D176CF"/>
    <w:rsid w:val="00D221F0"/>
    <w:rsid w:val="00D237E3"/>
    <w:rsid w:val="00D253DC"/>
    <w:rsid w:val="00D25A68"/>
    <w:rsid w:val="00D371BF"/>
    <w:rsid w:val="00D379B9"/>
    <w:rsid w:val="00D37B17"/>
    <w:rsid w:val="00D47B5F"/>
    <w:rsid w:val="00D503BA"/>
    <w:rsid w:val="00D52BF6"/>
    <w:rsid w:val="00D54352"/>
    <w:rsid w:val="00D562B5"/>
    <w:rsid w:val="00D619AC"/>
    <w:rsid w:val="00D63A0E"/>
    <w:rsid w:val="00D65882"/>
    <w:rsid w:val="00D73F76"/>
    <w:rsid w:val="00D753D5"/>
    <w:rsid w:val="00D80BA1"/>
    <w:rsid w:val="00D9018D"/>
    <w:rsid w:val="00D92BDC"/>
    <w:rsid w:val="00D92EF6"/>
    <w:rsid w:val="00D97414"/>
    <w:rsid w:val="00DA3D1E"/>
    <w:rsid w:val="00DA4307"/>
    <w:rsid w:val="00DA47C5"/>
    <w:rsid w:val="00DB406A"/>
    <w:rsid w:val="00DB560C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627"/>
    <w:rsid w:val="00DE3E59"/>
    <w:rsid w:val="00DE58D2"/>
    <w:rsid w:val="00DE694E"/>
    <w:rsid w:val="00DE7ABA"/>
    <w:rsid w:val="00DF2D06"/>
    <w:rsid w:val="00DF5216"/>
    <w:rsid w:val="00DF59A6"/>
    <w:rsid w:val="00DF59D6"/>
    <w:rsid w:val="00DF5EFD"/>
    <w:rsid w:val="00E005CC"/>
    <w:rsid w:val="00E07B5D"/>
    <w:rsid w:val="00E163DB"/>
    <w:rsid w:val="00E23185"/>
    <w:rsid w:val="00E23B85"/>
    <w:rsid w:val="00E25014"/>
    <w:rsid w:val="00E25CE2"/>
    <w:rsid w:val="00E321C3"/>
    <w:rsid w:val="00E32B97"/>
    <w:rsid w:val="00E33342"/>
    <w:rsid w:val="00E346DD"/>
    <w:rsid w:val="00E37EAC"/>
    <w:rsid w:val="00E45057"/>
    <w:rsid w:val="00E47503"/>
    <w:rsid w:val="00E5146C"/>
    <w:rsid w:val="00E54D68"/>
    <w:rsid w:val="00E7097F"/>
    <w:rsid w:val="00E73074"/>
    <w:rsid w:val="00E7368B"/>
    <w:rsid w:val="00E771C3"/>
    <w:rsid w:val="00E82945"/>
    <w:rsid w:val="00E9205D"/>
    <w:rsid w:val="00E9308B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2DE0"/>
    <w:rsid w:val="00EE3B06"/>
    <w:rsid w:val="00EE6BDE"/>
    <w:rsid w:val="00EF3147"/>
    <w:rsid w:val="00F0101A"/>
    <w:rsid w:val="00F04AD0"/>
    <w:rsid w:val="00F051A9"/>
    <w:rsid w:val="00F05456"/>
    <w:rsid w:val="00F101BF"/>
    <w:rsid w:val="00F11F0D"/>
    <w:rsid w:val="00F137AF"/>
    <w:rsid w:val="00F21066"/>
    <w:rsid w:val="00F21442"/>
    <w:rsid w:val="00F22780"/>
    <w:rsid w:val="00F24ABD"/>
    <w:rsid w:val="00F258F3"/>
    <w:rsid w:val="00F30A67"/>
    <w:rsid w:val="00F3194F"/>
    <w:rsid w:val="00F3366F"/>
    <w:rsid w:val="00F36F00"/>
    <w:rsid w:val="00F42976"/>
    <w:rsid w:val="00F45906"/>
    <w:rsid w:val="00F45F8C"/>
    <w:rsid w:val="00F5018F"/>
    <w:rsid w:val="00F513A1"/>
    <w:rsid w:val="00F51BBF"/>
    <w:rsid w:val="00F51F7A"/>
    <w:rsid w:val="00F561FA"/>
    <w:rsid w:val="00F64772"/>
    <w:rsid w:val="00F6795C"/>
    <w:rsid w:val="00F75737"/>
    <w:rsid w:val="00F8544E"/>
    <w:rsid w:val="00F85D98"/>
    <w:rsid w:val="00F958C9"/>
    <w:rsid w:val="00F96CF5"/>
    <w:rsid w:val="00FA252F"/>
    <w:rsid w:val="00FA3C10"/>
    <w:rsid w:val="00FA556A"/>
    <w:rsid w:val="00FA666A"/>
    <w:rsid w:val="00FB101A"/>
    <w:rsid w:val="00FB21E0"/>
    <w:rsid w:val="00FB2340"/>
    <w:rsid w:val="00FB4930"/>
    <w:rsid w:val="00FB509D"/>
    <w:rsid w:val="00FB6A08"/>
    <w:rsid w:val="00FB6D7A"/>
    <w:rsid w:val="00FB7F5F"/>
    <w:rsid w:val="00FC06AE"/>
    <w:rsid w:val="00FC7C69"/>
    <w:rsid w:val="00FD1DEE"/>
    <w:rsid w:val="00FD29CB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69C5C-0708-4B13-A73A-3F4F4443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27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in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FC1B-25F1-4730-84B9-CB80E423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38</Pages>
  <Words>11252</Words>
  <Characters>64138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Зиминова Анна Юрьевна</cp:lastModifiedBy>
  <cp:revision>621</cp:revision>
  <cp:lastPrinted>2023-09-29T12:43:00Z</cp:lastPrinted>
  <dcterms:created xsi:type="dcterms:W3CDTF">2014-10-14T07:16:00Z</dcterms:created>
  <dcterms:modified xsi:type="dcterms:W3CDTF">2023-10-09T08:36:00Z</dcterms:modified>
</cp:coreProperties>
</file>