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C3" w:rsidRPr="008442AB" w:rsidRDefault="00AD50C3" w:rsidP="00AD50C3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СОВЕТ ДЕПУТАТОВ</w:t>
      </w:r>
    </w:p>
    <w:p w:rsidR="00AD50C3" w:rsidRPr="008442AB" w:rsidRDefault="00AD50C3" w:rsidP="00AD50C3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ОДИНЦОВСКОГО ГОРОДСКОГО ОКРУГА</w:t>
      </w:r>
    </w:p>
    <w:p w:rsidR="00AD50C3" w:rsidRPr="008442AB" w:rsidRDefault="00AD50C3" w:rsidP="00AD50C3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МОСКОВСКОЙ ОБЛАСТИ</w:t>
      </w:r>
    </w:p>
    <w:p w:rsidR="00AD50C3" w:rsidRPr="008442AB" w:rsidRDefault="00AD50C3" w:rsidP="00AD50C3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</w:p>
    <w:p w:rsidR="00AD50C3" w:rsidRPr="008442AB" w:rsidRDefault="00AD50C3" w:rsidP="00AD50C3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4"/>
        </w:rPr>
      </w:pPr>
      <w:r w:rsidRPr="008442AB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AD50C3" w:rsidRPr="005668AF" w:rsidRDefault="00AD50C3" w:rsidP="00AD50C3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от 30.04.2019 № 8</w:t>
      </w:r>
      <w:r w:rsidRPr="005668AF">
        <w:rPr>
          <w:rFonts w:ascii="Times New Roman" w:hAnsi="Times New Roman" w:cs="Times New Roman"/>
          <w:sz w:val="28"/>
          <w:szCs w:val="24"/>
          <w:u w:val="single"/>
        </w:rPr>
        <w:t>/1</w:t>
      </w:r>
    </w:p>
    <w:p w:rsidR="003A3A93" w:rsidRDefault="003A3A93" w:rsidP="00D666D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12B81" w:rsidRDefault="00D12B81" w:rsidP="00D666D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3A93" w:rsidRPr="00D12B81" w:rsidRDefault="00D12B81" w:rsidP="00D66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2B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2B81">
        <w:rPr>
          <w:rFonts w:ascii="Times New Roman" w:hAnsi="Times New Roman" w:cs="Times New Roman"/>
          <w:sz w:val="28"/>
          <w:szCs w:val="28"/>
        </w:rPr>
        <w:t>орядка учета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по проекту У</w:t>
      </w:r>
      <w:r w:rsidRPr="00D12B81">
        <w:rPr>
          <w:rFonts w:ascii="Times New Roman" w:hAnsi="Times New Roman" w:cs="Times New Roman"/>
          <w:sz w:val="28"/>
          <w:szCs w:val="28"/>
        </w:rPr>
        <w:t>става,</w:t>
      </w:r>
    </w:p>
    <w:p w:rsidR="003A3A93" w:rsidRDefault="00D12B81" w:rsidP="00D66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2B81">
        <w:rPr>
          <w:rFonts w:ascii="Times New Roman" w:hAnsi="Times New Roman" w:cs="Times New Roman"/>
          <w:sz w:val="28"/>
          <w:szCs w:val="28"/>
        </w:rPr>
        <w:t>роекту муниципального правового акта о внесении изменений</w:t>
      </w:r>
      <w:r w:rsidR="000E41DB" w:rsidRPr="00D12B81">
        <w:rPr>
          <w:rFonts w:ascii="Times New Roman" w:hAnsi="Times New Roman" w:cs="Times New Roman"/>
          <w:sz w:val="28"/>
          <w:szCs w:val="28"/>
        </w:rPr>
        <w:t xml:space="preserve"> </w:t>
      </w:r>
      <w:r w:rsidRPr="00D12B81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2B81">
        <w:rPr>
          <w:rFonts w:ascii="Times New Roman" w:hAnsi="Times New Roman" w:cs="Times New Roman"/>
          <w:sz w:val="28"/>
          <w:szCs w:val="28"/>
        </w:rPr>
        <w:t>став Одинцовского городского округа</w:t>
      </w:r>
      <w:r w:rsidR="00CA126F" w:rsidRPr="00D1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2B81">
        <w:rPr>
          <w:rFonts w:ascii="Times New Roman" w:hAnsi="Times New Roman" w:cs="Times New Roman"/>
          <w:sz w:val="28"/>
          <w:szCs w:val="28"/>
        </w:rPr>
        <w:t>осковской области,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B81">
        <w:rPr>
          <w:rFonts w:ascii="Times New Roman" w:hAnsi="Times New Roman" w:cs="Times New Roman"/>
          <w:sz w:val="28"/>
          <w:szCs w:val="28"/>
        </w:rPr>
        <w:t>также порядка участия</w:t>
      </w:r>
      <w:r w:rsidR="001447ED" w:rsidRPr="00D12B81">
        <w:rPr>
          <w:rFonts w:ascii="Times New Roman" w:hAnsi="Times New Roman" w:cs="Times New Roman"/>
          <w:sz w:val="28"/>
          <w:szCs w:val="28"/>
        </w:rPr>
        <w:t xml:space="preserve"> </w:t>
      </w:r>
      <w:r w:rsidRPr="00D12B81">
        <w:rPr>
          <w:rFonts w:ascii="Times New Roman" w:hAnsi="Times New Roman" w:cs="Times New Roman"/>
          <w:sz w:val="28"/>
          <w:szCs w:val="28"/>
        </w:rPr>
        <w:t>граждан в его обсуждении</w:t>
      </w:r>
    </w:p>
    <w:p w:rsidR="00D65E1C" w:rsidRPr="00D65E1C" w:rsidRDefault="00D65E1C" w:rsidP="00D666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E1C">
        <w:rPr>
          <w:rFonts w:ascii="Times New Roman" w:hAnsi="Times New Roman" w:cs="Times New Roman"/>
          <w:b w:val="0"/>
          <w:sz w:val="28"/>
          <w:szCs w:val="28"/>
        </w:rPr>
        <w:t>(в ред. решения Совета депутатов от 31.05.2019 № 2/3)</w:t>
      </w:r>
    </w:p>
    <w:p w:rsidR="003A3A93" w:rsidRDefault="003A3A93" w:rsidP="00D666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6DF" w:rsidRPr="001447ED" w:rsidRDefault="00D666DF" w:rsidP="00D666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F97" w:rsidRPr="00D666DF" w:rsidRDefault="003A3A93" w:rsidP="00D666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1447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7E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447ED">
        <w:rPr>
          <w:rFonts w:ascii="Times New Roman" w:hAnsi="Times New Roman" w:cs="Times New Roman"/>
          <w:sz w:val="28"/>
          <w:szCs w:val="28"/>
        </w:rPr>
        <w:t>№ 131-ФЗ «</w:t>
      </w:r>
      <w:r w:rsidRPr="001447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447ED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D666DF">
        <w:rPr>
          <w:rFonts w:ascii="Times New Roman" w:hAnsi="Times New Roman" w:cs="Times New Roman"/>
          <w:sz w:val="28"/>
          <w:szCs w:val="28"/>
        </w:rPr>
        <w:t>»</w:t>
      </w:r>
      <w:r w:rsidR="00D666DF" w:rsidRPr="000A5186">
        <w:rPr>
          <w:sz w:val="28"/>
          <w:szCs w:val="28"/>
        </w:rPr>
        <w:t xml:space="preserve"> </w:t>
      </w:r>
      <w:hyperlink r:id="rId5" w:history="1">
        <w:r w:rsidRPr="001447E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447E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C43D23" w:rsidRPr="001447ED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1447ED">
        <w:rPr>
          <w:rFonts w:ascii="Times New Roman" w:hAnsi="Times New Roman" w:cs="Times New Roman"/>
          <w:sz w:val="28"/>
          <w:szCs w:val="28"/>
        </w:rPr>
        <w:t xml:space="preserve">от </w:t>
      </w:r>
      <w:r w:rsidR="00D666DF">
        <w:rPr>
          <w:rFonts w:ascii="Times New Roman" w:hAnsi="Times New Roman" w:cs="Times New Roman"/>
          <w:sz w:val="28"/>
          <w:szCs w:val="28"/>
        </w:rPr>
        <w:t xml:space="preserve">30.04.2019 </w:t>
      </w:r>
      <w:r w:rsidR="00CA126F" w:rsidRPr="001447ED">
        <w:rPr>
          <w:rFonts w:ascii="Times New Roman" w:hAnsi="Times New Roman" w:cs="Times New Roman"/>
          <w:sz w:val="28"/>
          <w:szCs w:val="28"/>
        </w:rPr>
        <w:t>№</w:t>
      </w:r>
      <w:r w:rsidR="00D666DF">
        <w:rPr>
          <w:rFonts w:ascii="Times New Roman" w:hAnsi="Times New Roman" w:cs="Times New Roman"/>
          <w:sz w:val="28"/>
          <w:szCs w:val="28"/>
        </w:rPr>
        <w:t xml:space="preserve"> 7/1</w:t>
      </w:r>
      <w:r w:rsidR="001447ED">
        <w:rPr>
          <w:rFonts w:ascii="Times New Roman" w:hAnsi="Times New Roman" w:cs="Times New Roman"/>
          <w:sz w:val="28"/>
          <w:szCs w:val="28"/>
        </w:rPr>
        <w:t xml:space="preserve"> «</w:t>
      </w:r>
      <w:r w:rsidRPr="001447ED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D666DF">
        <w:rPr>
          <w:rFonts w:ascii="Times New Roman" w:hAnsi="Times New Roman" w:cs="Times New Roman"/>
          <w:sz w:val="28"/>
          <w:szCs w:val="28"/>
        </w:rPr>
        <w:t xml:space="preserve">порядке организации и проведения </w:t>
      </w:r>
      <w:r w:rsidRPr="001447ED">
        <w:rPr>
          <w:rFonts w:ascii="Times New Roman" w:hAnsi="Times New Roman" w:cs="Times New Roman"/>
          <w:sz w:val="28"/>
          <w:szCs w:val="28"/>
        </w:rPr>
        <w:t xml:space="preserve">публичных слушаниях в </w:t>
      </w:r>
      <w:r w:rsidR="00CA126F" w:rsidRPr="001447ED">
        <w:rPr>
          <w:rFonts w:ascii="Times New Roman" w:hAnsi="Times New Roman" w:cs="Times New Roman"/>
          <w:sz w:val="28"/>
          <w:szCs w:val="28"/>
        </w:rPr>
        <w:t xml:space="preserve">Одинцовском </w:t>
      </w:r>
      <w:r w:rsidRPr="001447ED">
        <w:rPr>
          <w:rFonts w:ascii="Times New Roman" w:hAnsi="Times New Roman" w:cs="Times New Roman"/>
          <w:sz w:val="28"/>
          <w:szCs w:val="28"/>
        </w:rPr>
        <w:t>горо</w:t>
      </w:r>
      <w:r w:rsidR="001447ED">
        <w:rPr>
          <w:rFonts w:ascii="Times New Roman" w:hAnsi="Times New Roman" w:cs="Times New Roman"/>
          <w:sz w:val="28"/>
          <w:szCs w:val="28"/>
        </w:rPr>
        <w:t>дском округе Московской области»</w:t>
      </w:r>
      <w:r w:rsidR="00D666DF" w:rsidRPr="001447ED">
        <w:rPr>
          <w:rFonts w:ascii="Times New Roman" w:hAnsi="Times New Roman" w:cs="Times New Roman"/>
          <w:sz w:val="28"/>
          <w:szCs w:val="28"/>
        </w:rPr>
        <w:t xml:space="preserve">, </w:t>
      </w:r>
      <w:r w:rsidR="00D666DF" w:rsidRPr="00D666DF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граждан в решении вопросов местного самоуправления в Одинцовском </w:t>
      </w:r>
      <w:r w:rsidR="00D666DF">
        <w:rPr>
          <w:rFonts w:ascii="Times New Roman" w:hAnsi="Times New Roman" w:cs="Times New Roman"/>
          <w:sz w:val="28"/>
          <w:szCs w:val="28"/>
        </w:rPr>
        <w:t>городском округе</w:t>
      </w:r>
      <w:r w:rsidR="00D666DF" w:rsidRPr="00D666DF">
        <w:rPr>
          <w:rFonts w:ascii="Times New Roman" w:hAnsi="Times New Roman" w:cs="Times New Roman"/>
          <w:sz w:val="28"/>
          <w:szCs w:val="28"/>
        </w:rPr>
        <w:t xml:space="preserve"> </w:t>
      </w:r>
      <w:r w:rsidRPr="00D666D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666DF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1F5F97" w:rsidRDefault="001F5F97" w:rsidP="00D666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3A93" w:rsidRPr="00D12B81" w:rsidRDefault="001F5F97" w:rsidP="00D666D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12B81">
        <w:rPr>
          <w:rFonts w:ascii="Times New Roman" w:hAnsi="Times New Roman" w:cs="Times New Roman"/>
          <w:sz w:val="28"/>
          <w:szCs w:val="28"/>
        </w:rPr>
        <w:t>РЕШИЛ</w:t>
      </w:r>
      <w:r w:rsidR="003A3A93" w:rsidRPr="00D12B81">
        <w:rPr>
          <w:rFonts w:ascii="Times New Roman" w:hAnsi="Times New Roman" w:cs="Times New Roman"/>
          <w:sz w:val="28"/>
          <w:szCs w:val="28"/>
        </w:rPr>
        <w:t>:</w:t>
      </w:r>
    </w:p>
    <w:p w:rsidR="00C06DF8" w:rsidRPr="001447ED" w:rsidRDefault="00C06DF8" w:rsidP="00D666D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A3A93" w:rsidRPr="001447ED" w:rsidRDefault="003A3A93" w:rsidP="00D666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1447E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447ED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Устава, проекту муниципального правового акта о внесении изменений и дополнений в </w:t>
      </w:r>
      <w:hyperlink r:id="rId6" w:history="1">
        <w:r w:rsidRPr="001447E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447ED">
        <w:rPr>
          <w:rFonts w:ascii="Times New Roman" w:hAnsi="Times New Roman" w:cs="Times New Roman"/>
          <w:sz w:val="28"/>
          <w:szCs w:val="28"/>
        </w:rPr>
        <w:t xml:space="preserve"> </w:t>
      </w:r>
      <w:r w:rsidR="00C43D23" w:rsidRPr="001447ED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1447ED">
        <w:rPr>
          <w:rFonts w:ascii="Times New Roman" w:hAnsi="Times New Roman" w:cs="Times New Roman"/>
          <w:sz w:val="28"/>
          <w:szCs w:val="28"/>
        </w:rPr>
        <w:t>городского округа Московской области, а также порядка участия граждан в его обсуждении (прил</w:t>
      </w:r>
      <w:r w:rsidR="003F026C">
        <w:rPr>
          <w:rFonts w:ascii="Times New Roman" w:hAnsi="Times New Roman" w:cs="Times New Roman"/>
          <w:sz w:val="28"/>
          <w:szCs w:val="28"/>
        </w:rPr>
        <w:t>агается</w:t>
      </w:r>
      <w:r w:rsidRPr="001447ED">
        <w:rPr>
          <w:rFonts w:ascii="Times New Roman" w:hAnsi="Times New Roman" w:cs="Times New Roman"/>
          <w:sz w:val="28"/>
          <w:szCs w:val="28"/>
        </w:rPr>
        <w:t>).</w:t>
      </w:r>
    </w:p>
    <w:p w:rsidR="001F5F97" w:rsidRDefault="00CA126F" w:rsidP="00D6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>2</w:t>
      </w:r>
      <w:r w:rsidR="003A3A93" w:rsidRPr="001447E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1F5F97">
        <w:rPr>
          <w:rFonts w:ascii="Times New Roman" w:hAnsi="Times New Roman" w:cs="Times New Roman"/>
          <w:sz w:val="28"/>
          <w:szCs w:val="28"/>
        </w:rPr>
        <w:t>официальных средствах</w:t>
      </w:r>
      <w:r w:rsidRPr="001447ED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3A3A93" w:rsidRPr="001447ED">
        <w:rPr>
          <w:rFonts w:ascii="Times New Roman" w:hAnsi="Times New Roman" w:cs="Times New Roman"/>
          <w:sz w:val="28"/>
          <w:szCs w:val="28"/>
        </w:rPr>
        <w:t xml:space="preserve">и </w:t>
      </w:r>
      <w:r w:rsidRPr="001447ED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="003A3A93" w:rsidRPr="001447ED">
        <w:rPr>
          <w:rFonts w:ascii="Times New Roman" w:hAnsi="Times New Roman" w:cs="Times New Roman"/>
          <w:sz w:val="28"/>
          <w:szCs w:val="28"/>
        </w:rPr>
        <w:t xml:space="preserve"> </w:t>
      </w:r>
      <w:r w:rsidRPr="001447ED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1447ED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A5AB5">
        <w:rPr>
          <w:rFonts w:ascii="Times New Roman" w:hAnsi="Times New Roman" w:cs="Times New Roman"/>
          <w:sz w:val="28"/>
          <w:szCs w:val="28"/>
        </w:rPr>
        <w:t>«</w:t>
      </w:r>
      <w:r w:rsidR="001447ED">
        <w:rPr>
          <w:rFonts w:ascii="Times New Roman" w:hAnsi="Times New Roman" w:cs="Times New Roman"/>
          <w:sz w:val="28"/>
          <w:szCs w:val="28"/>
        </w:rPr>
        <w:t>Интер</w:t>
      </w:r>
      <w:r w:rsidRPr="001447ED">
        <w:rPr>
          <w:rFonts w:ascii="Times New Roman" w:hAnsi="Times New Roman" w:cs="Times New Roman"/>
          <w:sz w:val="28"/>
          <w:szCs w:val="28"/>
        </w:rPr>
        <w:t>нет</w:t>
      </w:r>
      <w:r w:rsidR="003A5AB5">
        <w:rPr>
          <w:rFonts w:ascii="Times New Roman" w:hAnsi="Times New Roman" w:cs="Times New Roman"/>
          <w:sz w:val="28"/>
          <w:szCs w:val="28"/>
        </w:rPr>
        <w:t>»</w:t>
      </w:r>
      <w:r w:rsidR="001F5F97">
        <w:rPr>
          <w:rFonts w:ascii="Times New Roman" w:hAnsi="Times New Roman" w:cs="Times New Roman"/>
          <w:sz w:val="28"/>
          <w:szCs w:val="28"/>
        </w:rPr>
        <w:t>.</w:t>
      </w:r>
    </w:p>
    <w:p w:rsidR="00D666DF" w:rsidRPr="001F5F97" w:rsidRDefault="00D666DF" w:rsidP="00D6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1F5F97" w:rsidRDefault="001F5F97" w:rsidP="00D666DF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6DF8" w:rsidRDefault="00C06DF8" w:rsidP="00D666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2B81" w:rsidRDefault="003A3A93" w:rsidP="00D666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5F9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A3A93" w:rsidRPr="001447ED" w:rsidRDefault="00D12B81" w:rsidP="00D666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1F5F97">
        <w:rPr>
          <w:rFonts w:ascii="Times New Roman" w:hAnsi="Times New Roman" w:cs="Times New Roman"/>
          <w:sz w:val="28"/>
          <w:szCs w:val="28"/>
        </w:rPr>
        <w:tab/>
      </w:r>
      <w:r w:rsidR="001F5F97">
        <w:rPr>
          <w:rFonts w:ascii="Times New Roman" w:hAnsi="Times New Roman" w:cs="Times New Roman"/>
          <w:sz w:val="28"/>
          <w:szCs w:val="28"/>
        </w:rPr>
        <w:tab/>
      </w:r>
      <w:r w:rsidR="001F5F97">
        <w:rPr>
          <w:rFonts w:ascii="Times New Roman" w:hAnsi="Times New Roman" w:cs="Times New Roman"/>
          <w:sz w:val="28"/>
          <w:szCs w:val="28"/>
        </w:rPr>
        <w:tab/>
      </w:r>
      <w:r w:rsidR="001F5F97">
        <w:rPr>
          <w:rFonts w:ascii="Times New Roman" w:hAnsi="Times New Roman" w:cs="Times New Roman"/>
          <w:sz w:val="28"/>
          <w:szCs w:val="28"/>
        </w:rPr>
        <w:tab/>
      </w:r>
      <w:r w:rsidR="001F5F97">
        <w:rPr>
          <w:rFonts w:ascii="Times New Roman" w:hAnsi="Times New Roman" w:cs="Times New Roman"/>
          <w:sz w:val="28"/>
          <w:szCs w:val="28"/>
        </w:rPr>
        <w:tab/>
      </w:r>
      <w:r w:rsidR="001F5F97">
        <w:rPr>
          <w:rFonts w:ascii="Times New Roman" w:hAnsi="Times New Roman" w:cs="Times New Roman"/>
          <w:sz w:val="28"/>
          <w:szCs w:val="28"/>
        </w:rPr>
        <w:tab/>
      </w:r>
      <w:r w:rsidR="00D666DF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3A3A93" w:rsidRPr="001447ED" w:rsidRDefault="00CA126F" w:rsidP="00D666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A93" w:rsidRDefault="003A3A93" w:rsidP="00D666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D12B81" w:rsidRDefault="00D12B81" w:rsidP="0039168C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D50C3" w:rsidRPr="00333E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9168C" w:rsidRPr="00D12B81">
        <w:rPr>
          <w:rFonts w:ascii="Times New Roman" w:hAnsi="Times New Roman" w:cs="Times New Roman"/>
          <w:sz w:val="24"/>
          <w:szCs w:val="24"/>
        </w:rPr>
        <w:t>УТВЕРЖДЕН</w:t>
      </w:r>
    </w:p>
    <w:p w:rsidR="0039168C" w:rsidRPr="00D12B81" w:rsidRDefault="0039168C" w:rsidP="0039168C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12B81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9168C" w:rsidRPr="00D12B81" w:rsidRDefault="0039168C" w:rsidP="0039168C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2B81">
        <w:rPr>
          <w:rFonts w:ascii="Times New Roman" w:hAnsi="Times New Roman" w:cs="Times New Roman"/>
          <w:sz w:val="24"/>
          <w:szCs w:val="24"/>
        </w:rPr>
        <w:t>Одинцовского  городского</w:t>
      </w:r>
      <w:proofErr w:type="gramEnd"/>
      <w:r w:rsidRPr="00D12B81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39168C" w:rsidRPr="00D12B81" w:rsidRDefault="0039168C" w:rsidP="0039168C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30.04.2019 № 8/1</w:t>
      </w:r>
    </w:p>
    <w:p w:rsidR="0039168C" w:rsidRPr="00D12B81" w:rsidRDefault="0039168C" w:rsidP="0039168C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39168C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1447ED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Default="0039168C" w:rsidP="00391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1447E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47ED">
        <w:rPr>
          <w:rFonts w:ascii="Times New Roman" w:hAnsi="Times New Roman" w:cs="Times New Roman"/>
          <w:sz w:val="28"/>
          <w:szCs w:val="28"/>
        </w:rPr>
        <w:t>К УЧЕТА</w:t>
      </w:r>
    </w:p>
    <w:p w:rsidR="0039168C" w:rsidRPr="001447ED" w:rsidRDefault="0039168C" w:rsidP="00391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>ПРЕДЛОЖЕНИЙ ПО ПРОЕКТУ УСТАВА,</w:t>
      </w:r>
    </w:p>
    <w:p w:rsidR="0039168C" w:rsidRDefault="0039168C" w:rsidP="00391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 xml:space="preserve">ПРОЕКТУ МУНИЦИПАЛЬНОГО ПРАВОВОГО АКТА </w:t>
      </w:r>
    </w:p>
    <w:p w:rsidR="0039168C" w:rsidRDefault="0039168C" w:rsidP="00391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7ED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1447ED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</w:p>
    <w:p w:rsidR="0039168C" w:rsidRPr="001447ED" w:rsidRDefault="0039168C" w:rsidP="00391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47ED">
        <w:rPr>
          <w:rFonts w:ascii="Times New Roman" w:hAnsi="Times New Roman" w:cs="Times New Roman"/>
          <w:sz w:val="28"/>
          <w:szCs w:val="28"/>
        </w:rPr>
        <w:t xml:space="preserve"> ТАКЖЕ ПОРЯДКА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7ED">
        <w:rPr>
          <w:rFonts w:ascii="Times New Roman" w:hAnsi="Times New Roman" w:cs="Times New Roman"/>
          <w:sz w:val="28"/>
          <w:szCs w:val="28"/>
        </w:rPr>
        <w:t>ГРАЖДАН В ЕГО ОБСУЖДЕНИИ</w:t>
      </w:r>
    </w:p>
    <w:p w:rsidR="0039168C" w:rsidRPr="001447ED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1447ED" w:rsidRDefault="0039168C" w:rsidP="003916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168C" w:rsidRPr="001447ED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1447ED" w:rsidRDefault="0039168C" w:rsidP="003916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 xml:space="preserve">1. Настоящий Порядок учета предложений по проекту Устава, проекту муниципального правового акта о внесении изменений и дополнений в </w:t>
      </w:r>
      <w:hyperlink r:id="rId7" w:history="1">
        <w:r w:rsidRPr="001447E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447E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Московской области, а также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447ED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 (далее - Порядок, проект решения) разработан в целях реализации прав жителей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447ED">
        <w:rPr>
          <w:rFonts w:ascii="Times New Roman" w:hAnsi="Times New Roman" w:cs="Times New Roman"/>
          <w:sz w:val="28"/>
          <w:szCs w:val="28"/>
        </w:rPr>
        <w:t xml:space="preserve"> на непосредственное участие в осуществлении местного самоуправления.</w:t>
      </w:r>
    </w:p>
    <w:p w:rsidR="0039168C" w:rsidRPr="001447ED" w:rsidRDefault="0039168C" w:rsidP="003916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 xml:space="preserve">2. Обсуждение проекта Устава, муниципального правового акта о внесении изменений и дополнений в </w:t>
      </w:r>
      <w:hyperlink r:id="rId8" w:history="1">
        <w:r w:rsidRPr="001447E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447E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может проводиться посредством:</w:t>
      </w:r>
    </w:p>
    <w:p w:rsidR="0039168C" w:rsidRPr="001447ED" w:rsidRDefault="0039168C" w:rsidP="003916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>- внесения жителями предложений по проекту решения;</w:t>
      </w:r>
    </w:p>
    <w:p w:rsidR="0039168C" w:rsidRPr="001447ED" w:rsidRDefault="0039168C" w:rsidP="003916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>- обсуждения жителями проекта решения на публичных слушаниях.</w:t>
      </w:r>
    </w:p>
    <w:p w:rsidR="0039168C" w:rsidRPr="001447ED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1447ED" w:rsidRDefault="0039168C" w:rsidP="003916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>2. Принятие проекта решения</w:t>
      </w:r>
    </w:p>
    <w:p w:rsidR="0039168C" w:rsidRPr="001447ED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 xml:space="preserve">1. Проект решения принимается на заседании Совета </w:t>
      </w:r>
      <w:r w:rsidRPr="00F04F32">
        <w:rPr>
          <w:rFonts w:ascii="Times New Roman" w:hAnsi="Times New Roman" w:cs="Times New Roman"/>
          <w:sz w:val="28"/>
          <w:szCs w:val="28"/>
        </w:rPr>
        <w:t xml:space="preserve">депутатов Одинцовского городского </w:t>
      </w:r>
      <w:proofErr w:type="gramStart"/>
      <w:r w:rsidRPr="00F04F32">
        <w:rPr>
          <w:rFonts w:ascii="Times New Roman" w:hAnsi="Times New Roman" w:cs="Times New Roman"/>
          <w:sz w:val="28"/>
          <w:szCs w:val="28"/>
        </w:rPr>
        <w:t>округа  Московской</w:t>
      </w:r>
      <w:proofErr w:type="gramEnd"/>
      <w:r w:rsidRPr="00F04F32">
        <w:rPr>
          <w:rFonts w:ascii="Times New Roman" w:hAnsi="Times New Roman" w:cs="Times New Roman"/>
          <w:sz w:val="28"/>
          <w:szCs w:val="28"/>
        </w:rPr>
        <w:t xml:space="preserve"> области (далее - Совет депутатов) большинством в две трети голосов от установленной численности депутатов.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Одновременно Советом депутатов принимается решение о проведении публичных слушаний, на которые выносится обсуждение проекта решения.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2. Решением о проведении публичных слушаний устанавливаются: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1) место, дата и сроки проведения публичных слушаний;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2) территория, на которой проводятся публичные слушания;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3) наименование проекта решения, выносимого на публичные слушания;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4) порядок принятия предложений от заинтересованных лиц по вопр</w:t>
      </w:r>
      <w:r w:rsidR="00D65E1C" w:rsidRPr="00F04F32">
        <w:rPr>
          <w:rFonts w:ascii="Times New Roman" w:hAnsi="Times New Roman" w:cs="Times New Roman"/>
          <w:sz w:val="28"/>
          <w:szCs w:val="28"/>
        </w:rPr>
        <w:t>осам публичных слушаний;</w:t>
      </w:r>
    </w:p>
    <w:p w:rsidR="00D65E1C" w:rsidRPr="00F04F32" w:rsidRDefault="00D65E1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/>
          <w:sz w:val="28"/>
          <w:szCs w:val="28"/>
        </w:rPr>
        <w:t>5) ответственное лицо, подразделение или комиссии (рабочая группа) Администрации Одинцовского городского округа по подготовке и проведению публичных слушаний (далее – Комиссия по проведению публичных слушаний).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 xml:space="preserve">3. В течение 10 рабочих дней с даты принятия проекта решения он подлежит </w:t>
      </w:r>
      <w:r w:rsidRPr="00F04F32">
        <w:rPr>
          <w:rFonts w:ascii="Times New Roman" w:hAnsi="Times New Roman" w:cs="Times New Roman"/>
          <w:sz w:val="28"/>
          <w:szCs w:val="28"/>
        </w:rPr>
        <w:lastRenderedPageBreak/>
        <w:t>официальному опубликованию в средствах массовой информации с одновременным опубликованием настоящего Порядка и решения о проведении публичных слушаний.</w:t>
      </w:r>
      <w:bookmarkStart w:id="1" w:name="_GoBack"/>
      <w:bookmarkEnd w:id="1"/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F04F32">
        <w:rPr>
          <w:rFonts w:ascii="Times New Roman" w:hAnsi="Times New Roman" w:cs="Times New Roman"/>
          <w:sz w:val="28"/>
          <w:szCs w:val="28"/>
        </w:rPr>
        <w:t xml:space="preserve">4. </w:t>
      </w:r>
      <w:r w:rsidR="00D65E1C" w:rsidRPr="00F04F32">
        <w:rPr>
          <w:rFonts w:ascii="Times New Roman" w:hAnsi="Times New Roman"/>
          <w:sz w:val="28"/>
          <w:szCs w:val="28"/>
        </w:rPr>
        <w:t>После официального опубликования проекта решения, настоящего Порядка и решения о проведении публичных слушаний до момента публичных слушаний не может быть менее 30 дней и более 50 дней.</w:t>
      </w:r>
    </w:p>
    <w:p w:rsidR="0039168C" w:rsidRPr="00F04F32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F04F32" w:rsidRDefault="0039168C" w:rsidP="003916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3. Обсуждение проекта решения гражданами</w:t>
      </w:r>
    </w:p>
    <w:p w:rsidR="0039168C" w:rsidRPr="00F04F32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 xml:space="preserve">1. Предложения по проекту решения представляются в письменном виде в Совет депутатов гражданами Российской Федерации, проживающими на территории Одинцовского городского округа Московской области и обладающими активным избирательным правом, и их объединениями, в том числе общероссийскими и </w:t>
      </w:r>
      <w:proofErr w:type="gramStart"/>
      <w:r w:rsidRPr="00F04F32">
        <w:rPr>
          <w:rFonts w:ascii="Times New Roman" w:hAnsi="Times New Roman" w:cs="Times New Roman"/>
          <w:sz w:val="28"/>
          <w:szCs w:val="28"/>
        </w:rPr>
        <w:t>региональными общественными объединениями</w:t>
      </w:r>
      <w:proofErr w:type="gramEnd"/>
      <w:r w:rsidRPr="00F04F32">
        <w:rPr>
          <w:rFonts w:ascii="Times New Roman" w:hAnsi="Times New Roman" w:cs="Times New Roman"/>
          <w:sz w:val="28"/>
          <w:szCs w:val="28"/>
        </w:rPr>
        <w:t xml:space="preserve"> и партиями, зарегистрированными в установленном порядке.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2. В индивидуальных предложениях граждан должны быть указаны фамилия, имя, отчество, дата рождения, адрес места жительства и личная подпись гражданина.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Инициативная группа граждан дополнительно к предложениям прилагает: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1) список граждан с указанием фамилии, имени, отчества, адреса места жительства и телефонов членов группы;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2) протокол собрания, на котором было принято решение о создании инициативной группы граждан для реализации правотворческой инициативы;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3) решение собрания (конференции) территориального общественного самоуправления о реализации правотворческой инициативы.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3. В предложениях граждан, направляемых в Совет депутатов, рекомендуется указывать следующее: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- текст проекта решения;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- текст предложения к проекту решения и его обоснования;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- текст проекта решения с учетом предложений.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4. Предложения граждан, внесенные с нарушением требований, установленных настоящим Порядком, рассмотрению не подлежат.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5. Поступившие предложения не позднее 5 дней после окончания срока поступления предложений по проекту решения направляются на рассмотрение комиссии по регламенту.</w:t>
      </w:r>
    </w:p>
    <w:p w:rsidR="0039168C" w:rsidRPr="00F04F32" w:rsidRDefault="0039168C" w:rsidP="003916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168C" w:rsidRPr="00F04F32" w:rsidRDefault="0039168C" w:rsidP="003916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4. Публичные слушания</w:t>
      </w:r>
    </w:p>
    <w:p w:rsidR="0039168C" w:rsidRPr="00F04F32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1. Публичные слушания проводятся в соответствии с порядком, установленным Положением о публичных слушаниях в Одинцовском городском округе Московской области.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2. Комиссия по проведению публичных слушаний: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1) обеспечивает свободный доступ на публичные слушания граждан Российской Федерации, проживающих на территории Одинцовского городского округа и обладающих активным избирательным правом;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lastRenderedPageBreak/>
        <w:t>2) 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в Совет депутатов не позднее чем в 10-дневный срок со дня получения запроса);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3) привлекает экспертов и специалистов для выполнения консультационных и экспертных работ;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 xml:space="preserve">4) принимает от жителей Одинцовского городского </w:t>
      </w:r>
      <w:proofErr w:type="gramStart"/>
      <w:r w:rsidRPr="00F04F32">
        <w:rPr>
          <w:rFonts w:ascii="Times New Roman" w:hAnsi="Times New Roman" w:cs="Times New Roman"/>
          <w:sz w:val="28"/>
          <w:szCs w:val="28"/>
        </w:rPr>
        <w:t>округа  имеющиеся</w:t>
      </w:r>
      <w:proofErr w:type="gramEnd"/>
      <w:r w:rsidRPr="00F04F32">
        <w:rPr>
          <w:rFonts w:ascii="Times New Roman" w:hAnsi="Times New Roman" w:cs="Times New Roman"/>
          <w:sz w:val="28"/>
          <w:szCs w:val="28"/>
        </w:rPr>
        <w:t xml:space="preserve"> у них предложения и замечания по вопросу или проекту правового акта, выносимому на публичные слушания;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5) анализирует и обобщает все представленные предложения жителей Одинцовского городского округа, заинтересованных органов и организаций и выносит их на слушания.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Проект решения до дня проведения публичных слушаний может рассматриваться на собраниях общественных объединений, жителей Одинцовского городского округа по месту учебы, жительства, в трудовых коллективах, а также обсуждаться в средствах массовой информации.</w:t>
      </w:r>
    </w:p>
    <w:p w:rsidR="0039168C" w:rsidRPr="00F04F32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3. Заключение о публичных слушаниях подлежит обязательному опубликованию в средствах массовой информации по форме и в порядке, установленном Положением о публичных слушаниях в Одинцовском городском округе Московской области.</w:t>
      </w:r>
    </w:p>
    <w:p w:rsidR="0039168C" w:rsidRPr="00F04F32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E1C" w:rsidRPr="00F04F32" w:rsidRDefault="00D65E1C" w:rsidP="00D65E1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5. Итоги обсуждения и проведения публичных слушаний</w:t>
      </w:r>
    </w:p>
    <w:p w:rsidR="00D65E1C" w:rsidRPr="00F04F32" w:rsidRDefault="00D65E1C" w:rsidP="00D65E1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168C" w:rsidRPr="00F04F32" w:rsidRDefault="00D65E1C" w:rsidP="00D65E1C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F32">
        <w:rPr>
          <w:rFonts w:ascii="Times New Roman" w:hAnsi="Times New Roman"/>
          <w:sz w:val="28"/>
          <w:szCs w:val="28"/>
        </w:rPr>
        <w:t xml:space="preserve">1. Результаты публичных слушаний носят рекомендательный характер для органов местного самоуправления и учитываются депутатами при рассмотрении проекта решения на заседании Совета депутатов. </w:t>
      </w:r>
    </w:p>
    <w:p w:rsidR="0039168C" w:rsidRPr="00F04F32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F04F32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9168C" w:rsidRPr="001447ED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F3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F04F32">
        <w:rPr>
          <w:rFonts w:ascii="Times New Roman" w:hAnsi="Times New Roman" w:cs="Times New Roman"/>
          <w:sz w:val="28"/>
          <w:szCs w:val="28"/>
        </w:rPr>
        <w:tab/>
      </w:r>
      <w:r w:rsidRPr="00F04F32">
        <w:rPr>
          <w:rFonts w:ascii="Times New Roman" w:hAnsi="Times New Roman" w:cs="Times New Roman"/>
          <w:sz w:val="28"/>
          <w:szCs w:val="28"/>
        </w:rPr>
        <w:tab/>
      </w:r>
      <w:r w:rsidRPr="00F04F32">
        <w:rPr>
          <w:rFonts w:ascii="Times New Roman" w:hAnsi="Times New Roman" w:cs="Times New Roman"/>
          <w:sz w:val="28"/>
          <w:szCs w:val="28"/>
        </w:rPr>
        <w:tab/>
      </w:r>
      <w:r w:rsidRPr="00F04F32">
        <w:rPr>
          <w:rFonts w:ascii="Times New Roman" w:hAnsi="Times New Roman" w:cs="Times New Roman"/>
          <w:sz w:val="28"/>
          <w:szCs w:val="28"/>
        </w:rPr>
        <w:tab/>
      </w:r>
      <w:r w:rsidRPr="00F04F32">
        <w:rPr>
          <w:rFonts w:ascii="Times New Roman" w:hAnsi="Times New Roman" w:cs="Times New Roman"/>
          <w:sz w:val="28"/>
          <w:szCs w:val="28"/>
        </w:rPr>
        <w:tab/>
      </w:r>
      <w:r w:rsidRPr="00F04F32">
        <w:rPr>
          <w:rFonts w:ascii="Times New Roman" w:hAnsi="Times New Roman" w:cs="Times New Roman"/>
          <w:sz w:val="28"/>
          <w:szCs w:val="28"/>
        </w:rPr>
        <w:tab/>
        <w:t>Т.В. Одинцова</w:t>
      </w:r>
    </w:p>
    <w:p w:rsidR="0039168C" w:rsidRDefault="0039168C" w:rsidP="0039168C"/>
    <w:p w:rsidR="00D12B81" w:rsidRPr="0039168C" w:rsidRDefault="00D12B81" w:rsidP="00D66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B81" w:rsidRPr="0039168C" w:rsidSect="00D12B81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93"/>
    <w:rsid w:val="000E41DB"/>
    <w:rsid w:val="001447ED"/>
    <w:rsid w:val="001B0623"/>
    <w:rsid w:val="001F5F97"/>
    <w:rsid w:val="0039168C"/>
    <w:rsid w:val="003A3A93"/>
    <w:rsid w:val="003A5AB5"/>
    <w:rsid w:val="003F026C"/>
    <w:rsid w:val="004A3346"/>
    <w:rsid w:val="004F300F"/>
    <w:rsid w:val="008C7B3A"/>
    <w:rsid w:val="00967A6F"/>
    <w:rsid w:val="009C269E"/>
    <w:rsid w:val="00AD50C3"/>
    <w:rsid w:val="00B51A00"/>
    <w:rsid w:val="00B9140D"/>
    <w:rsid w:val="00BC18AF"/>
    <w:rsid w:val="00C06DF8"/>
    <w:rsid w:val="00C305DB"/>
    <w:rsid w:val="00C43D23"/>
    <w:rsid w:val="00C76211"/>
    <w:rsid w:val="00CA126F"/>
    <w:rsid w:val="00D12B81"/>
    <w:rsid w:val="00D65E1C"/>
    <w:rsid w:val="00D666DF"/>
    <w:rsid w:val="00DA4857"/>
    <w:rsid w:val="00F0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0A625-BEA3-4250-9A6F-1AB68B91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D65E1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BD505B5A906DEF1E5449ED7581FB21B98964F1465A0571D0F900B9761E7D70BC7870772B2F2FE9778542783O2V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2BD505B5A906DEF1E5449ED7581FB21B98964F1465A0571D0F900B9761E7D70BC7870772B2F2FE9778542783O2V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2BD505B5A906DEF1E5449ED7581FB21B98964F1465A0571D0F900B9761E7D70BC7870772B2F2FE9778542783O2V9O" TargetMode="External"/><Relationship Id="rId5" Type="http://schemas.openxmlformats.org/officeDocument/2006/relationships/hyperlink" Target="consultantplus://offline/ref=6C2BD505B5A906DEF1E5449ED7581FB21B9A99431169A0571D0F900B9761E7D70BC7870772B2F2FE9778542783O2V9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C2BD505B5A906DEF1E54590C2581FB21A9C984D146EA0571D0F900B9761E7D70BC7870772B2F2FE9778542783O2V9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</dc:creator>
  <cp:lastModifiedBy>Кочережко Оксана Анатольевна</cp:lastModifiedBy>
  <cp:revision>16</cp:revision>
  <cp:lastPrinted>2019-04-22T06:39:00Z</cp:lastPrinted>
  <dcterms:created xsi:type="dcterms:W3CDTF">2019-04-22T07:39:00Z</dcterms:created>
  <dcterms:modified xsi:type="dcterms:W3CDTF">2023-06-14T15:05:00Z</dcterms:modified>
</cp:coreProperties>
</file>