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7BC9A2C" w:rsidR="009E5FB3" w:rsidRPr="00FD67E4" w:rsidRDefault="00BA25EE" w:rsidP="009E5FB3">
      <w:pPr>
        <w:spacing w:after="100"/>
        <w:jc w:val="center"/>
        <w:rPr>
          <w:sz w:val="28"/>
          <w:szCs w:val="28"/>
        </w:rPr>
      </w:pPr>
      <w:r w:rsidRPr="00FD67E4">
        <w:rPr>
          <w:sz w:val="28"/>
          <w:szCs w:val="28"/>
        </w:rPr>
        <w:t>2</w:t>
      </w:r>
      <w:r w:rsidR="00FD67E4" w:rsidRPr="00FD67E4">
        <w:rPr>
          <w:sz w:val="28"/>
          <w:szCs w:val="28"/>
        </w:rPr>
        <w:t>9</w:t>
      </w:r>
      <w:r w:rsidRPr="00FD67E4">
        <w:rPr>
          <w:sz w:val="28"/>
          <w:szCs w:val="28"/>
        </w:rPr>
        <w:t>.</w:t>
      </w:r>
      <w:r w:rsidR="00FD67E4" w:rsidRPr="00FD67E4">
        <w:rPr>
          <w:sz w:val="28"/>
          <w:szCs w:val="28"/>
        </w:rPr>
        <w:t>02</w:t>
      </w:r>
      <w:r w:rsidRPr="00FD67E4">
        <w:rPr>
          <w:sz w:val="28"/>
          <w:szCs w:val="28"/>
        </w:rPr>
        <w:t>.202</w:t>
      </w:r>
      <w:r w:rsidR="00FD67E4" w:rsidRPr="00FD67E4">
        <w:rPr>
          <w:sz w:val="28"/>
          <w:szCs w:val="28"/>
        </w:rPr>
        <w:t>4</w:t>
      </w:r>
      <w:r w:rsidRPr="00FD67E4">
        <w:rPr>
          <w:sz w:val="28"/>
          <w:szCs w:val="28"/>
        </w:rPr>
        <w:t xml:space="preserve"> </w:t>
      </w:r>
      <w:r w:rsidR="009E5FB3" w:rsidRPr="00FD67E4">
        <w:rPr>
          <w:sz w:val="28"/>
          <w:szCs w:val="28"/>
        </w:rPr>
        <w:t xml:space="preserve">№ </w:t>
      </w:r>
      <w:r w:rsidR="00FD67E4" w:rsidRPr="00FD67E4">
        <w:rPr>
          <w:sz w:val="28"/>
          <w:szCs w:val="28"/>
        </w:rPr>
        <w:t>1148</w:t>
      </w:r>
    </w:p>
    <w:p w14:paraId="4934346B" w14:textId="376ED7B2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957" w:type="dxa"/>
        <w:tblInd w:w="-34" w:type="dxa"/>
        <w:tblLook w:val="01E0" w:firstRow="1" w:lastRow="1" w:firstColumn="1" w:lastColumn="1" w:noHBand="0" w:noVBand="0"/>
      </w:tblPr>
      <w:tblGrid>
        <w:gridCol w:w="9957"/>
      </w:tblGrid>
      <w:tr w:rsidR="00FD67E4" w:rsidRPr="003F7CCC" w14:paraId="1FDADF32" w14:textId="77777777" w:rsidTr="00FD67E4">
        <w:trPr>
          <w:trHeight w:val="1178"/>
        </w:trPr>
        <w:tc>
          <w:tcPr>
            <w:tcW w:w="9957" w:type="dxa"/>
            <w:shd w:val="clear" w:color="auto" w:fill="auto"/>
          </w:tcPr>
          <w:p w14:paraId="5FF914A0" w14:textId="77777777" w:rsidR="00FD67E4" w:rsidRDefault="00FD67E4" w:rsidP="00C97B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CA176" w14:textId="6710B176" w:rsidR="00FD67E4" w:rsidRPr="003F7CCC" w:rsidRDefault="00FD67E4" w:rsidP="00FD6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AB144E7" w14:textId="77777777" w:rsidR="00FD67E4" w:rsidRPr="003F7CCC" w:rsidRDefault="00FD67E4" w:rsidP="00FD67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AD0D2F" w14:textId="77777777" w:rsidR="00FD67E4" w:rsidRPr="003F7CCC" w:rsidRDefault="00FD67E4" w:rsidP="00FD67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FB7EA" w14:textId="0674DBB4" w:rsidR="00FD67E4" w:rsidRPr="003F7CCC" w:rsidRDefault="00FD67E4" w:rsidP="00FD67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7B9F5EF3" w14:textId="77777777" w:rsidR="00FD67E4" w:rsidRPr="003F7CCC" w:rsidRDefault="00FD67E4" w:rsidP="00FD67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C0A9367" w14:textId="77777777" w:rsidR="00FD67E4" w:rsidRPr="003F7CCC" w:rsidRDefault="00FD67E4" w:rsidP="00FD67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2CC5AB77" w14:textId="77777777" w:rsidR="00FD67E4" w:rsidRPr="003F7CCC" w:rsidRDefault="00FD67E4" w:rsidP="00FD67E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4FADED" w14:textId="4C1D4814" w:rsidR="00FD67E4" w:rsidRPr="003142CC" w:rsidRDefault="00FD67E4" w:rsidP="00FD67E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бытовки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Одинцовский городской округ, 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Солослово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территория ГП-1, 6 А, в течение 14 календарных дней.</w:t>
      </w:r>
    </w:p>
    <w:p w14:paraId="29D031B2" w14:textId="77777777" w:rsidR="00FD67E4" w:rsidRPr="003F7CCC" w:rsidRDefault="00FD67E4" w:rsidP="00FD67E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эвакуации (перемещению) на временное хранение сроком на 3 месяца по адресу: Московская область, </w:t>
      </w:r>
      <w:r w:rsidRPr="008D26CD">
        <w:rPr>
          <w:rFonts w:ascii="Times New Roman" w:hAnsi="Times New Roman" w:cs="Times New Roman"/>
          <w:b w:val="0"/>
          <w:sz w:val="28"/>
          <w:szCs w:val="28"/>
        </w:rPr>
        <w:t>Одинцовский городской округ, пос. Матвейково, д. 6.</w:t>
      </w:r>
    </w:p>
    <w:p w14:paraId="330F2FEA" w14:textId="77777777" w:rsidR="00FD67E4" w:rsidRPr="003F7CCC" w:rsidRDefault="00FD67E4" w:rsidP="00FD67E4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7CCC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68ADEAF6" w14:textId="77777777" w:rsidR="00FD67E4" w:rsidRPr="003F7CCC" w:rsidRDefault="00FD67E4" w:rsidP="00FD67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731BE017" w14:textId="77777777" w:rsidR="00FD67E4" w:rsidRPr="003F7CCC" w:rsidRDefault="00FD67E4" w:rsidP="00FD67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заместителя Главы Одинцовского городского округа Московской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С.Ю.</w:t>
      </w:r>
    </w:p>
    <w:p w14:paraId="0F70D4CF" w14:textId="77777777" w:rsidR="00FD67E4" w:rsidRPr="003F7CCC" w:rsidRDefault="00FD67E4" w:rsidP="00FD67E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A0C5D0" w14:textId="77777777" w:rsidR="00FD67E4" w:rsidRDefault="00FD67E4" w:rsidP="00FD67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D1BABF" w14:textId="77777777" w:rsidR="00FD67E4" w:rsidRPr="003F7CCC" w:rsidRDefault="00FD67E4" w:rsidP="00FD67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F5E05E" w14:textId="7A71A215" w:rsidR="00FD67E4" w:rsidRDefault="00FD67E4" w:rsidP="00FD67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А.Р. Иванов</w:t>
      </w:r>
    </w:p>
    <w:p w14:paraId="6BAD4BB7" w14:textId="77777777" w:rsidR="00FD67E4" w:rsidRDefault="00FD67E4" w:rsidP="00FD67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3E95F3" w14:textId="77777777" w:rsidR="00FD67E4" w:rsidRDefault="00FD67E4" w:rsidP="00FD67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E00BC9" w14:textId="274A40BC" w:rsidR="0048325D" w:rsidRDefault="0048325D" w:rsidP="004832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Е.П. Кочеткова</w:t>
      </w:r>
    </w:p>
    <w:p w14:paraId="660B8FD3" w14:textId="77777777" w:rsidR="00FD67E4" w:rsidRDefault="00FD67E4" w:rsidP="00FD67E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49977ED" w14:textId="77777777" w:rsidR="00FD67E4" w:rsidRPr="004F75E2" w:rsidRDefault="00FD67E4" w:rsidP="00FD67E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E9ABCFA" w14:textId="77777777" w:rsidR="00FD67E4" w:rsidRPr="004F75E2" w:rsidRDefault="00FD67E4" w:rsidP="00FD67E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50A2A7" w14:textId="77777777" w:rsidR="00FD67E4" w:rsidRDefault="00FD67E4" w:rsidP="00FD67E4">
      <w:pPr>
        <w:tabs>
          <w:tab w:val="left" w:pos="4253"/>
          <w:tab w:val="left" w:pos="4536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D7CC6CB" w14:textId="77777777" w:rsidR="00FD67E4" w:rsidRDefault="00FD67E4" w:rsidP="00FD67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E349B0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188ECD04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5BD165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7CD959" w14:textId="77777777" w:rsidR="00FD67E4" w:rsidRDefault="00FD67E4" w:rsidP="00FD67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</w:t>
      </w:r>
    </w:p>
    <w:p w14:paraId="5AAAF403" w14:textId="77777777" w:rsidR="00FD67E4" w:rsidRDefault="00FD67E4" w:rsidP="00FD67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начальник Управления правового </w:t>
      </w:r>
    </w:p>
    <w:p w14:paraId="6B5FF845" w14:textId="77777777" w:rsidR="00FD67E4" w:rsidRDefault="00FD67E4" w:rsidP="00FD67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Одинцовского </w:t>
      </w:r>
    </w:p>
    <w:p w14:paraId="5BC45F75" w14:textId="661AAECC" w:rsidR="00FD67E4" w:rsidRPr="005E652B" w:rsidRDefault="00FD67E4" w:rsidP="00FD67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Тесля</w:t>
      </w:r>
    </w:p>
    <w:p w14:paraId="178EF707" w14:textId="77777777" w:rsidR="00FD67E4" w:rsidRPr="005E652B" w:rsidRDefault="00FD67E4" w:rsidP="00FD67E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2A7941E" w14:textId="77777777" w:rsidR="00FD67E4" w:rsidRPr="005E652B" w:rsidRDefault="00FD67E4" w:rsidP="00FD67E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1EA352A" w14:textId="77777777" w:rsidR="00FD67E4" w:rsidRDefault="00FD67E4" w:rsidP="00FD67E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14:paraId="2106662D" w14:textId="6F85853D" w:rsidR="00FD67E4" w:rsidRPr="00594FF9" w:rsidRDefault="00FD67E4" w:rsidP="00FD67E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 Григорьев</w:t>
      </w:r>
    </w:p>
    <w:p w14:paraId="0D8A7EA1" w14:textId="77777777" w:rsidR="00FD67E4" w:rsidRPr="00594FF9" w:rsidRDefault="00FD67E4" w:rsidP="00FD67E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289565" w14:textId="77777777" w:rsidR="00FD67E4" w:rsidRPr="00594FF9" w:rsidRDefault="00FD67E4" w:rsidP="00FD67E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F8124A" w14:textId="604978EC" w:rsidR="00FD67E4" w:rsidRPr="00594FF9" w:rsidRDefault="00FD67E4" w:rsidP="00FD67E4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 Журавлев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57E28F7A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9A7190F" w14:textId="35A79935" w:rsidR="00FD67E4" w:rsidRPr="00594FF9" w:rsidRDefault="00FD67E4" w:rsidP="00FD67E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Г.В. Варварина</w:t>
      </w:r>
    </w:p>
    <w:p w14:paraId="0A7910D8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87F161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43F7F2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8BD35C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383F19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D97148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DBB0C5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1958B2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6C8A6A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06F7F8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363E1C6" w14:textId="77777777" w:rsidR="00FD67E4" w:rsidRPr="00594FF9" w:rsidRDefault="00FD67E4" w:rsidP="00FD67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FD67E4" w:rsidRPr="00594FF9" w14:paraId="44E55C8E" w14:textId="77777777" w:rsidTr="00C97B1E">
        <w:tc>
          <w:tcPr>
            <w:tcW w:w="6374" w:type="dxa"/>
          </w:tcPr>
          <w:p w14:paraId="09D94C5D" w14:textId="77777777" w:rsidR="00FD67E4" w:rsidRPr="00594FF9" w:rsidRDefault="00FD67E4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05340AF" w14:textId="77777777" w:rsidR="00FD67E4" w:rsidRPr="00594FF9" w:rsidRDefault="00FD67E4" w:rsidP="00C97B1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FD67E4" w:rsidRPr="00594FF9" w14:paraId="10D54F4D" w14:textId="77777777" w:rsidTr="00C97B1E">
        <w:tc>
          <w:tcPr>
            <w:tcW w:w="6374" w:type="dxa"/>
          </w:tcPr>
          <w:p w14:paraId="2E1C8B7A" w14:textId="77777777" w:rsidR="00FD67E4" w:rsidRPr="00594FF9" w:rsidRDefault="00FD67E4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81FA3A2" w14:textId="77777777" w:rsidR="00FD67E4" w:rsidRPr="00594FF9" w:rsidRDefault="00FD67E4" w:rsidP="00C97B1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FD67E4" w:rsidRPr="00594FF9" w14:paraId="785A2358" w14:textId="77777777" w:rsidTr="00C97B1E">
        <w:trPr>
          <w:gridAfter w:val="1"/>
          <w:wAfter w:w="2274" w:type="dxa"/>
        </w:trPr>
        <w:tc>
          <w:tcPr>
            <w:tcW w:w="6374" w:type="dxa"/>
          </w:tcPr>
          <w:p w14:paraId="62500175" w14:textId="77777777" w:rsidR="00FD67E4" w:rsidRPr="00594FF9" w:rsidRDefault="00FD67E4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54C018" w14:textId="77777777" w:rsidR="00FD67E4" w:rsidRPr="00594FF9" w:rsidRDefault="00FD67E4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50AE3E0" w14:textId="77777777" w:rsidR="00FD67E4" w:rsidRPr="00594FF9" w:rsidRDefault="00FD67E4" w:rsidP="00FD67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D4DA6B" w14:textId="77777777" w:rsidR="00FD67E4" w:rsidRPr="00594FF9" w:rsidRDefault="00FD67E4" w:rsidP="00FD67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CC371A" w14:textId="77777777" w:rsidR="00FD67E4" w:rsidRPr="00594FF9" w:rsidRDefault="00FD67E4" w:rsidP="00FD67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6AC094" w14:textId="77777777" w:rsidR="00FD67E4" w:rsidRPr="00594FF9" w:rsidRDefault="00FD67E4" w:rsidP="00FD67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6AC954" w14:textId="77777777" w:rsidR="00FD67E4" w:rsidRPr="00594FF9" w:rsidRDefault="00FD67E4" w:rsidP="00FD67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BA7402" w14:textId="77777777" w:rsidR="00FD67E4" w:rsidRPr="00594FF9" w:rsidRDefault="00FD67E4" w:rsidP="00FD67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013810" w14:textId="77777777" w:rsidR="00FD67E4" w:rsidRPr="00594FF9" w:rsidRDefault="00FD67E4" w:rsidP="00FD67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D06E4A" w14:textId="77777777" w:rsidR="00FD67E4" w:rsidRPr="00594FF9" w:rsidRDefault="00FD67E4" w:rsidP="00FD67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23FABA" w14:textId="77777777" w:rsidR="00FD67E4" w:rsidRPr="00594FF9" w:rsidRDefault="00FD67E4" w:rsidP="00FD67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56965A" w14:textId="77777777" w:rsidR="00FD67E4" w:rsidRPr="00594FF9" w:rsidRDefault="00FD67E4" w:rsidP="00FD67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2B9F0" w14:textId="77777777" w:rsidR="00FD67E4" w:rsidRPr="00594FF9" w:rsidRDefault="00FD67E4" w:rsidP="00FD67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33EB59" w14:textId="77777777" w:rsidR="00FD67E4" w:rsidRPr="00594FF9" w:rsidRDefault="00FD67E4" w:rsidP="00FD67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FD8BA41" w14:textId="77777777" w:rsidR="00FD67E4" w:rsidRPr="00B93BD5" w:rsidRDefault="00FD67E4" w:rsidP="00FD67E4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261E8B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21FAB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61E8B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325D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62790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B650C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A53BF"/>
    <w:rsid w:val="00AB6D25"/>
    <w:rsid w:val="00AE0797"/>
    <w:rsid w:val="00AE39D0"/>
    <w:rsid w:val="00B03FE5"/>
    <w:rsid w:val="00B119C5"/>
    <w:rsid w:val="00B177B9"/>
    <w:rsid w:val="00B31D37"/>
    <w:rsid w:val="00B375A2"/>
    <w:rsid w:val="00B525C6"/>
    <w:rsid w:val="00B6282C"/>
    <w:rsid w:val="00B93BD5"/>
    <w:rsid w:val="00BA25EE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11AE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4F17"/>
    <w:rsid w:val="00F66376"/>
    <w:rsid w:val="00F73EF7"/>
    <w:rsid w:val="00F83414"/>
    <w:rsid w:val="00F94564"/>
    <w:rsid w:val="00FB5572"/>
    <w:rsid w:val="00FC57A6"/>
    <w:rsid w:val="00FD67E4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D5C200-7BBB-438A-BBFC-AD0AF142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2022-07-21T06:53:00Z</cp:lastPrinted>
  <dcterms:created xsi:type="dcterms:W3CDTF">2024-03-06T10:09:00Z</dcterms:created>
  <dcterms:modified xsi:type="dcterms:W3CDTF">2024-03-06T10:09:00Z</dcterms:modified>
</cp:coreProperties>
</file>