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CDF2" w14:textId="77777777" w:rsidR="005F1F15" w:rsidRDefault="00F4311B" w:rsidP="00742CD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</w:p>
    <w:p w14:paraId="7C8074BE" w14:textId="77777777" w:rsidR="005F1F15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6904E771" w14:textId="42B3884B" w:rsidR="005F1F15" w:rsidRPr="00091729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C2FBCE1" w14:textId="77777777" w:rsidR="005F1F15" w:rsidRPr="00091729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4E6DF3FB" w14:textId="77777777" w:rsidR="005F1F15" w:rsidRPr="00091729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6B35C1C4" w14:textId="77777777" w:rsidR="005F1F15" w:rsidRPr="00091729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577764" w14:textId="77777777" w:rsidR="005F1F15" w:rsidRPr="00091729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E8BDC1F" w14:textId="77777777" w:rsidR="005F1F15" w:rsidRPr="00D86AFE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6884BDA" w14:textId="6DF50B04" w:rsidR="005F1F15" w:rsidRPr="002C3FA6" w:rsidRDefault="006D15E6" w:rsidP="005F1F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1F15">
        <w:rPr>
          <w:rFonts w:ascii="Times New Roman" w:hAnsi="Times New Roman" w:cs="Times New Roman"/>
          <w:sz w:val="28"/>
          <w:szCs w:val="28"/>
        </w:rPr>
        <w:t>т 17.04.2024</w:t>
      </w:r>
      <w:r w:rsidR="005F1F15"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1F15" w:rsidRPr="002C3FA6">
        <w:rPr>
          <w:rFonts w:ascii="Times New Roman" w:hAnsi="Times New Roman" w:cs="Times New Roman"/>
          <w:sz w:val="28"/>
          <w:szCs w:val="28"/>
        </w:rPr>
        <w:t>№</w:t>
      </w:r>
      <w:r w:rsidR="005F1F15">
        <w:rPr>
          <w:rFonts w:ascii="Times New Roman" w:hAnsi="Times New Roman" w:cs="Times New Roman"/>
          <w:sz w:val="28"/>
          <w:szCs w:val="28"/>
        </w:rPr>
        <w:t xml:space="preserve"> 2340</w:t>
      </w:r>
      <w:r w:rsidR="005F1F15"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65D2EC0B" w14:textId="77777777" w:rsidR="005F1F15" w:rsidRPr="005448A8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14:paraId="67B659F4" w14:textId="77777777" w:rsidR="005F1F15" w:rsidRDefault="005F1F15" w:rsidP="005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14:paraId="13B000A8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ДМИНИСТРАЦИЯ</w:t>
      </w:r>
    </w:p>
    <w:p w14:paraId="12C08F81" w14:textId="246C733C" w:rsidR="00F4311B" w:rsidRDefault="00480B6C" w:rsidP="00603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7E92E2F3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913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03271B" w14:textId="4C4E8492" w:rsidR="006E4EC0" w:rsidRPr="00D97975" w:rsidRDefault="006E4EC0" w:rsidP="006E4E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2B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субсидий</w:t>
                            </w: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ztXAIAAKAEAAAOAAAAZHJzL2Uyb0RvYy54bWysVMFu2zAMvQ/YPwi6p7Yzp0mMOIWbIsOA&#10;oC3QDj0rshQbsEVNUmpnw/59lOy0XbfTsItCkc8U+R6Z1VXfNuRZGFuDymlyEVMiFIeyVoecfn3c&#10;ThaUWMdUyRpQIqcnYenV+uOHVaczMYUKmlIYgkmUzTqd08o5nUWR5ZVomb0ALRQGJZiWObyaQ1Qa&#10;1mH2tommcXwZdWBKbYALa9F7MwTpOuSXUnB3J6UVjjQ5xdpcOE049/6M1iuWHQzTVc3HMtg/VNGy&#10;WuGjL6lumGPkaOo/UrU1N2BBugsObQRS1lyEHrCbJH7XzUPFtAi9IDlWv9Bk/19afvt8b0hdonaU&#10;KNaiRI+id+QaepJ4djptMwQ9aIS5Ht0eOfotOn3TvTSt/8V2CMaR59MLtz4ZR+flbJl8ijHEMZYu&#10;ZvP5zKeJXr/WxrrPAlrijZwa1C5Qyp531g3QM8Q/pmBbNw36Wdao3xyYc/CIMADD1yzDStD0SF9T&#10;EOfHZjafFvPZcnJZzJJJmsSLSVHE08nNtoiLON1ulun1z7HO8/eRp2Ro3Vuu3/cjH3soT0iTgWHM&#10;rObbGnvZMevumcG5wvZxV9wdHrKBLqcwWpRUYL7/ze/xKDdGKelwTnNqvx2ZEZQ0XxQOwjJJUz/Y&#10;4ZJiO3gxbyP7txF1bDeAq4BiY3XB9HjXnE1poH3ClSr8qxhiiuPbOXVnc+OG7cGV5KIoAghHWTO3&#10;Uw+a+9SeYq/UY//EjB7ldEjfLZwnmmXvVB2wg4zF0YGsg+Se4IFVHBV/wTUIQzOurN+zt/eAev1j&#10;Wf8CAAD//wMAUEsDBBQABgAIAAAAIQAlfFjs3wAAAAsBAAAPAAAAZHJzL2Rvd25yZXYueG1sTI9N&#10;T8MwDIbvSPsPkSdx25J2FG2l6TSBuIIYHxK3rPHaao1TNdla/j3eCW62/Oj18xbbyXXigkNoPWlI&#10;lgoEUuVtS7WGj/fnxRpEiIas6Tyhhh8MsC1nN4XJrR/pDS/7WAsOoZAbDU2MfS5lqBp0Jix9j8S3&#10;ox+cibwOtbSDGTncdTJV6l460xJ/aEyPjw1Wp/3Zafh8OX5/3anX+sll/egnJcltpNa382n3ACLi&#10;FP9guOqzOpTsdPBnskF0GhZJtmFUw2rNFa6AStMExIGnJFuBLAv5v0P5CwAA//8DAFBLAQItABQA&#10;BgAIAAAAIQC2gziS/gAAAOEBAAATAAAAAAAAAAAAAAAAAAAAAABbQ29udGVudF9UeXBlc10ueG1s&#10;UEsBAi0AFAAGAAgAAAAhADj9If/WAAAAlAEAAAsAAAAAAAAAAAAAAAAALwEAAF9yZWxzLy5yZWxz&#10;UEsBAi0AFAAGAAgAAAAhAJitLO1cAgAAoAQAAA4AAAAAAAAAAAAAAAAALgIAAGRycy9lMm9Eb2Mu&#10;eG1sUEsBAi0AFAAGAAgAAAAhACV8WOzfAAAACwEAAA8AAAAAAAAAAAAAAAAAtgQAAGRycy9kb3du&#10;cmV2LnhtbFBLBQYAAAAABAAEAPMAAADCBQAAAAA=&#10;" filled="f" stroked="f">
                <v:textbox>
                  <w:txbxContent>
                    <w:p w14:paraId="5A03271B" w14:textId="4C4E8492" w:rsidR="006E4EC0" w:rsidRPr="00D97975" w:rsidRDefault="006E4EC0" w:rsidP="006E4E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0B2B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субсидий</w:t>
                      </w: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71C4C2A7" w:rsidR="00CC7F58" w:rsidRPr="00480B6C" w:rsidRDefault="00CC7F58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787FE" w14:textId="21463C78" w:rsidR="00F4311B" w:rsidRDefault="002006DA" w:rsidP="00B360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B03673" w:rsidRPr="000C6B82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  <w:r w:rsidR="006E4EC0" w:rsidRPr="006E4EC0">
        <w:rPr>
          <w:rFonts w:ascii="Times New Roman" w:hAnsi="Times New Roman" w:cs="Times New Roman"/>
          <w:sz w:val="28"/>
          <w:szCs w:val="28"/>
        </w:rPr>
        <w:t xml:space="preserve"> </w:t>
      </w:r>
      <w:r w:rsidR="006E4EC0">
        <w:rPr>
          <w:rFonts w:ascii="Times New Roman" w:hAnsi="Times New Roman" w:cs="Times New Roman"/>
          <w:sz w:val="28"/>
          <w:szCs w:val="28"/>
        </w:rPr>
        <w:t xml:space="preserve">на </w:t>
      </w:r>
      <w:r w:rsidR="006E4EC0" w:rsidRPr="00453531">
        <w:rPr>
          <w:rFonts w:ascii="Times New Roman" w:hAnsi="Times New Roman" w:cs="Times New Roman"/>
          <w:sz w:val="28"/>
          <w:szCs w:val="28"/>
        </w:rPr>
        <w:t xml:space="preserve">основании протокола </w:t>
      </w:r>
      <w:r w:rsidR="006E4EC0" w:rsidRPr="009D0D5C">
        <w:rPr>
          <w:rFonts w:ascii="Times New Roman" w:hAnsi="Times New Roman" w:cs="Times New Roman"/>
          <w:sz w:val="28"/>
          <w:szCs w:val="28"/>
        </w:rPr>
        <w:t xml:space="preserve">от </w:t>
      </w:r>
      <w:r w:rsidR="009D0D5C" w:rsidRPr="009D0D5C">
        <w:rPr>
          <w:rFonts w:ascii="Times New Roman" w:hAnsi="Times New Roman" w:cs="Times New Roman"/>
          <w:sz w:val="28"/>
          <w:szCs w:val="28"/>
        </w:rPr>
        <w:t>11.04.2024</w:t>
      </w:r>
      <w:r w:rsidR="006E4EC0" w:rsidRPr="009D0D5C">
        <w:rPr>
          <w:rFonts w:ascii="Times New Roman" w:hAnsi="Times New Roman" w:cs="Times New Roman"/>
          <w:sz w:val="28"/>
          <w:szCs w:val="28"/>
        </w:rPr>
        <w:t xml:space="preserve"> № 1</w:t>
      </w:r>
      <w:r w:rsidR="006E4EC0" w:rsidRPr="0045353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E4EC0">
        <w:rPr>
          <w:rFonts w:ascii="Times New Roman" w:hAnsi="Times New Roman" w:cs="Times New Roman"/>
          <w:sz w:val="28"/>
          <w:szCs w:val="28"/>
        </w:rPr>
        <w:t xml:space="preserve"> конкурсной комиссии по подведению итогов конкурса по предоставлению субсидий из бюджета 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6E4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 Московской области на оказание финансовой поддержки общественным организациям, осуществляющим свою деятельность на территории Одинцовского городского округа Московской области</w:t>
      </w:r>
      <w:r w:rsidR="006E4EC0">
        <w:rPr>
          <w:rFonts w:ascii="Times New Roman" w:hAnsi="Times New Roman" w:cs="Times New Roman"/>
          <w:sz w:val="28"/>
          <w:szCs w:val="28"/>
        </w:rPr>
        <w:t>,</w:t>
      </w:r>
    </w:p>
    <w:p w14:paraId="41E81543" w14:textId="77777777" w:rsidR="006E4EC0" w:rsidRPr="006E4EC0" w:rsidRDefault="006E4EC0" w:rsidP="006E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BC8DD" w14:textId="66CC2AF7" w:rsidR="002777B0" w:rsidRPr="002777B0" w:rsidRDefault="00B360E7" w:rsidP="002777B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12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7039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992D35" w14:textId="7F338F00" w:rsidR="002777B0" w:rsidRDefault="000B2BAF" w:rsidP="008B57E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777B0" w:rsidRPr="002777B0">
        <w:rPr>
          <w:rFonts w:ascii="Times New Roman" w:hAnsi="Times New Roman" w:cs="Times New Roman"/>
          <w:sz w:val="28"/>
          <w:szCs w:val="28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 (ИНН 5032286168, ОГРН 1175</w:t>
      </w:r>
      <w:r w:rsidR="002777B0">
        <w:rPr>
          <w:rFonts w:ascii="Times New Roman" w:hAnsi="Times New Roman" w:cs="Times New Roman"/>
          <w:sz w:val="28"/>
          <w:szCs w:val="28"/>
        </w:rPr>
        <w:t>000002870). Размер субсидии - 15</w:t>
      </w:r>
      <w:r w:rsidR="002777B0" w:rsidRPr="002777B0">
        <w:rPr>
          <w:rFonts w:ascii="Times New Roman" w:hAnsi="Times New Roman" w:cs="Times New Roman"/>
          <w:sz w:val="28"/>
          <w:szCs w:val="28"/>
        </w:rPr>
        <w:t xml:space="preserve">0 000 (Сто </w:t>
      </w:r>
      <w:r w:rsidR="002777B0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2777B0" w:rsidRPr="002777B0">
        <w:rPr>
          <w:rFonts w:ascii="Times New Roman" w:hAnsi="Times New Roman" w:cs="Times New Roman"/>
          <w:sz w:val="28"/>
          <w:szCs w:val="28"/>
        </w:rPr>
        <w:t>тысяч) рублей 00 копеек;</w:t>
      </w:r>
    </w:p>
    <w:p w14:paraId="40C51C54" w14:textId="00AE13B1" w:rsidR="00B360E7" w:rsidRDefault="002777B0" w:rsidP="002777B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Одинцовское городское отделение Московской областной благотворительной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«Союз пенсионеров Подмосковья»                           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(ИНН 5032036182, ОГРН 1035000006150)</w:t>
      </w:r>
      <w:r w:rsidR="00B360E7">
        <w:rPr>
          <w:rFonts w:ascii="Times New Roman" w:hAnsi="Times New Roman" w:cs="Times New Roman"/>
          <w:sz w:val="28"/>
          <w:szCs w:val="28"/>
        </w:rPr>
        <w:t xml:space="preserve">. </w:t>
      </w:r>
      <w:r w:rsidR="00B360E7" w:rsidRPr="00836605">
        <w:rPr>
          <w:rFonts w:ascii="Times New Roman" w:hAnsi="Times New Roman" w:cs="Times New Roman"/>
          <w:sz w:val="28"/>
          <w:szCs w:val="28"/>
        </w:rPr>
        <w:t>Размер субсидии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E51D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055C3" w:rsidRPr="002055C3">
        <w:rPr>
          <w:rFonts w:ascii="Times New Roman" w:hAnsi="Times New Roman" w:cs="Times New Roman"/>
          <w:sz w:val="28"/>
          <w:szCs w:val="28"/>
        </w:rPr>
        <w:t>0 000 (</w:t>
      </w:r>
      <w:r>
        <w:rPr>
          <w:rFonts w:ascii="Times New Roman" w:hAnsi="Times New Roman" w:cs="Times New Roman"/>
          <w:sz w:val="28"/>
          <w:szCs w:val="28"/>
        </w:rPr>
        <w:t>Сто двадцать</w:t>
      </w:r>
      <w:r w:rsidR="002055C3" w:rsidRPr="002055C3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9624BA" w:rsidRPr="009624BA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14:paraId="5F5E6812" w14:textId="6619EDE0" w:rsidR="00B360E7" w:rsidRDefault="00B41EF0" w:rsidP="00F51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F51197" w:rsidRPr="00F5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Местная организация Одинцовского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(ИНН 5032115035, ОГРН 1035000029570)</w:t>
      </w:r>
      <w:r w:rsidR="00B360E7">
        <w:rPr>
          <w:rFonts w:ascii="Times New Roman" w:hAnsi="Times New Roman" w:cs="Times New Roman"/>
          <w:sz w:val="28"/>
          <w:szCs w:val="28"/>
        </w:rPr>
        <w:t xml:space="preserve">.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0 000 </w:t>
      </w:r>
      <w:bookmarkStart w:id="0" w:name="_GoBack"/>
      <w:bookmarkEnd w:id="0"/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(Сто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пятьдесят 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тысяч) </w:t>
      </w:r>
      <w:r w:rsidR="00DD41CA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0C27690E" w14:textId="4A9AE1C2" w:rsidR="00B4404B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ED765E" w:rsidRPr="00ED765E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 «Союз ветеранов стратегических ракетчиков» Одинцовского муниципального района Московской области </w:t>
      </w:r>
      <w:r w:rsidR="00E453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65E" w:rsidRPr="00ED765E">
        <w:rPr>
          <w:rFonts w:ascii="Times New Roman" w:hAnsi="Times New Roman" w:cs="Times New Roman"/>
          <w:sz w:val="28"/>
          <w:szCs w:val="28"/>
        </w:rPr>
        <w:t>(ИНН 5032998461, ОГРН 111</w:t>
      </w:r>
      <w:r w:rsidR="00ED765E">
        <w:rPr>
          <w:rFonts w:ascii="Times New Roman" w:hAnsi="Times New Roman" w:cs="Times New Roman"/>
          <w:sz w:val="28"/>
          <w:szCs w:val="28"/>
        </w:rPr>
        <w:t xml:space="preserve">5000006219). Размер субсидии – </w:t>
      </w:r>
      <w:r w:rsidR="00B4404B" w:rsidRPr="00B4404B">
        <w:rPr>
          <w:rFonts w:ascii="Times New Roman" w:hAnsi="Times New Roman" w:cs="Times New Roman"/>
          <w:sz w:val="28"/>
          <w:szCs w:val="28"/>
        </w:rPr>
        <w:t>150 000 (Сто пятьдесят тысяч) рублей 00 копеек;</w:t>
      </w:r>
    </w:p>
    <w:p w14:paraId="43CB513B" w14:textId="72B77D4B" w:rsidR="00B360E7" w:rsidRDefault="00ED765E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Одинцовское райо</w:t>
      </w:r>
      <w:r w:rsidR="008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нное отделение межрегиональной о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бщественной организации инвалидов войн и военной службы России (ИНН 5032000637, </w:t>
      </w:r>
      <w:r w:rsidR="00FF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ОГРН 1035000012178)</w:t>
      </w:r>
      <w:r w:rsidR="00B360E7" w:rsidRPr="00836605">
        <w:rPr>
          <w:rFonts w:ascii="Times New Roman" w:hAnsi="Times New Roman" w:cs="Times New Roman"/>
          <w:sz w:val="28"/>
          <w:szCs w:val="28"/>
        </w:rPr>
        <w:t>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7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60 000 (Шестьдесят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тысяч) </w:t>
      </w:r>
      <w:r w:rsidR="00341E0D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 </w:t>
      </w:r>
      <w:r w:rsidR="00FF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341E0D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2D222660" w14:textId="1848E144" w:rsidR="00ED765E" w:rsidRDefault="00ED765E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C7B29" w:rsidRPr="00AC7B29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ликвидаторов аварии на ЧАЭС»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(ИНН</w:t>
      </w:r>
      <w:r w:rsidR="00FF160A">
        <w:rPr>
          <w:rFonts w:ascii="Times New Roman" w:hAnsi="Times New Roman" w:cs="Times New Roman"/>
          <w:sz w:val="28"/>
          <w:szCs w:val="28"/>
        </w:rPr>
        <w:t xml:space="preserve"> </w:t>
      </w:r>
      <w:r w:rsidR="00FF160A" w:rsidRPr="00FF160A">
        <w:rPr>
          <w:rFonts w:ascii="Times New Roman" w:hAnsi="Times New Roman" w:cs="Times New Roman"/>
          <w:sz w:val="28"/>
          <w:szCs w:val="28"/>
        </w:rPr>
        <w:t>5032314288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FF160A" w:rsidRPr="00FF160A">
        <w:t xml:space="preserve"> </w:t>
      </w:r>
      <w:r w:rsidR="00FF160A" w:rsidRPr="00FF160A">
        <w:rPr>
          <w:rFonts w:ascii="Times New Roman" w:hAnsi="Times New Roman" w:cs="Times New Roman"/>
          <w:sz w:val="28"/>
          <w:szCs w:val="28"/>
        </w:rPr>
        <w:t>1195000006321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D0765" w:rsidRPr="00FD076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9D0D5C" w:rsidRPr="009D0D5C">
        <w:rPr>
          <w:rFonts w:ascii="Times New Roman" w:hAnsi="Times New Roman" w:cs="Times New Roman"/>
          <w:sz w:val="28"/>
          <w:szCs w:val="28"/>
        </w:rPr>
        <w:t>120 000 (Сто двадцать тысяч)</w:t>
      </w:r>
      <w:r w:rsidR="009D0D5C">
        <w:rPr>
          <w:rFonts w:ascii="Times New Roman" w:hAnsi="Times New Roman" w:cs="Times New Roman"/>
          <w:sz w:val="28"/>
          <w:szCs w:val="28"/>
        </w:rPr>
        <w:t xml:space="preserve"> </w:t>
      </w:r>
      <w:r w:rsidR="00FD0765" w:rsidRPr="00FD076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0765" w:rsidRPr="00FD0765">
        <w:rPr>
          <w:rFonts w:ascii="Times New Roman" w:hAnsi="Times New Roman" w:cs="Times New Roman"/>
          <w:sz w:val="28"/>
          <w:szCs w:val="28"/>
        </w:rPr>
        <w:t>00 копеек;</w:t>
      </w:r>
    </w:p>
    <w:p w14:paraId="2DFF4349" w14:textId="1331D051" w:rsidR="00E649AD" w:rsidRDefault="00E649AD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649AD">
        <w:rPr>
          <w:rFonts w:ascii="Times New Roman" w:hAnsi="Times New Roman" w:cs="Times New Roman"/>
          <w:sz w:val="28"/>
          <w:szCs w:val="28"/>
        </w:rPr>
        <w:t>Местная общественная организация ветеранов войны и военной службы Одинцовского городского округа Московской области</w:t>
      </w:r>
      <w:r w:rsidR="004846D1">
        <w:rPr>
          <w:rFonts w:ascii="Times New Roman" w:hAnsi="Times New Roman" w:cs="Times New Roman"/>
          <w:sz w:val="28"/>
          <w:szCs w:val="28"/>
        </w:rPr>
        <w:t xml:space="preserve"> </w:t>
      </w:r>
      <w:r w:rsidR="004846D1" w:rsidRPr="004846D1">
        <w:rPr>
          <w:rFonts w:ascii="Times New Roman" w:hAnsi="Times New Roman" w:cs="Times New Roman"/>
          <w:sz w:val="28"/>
          <w:szCs w:val="28"/>
        </w:rPr>
        <w:t xml:space="preserve">(ИНН </w:t>
      </w:r>
      <w:r w:rsidR="006D0309" w:rsidRPr="006D0309">
        <w:rPr>
          <w:rFonts w:ascii="Times New Roman" w:hAnsi="Times New Roman" w:cs="Times New Roman"/>
          <w:sz w:val="28"/>
          <w:szCs w:val="28"/>
        </w:rPr>
        <w:t>5032003395</w:t>
      </w:r>
      <w:r w:rsidR="004846D1" w:rsidRPr="004846D1">
        <w:rPr>
          <w:rFonts w:ascii="Times New Roman" w:hAnsi="Times New Roman" w:cs="Times New Roman"/>
          <w:sz w:val="28"/>
          <w:szCs w:val="28"/>
        </w:rPr>
        <w:t xml:space="preserve">,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46D1" w:rsidRPr="004846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6D0309" w:rsidRPr="006D0309">
        <w:rPr>
          <w:rFonts w:ascii="Times New Roman" w:hAnsi="Times New Roman" w:cs="Times New Roman"/>
          <w:sz w:val="28"/>
          <w:szCs w:val="28"/>
        </w:rPr>
        <w:t>1035000003928</w:t>
      </w:r>
      <w:r w:rsidR="004846D1" w:rsidRPr="004846D1">
        <w:rPr>
          <w:rFonts w:ascii="Times New Roman" w:hAnsi="Times New Roman" w:cs="Times New Roman"/>
          <w:sz w:val="28"/>
          <w:szCs w:val="28"/>
        </w:rPr>
        <w:t xml:space="preserve">). Размер субсидии – 120 000 (Сто двадцать тысяч) рублей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46D1" w:rsidRPr="004846D1">
        <w:rPr>
          <w:rFonts w:ascii="Times New Roman" w:hAnsi="Times New Roman" w:cs="Times New Roman"/>
          <w:sz w:val="28"/>
          <w:szCs w:val="28"/>
        </w:rPr>
        <w:t>00 копеек</w:t>
      </w:r>
      <w:r w:rsidR="006D0309">
        <w:rPr>
          <w:rFonts w:ascii="Times New Roman" w:hAnsi="Times New Roman" w:cs="Times New Roman"/>
          <w:sz w:val="28"/>
          <w:szCs w:val="28"/>
        </w:rPr>
        <w:t>;</w:t>
      </w:r>
    </w:p>
    <w:p w14:paraId="7BC11A09" w14:textId="791166D3" w:rsidR="00E649AD" w:rsidRDefault="00E649AD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765">
        <w:rPr>
          <w:rFonts w:ascii="Times New Roman" w:hAnsi="Times New Roman" w:cs="Times New Roman"/>
          <w:sz w:val="28"/>
          <w:szCs w:val="28"/>
        </w:rPr>
        <w:t xml:space="preserve">) </w:t>
      </w:r>
      <w:r w:rsidR="00FD0765" w:rsidRPr="00FD0765">
        <w:rPr>
          <w:rFonts w:ascii="Times New Roman" w:hAnsi="Times New Roman" w:cs="Times New Roman"/>
          <w:sz w:val="28"/>
          <w:szCs w:val="28"/>
        </w:rPr>
        <w:t>Районная общественная организация по патриотическому воспитанию населения «Офицеры России» Одинцовского муниципального района Московской области</w:t>
      </w:r>
      <w:r w:rsidR="00FD0765">
        <w:rPr>
          <w:rFonts w:ascii="Times New Roman" w:hAnsi="Times New Roman" w:cs="Times New Roman"/>
          <w:sz w:val="28"/>
          <w:szCs w:val="28"/>
        </w:rPr>
        <w:t xml:space="preserve"> (ИНН </w:t>
      </w:r>
      <w:r w:rsidR="00FD0765" w:rsidRPr="00FD0765">
        <w:rPr>
          <w:rFonts w:ascii="Times New Roman" w:hAnsi="Times New Roman" w:cs="Times New Roman"/>
          <w:sz w:val="28"/>
          <w:szCs w:val="28"/>
        </w:rPr>
        <w:t>5032268151</w:t>
      </w:r>
      <w:r w:rsidR="00FD0765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D0765" w:rsidRPr="00FD0765">
        <w:rPr>
          <w:rFonts w:ascii="Times New Roman" w:hAnsi="Times New Roman" w:cs="Times New Roman"/>
          <w:sz w:val="28"/>
          <w:szCs w:val="28"/>
        </w:rPr>
        <w:t>1175000000010</w:t>
      </w:r>
      <w:r w:rsidR="00FD0765">
        <w:rPr>
          <w:rFonts w:ascii="Times New Roman" w:hAnsi="Times New Roman" w:cs="Times New Roman"/>
          <w:sz w:val="28"/>
          <w:szCs w:val="28"/>
        </w:rPr>
        <w:t xml:space="preserve">). </w:t>
      </w:r>
      <w:r w:rsidR="00FD0765" w:rsidRPr="00FD0765">
        <w:rPr>
          <w:rFonts w:ascii="Times New Roman" w:hAnsi="Times New Roman" w:cs="Times New Roman"/>
          <w:sz w:val="28"/>
          <w:szCs w:val="28"/>
        </w:rPr>
        <w:t xml:space="preserve">Размер субсидии – 120 000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765" w:rsidRPr="00FD0765">
        <w:rPr>
          <w:rFonts w:ascii="Times New Roman" w:hAnsi="Times New Roman" w:cs="Times New Roman"/>
          <w:sz w:val="28"/>
          <w:szCs w:val="28"/>
        </w:rPr>
        <w:t>(Сто двадцать тысяч) рублей 00 копеек</w:t>
      </w:r>
      <w:r w:rsidR="004846D1">
        <w:rPr>
          <w:rFonts w:ascii="Times New Roman" w:hAnsi="Times New Roman" w:cs="Times New Roman"/>
          <w:sz w:val="28"/>
          <w:szCs w:val="28"/>
        </w:rPr>
        <w:t>;</w:t>
      </w:r>
    </w:p>
    <w:p w14:paraId="40F2A2F5" w14:textId="2BA29DB9" w:rsidR="006D0309" w:rsidRDefault="00E649AD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649AD">
        <w:rPr>
          <w:rFonts w:ascii="Times New Roman" w:hAnsi="Times New Roman" w:cs="Times New Roman"/>
          <w:sz w:val="28"/>
          <w:szCs w:val="28"/>
        </w:rPr>
        <w:t>Одинцовская районная общественная социально ориентированная организация «Дети войны» помощи старшему поколению</w:t>
      </w:r>
      <w:r w:rsidR="006D0309">
        <w:rPr>
          <w:rFonts w:ascii="Times New Roman" w:hAnsi="Times New Roman" w:cs="Times New Roman"/>
          <w:sz w:val="28"/>
          <w:szCs w:val="28"/>
        </w:rPr>
        <w:t xml:space="preserve"> </w:t>
      </w:r>
      <w:r w:rsidR="006D0309" w:rsidRPr="006D0309">
        <w:rPr>
          <w:rFonts w:ascii="Times New Roman" w:hAnsi="Times New Roman" w:cs="Times New Roman"/>
          <w:sz w:val="28"/>
          <w:szCs w:val="28"/>
        </w:rPr>
        <w:t xml:space="preserve">(ИНН 5032251824, ОГРН 1165000053350). Размер субсидии – 150 000 (Сто пятьдесят тысяч) рублей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309" w:rsidRPr="006D0309">
        <w:rPr>
          <w:rFonts w:ascii="Times New Roman" w:hAnsi="Times New Roman" w:cs="Times New Roman"/>
          <w:sz w:val="28"/>
          <w:szCs w:val="28"/>
        </w:rPr>
        <w:t>00 копеек;</w:t>
      </w:r>
    </w:p>
    <w:p w14:paraId="69F82457" w14:textId="376261DA" w:rsidR="00B360E7" w:rsidRDefault="00E649AD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8976AB" w:rsidRPr="008976AB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по содействию в защите окружающей среды «Зелёная волна» (ИНН 5032224274, ОГРН 1155000005324)</w:t>
      </w:r>
      <w:r w:rsidR="00B360E7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B360E7" w:rsidRPr="009D1D8C">
        <w:rPr>
          <w:rFonts w:ascii="Times New Roman" w:hAnsi="Times New Roman" w:cs="Times New Roman"/>
          <w:sz w:val="28"/>
          <w:szCs w:val="28"/>
        </w:rPr>
        <w:t xml:space="preserve">– </w:t>
      </w:r>
      <w:r w:rsidR="00791BF2">
        <w:rPr>
          <w:rFonts w:ascii="Times New Roman" w:hAnsi="Times New Roman" w:cs="Times New Roman"/>
          <w:sz w:val="28"/>
          <w:szCs w:val="28"/>
        </w:rPr>
        <w:t>75 000 (Семьдесят пять</w:t>
      </w:r>
      <w:r w:rsidR="008976AB" w:rsidRPr="008976AB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B360E7" w:rsidRPr="00AD641A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6F970AA0" w14:textId="561ACF7D" w:rsidR="00B360E7" w:rsidRDefault="00E649AD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Одинцовская районная организация Московской областной организации общероссийской общественной организации «Всероссийское общество инвалидов» (ИНН 5032003275, ОГРН 1035000008438)</w:t>
      </w:r>
      <w:r w:rsidR="00341E0D" w:rsidRPr="00FB66F9">
        <w:rPr>
          <w:rFonts w:ascii="Times New Roman" w:hAnsi="Times New Roman" w:cs="Times New Roman"/>
          <w:sz w:val="28"/>
          <w:szCs w:val="28"/>
        </w:rPr>
        <w:t>.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791BF2">
        <w:rPr>
          <w:rFonts w:ascii="Times New Roman" w:hAnsi="Times New Roman" w:cs="Times New Roman"/>
          <w:sz w:val="28"/>
          <w:szCs w:val="28"/>
        </w:rPr>
        <w:t>Размер субсидии – 12</w:t>
      </w:r>
      <w:r w:rsidR="00341E0D" w:rsidRPr="006D701D">
        <w:rPr>
          <w:rFonts w:ascii="Times New Roman" w:hAnsi="Times New Roman" w:cs="Times New Roman"/>
          <w:sz w:val="28"/>
          <w:szCs w:val="28"/>
        </w:rPr>
        <w:t>0 000 (</w:t>
      </w:r>
      <w:r w:rsidR="00791BF2">
        <w:rPr>
          <w:rFonts w:ascii="Times New Roman" w:hAnsi="Times New Roman" w:cs="Times New Roman"/>
          <w:sz w:val="28"/>
          <w:szCs w:val="28"/>
        </w:rPr>
        <w:t>Сто двадцать</w:t>
      </w:r>
      <w:r w:rsidR="00341E0D" w:rsidRPr="006D701D">
        <w:rPr>
          <w:rFonts w:ascii="Times New Roman" w:hAnsi="Times New Roman" w:cs="Times New Roman"/>
          <w:sz w:val="28"/>
          <w:szCs w:val="28"/>
        </w:rPr>
        <w:t xml:space="preserve"> тысяч) рублей 00 копеек;</w:t>
      </w:r>
    </w:p>
    <w:p w14:paraId="107F80FB" w14:textId="01E2AD85" w:rsidR="00B360E7" w:rsidRDefault="00E649AD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Московская обла</w:t>
      </w:r>
      <w:r w:rsidR="003B5FA1">
        <w:rPr>
          <w:rFonts w:ascii="Times New Roman" w:hAnsi="Times New Roman" w:cs="Times New Roman"/>
          <w:sz w:val="28"/>
          <w:szCs w:val="28"/>
        </w:rPr>
        <w:t>стная общественная организация и</w:t>
      </w:r>
      <w:r w:rsidR="00130704" w:rsidRPr="00130704">
        <w:rPr>
          <w:rFonts w:ascii="Times New Roman" w:hAnsi="Times New Roman" w:cs="Times New Roman"/>
          <w:sz w:val="28"/>
          <w:szCs w:val="28"/>
        </w:rPr>
        <w:t>нвалидов и семей с детьми-инвалидами «Мир детям» (ИНН 5032198225, ОГРН 1155000000726)</w:t>
      </w:r>
      <w:r w:rsidR="00341E0D">
        <w:rPr>
          <w:rFonts w:ascii="Times New Roman" w:hAnsi="Times New Roman" w:cs="Times New Roman"/>
          <w:sz w:val="28"/>
          <w:szCs w:val="28"/>
        </w:rPr>
        <w:t xml:space="preserve">. </w:t>
      </w:r>
      <w:r w:rsidR="00341E0D" w:rsidRPr="00AC6B44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791BF2">
        <w:rPr>
          <w:rFonts w:ascii="Times New Roman" w:hAnsi="Times New Roman" w:cs="Times New Roman"/>
          <w:sz w:val="28"/>
          <w:szCs w:val="28"/>
        </w:rPr>
        <w:t>75 000 (Семьдесят пять</w:t>
      </w:r>
      <w:r w:rsidR="00130704" w:rsidRPr="00130704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341E0D" w:rsidRPr="00AC6B44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41F86346" w14:textId="4A3DE307" w:rsidR="009C29FE" w:rsidRDefault="00E649AD" w:rsidP="00791B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Московская областная общественная детская организация спортивно-патриотического воспитания «Кавалергард» (ИНН 5015002955, ОГРН 1025000002895)</w:t>
      </w:r>
      <w:r w:rsidR="00341E0D">
        <w:rPr>
          <w:rFonts w:ascii="Times New Roman" w:hAnsi="Times New Roman" w:cs="Times New Roman"/>
          <w:sz w:val="28"/>
          <w:szCs w:val="28"/>
        </w:rPr>
        <w:t xml:space="preserve">. </w:t>
      </w:r>
      <w:r w:rsidR="00341E0D" w:rsidRPr="00AC6B44">
        <w:rPr>
          <w:rFonts w:ascii="Times New Roman" w:hAnsi="Times New Roman" w:cs="Times New Roman"/>
          <w:sz w:val="28"/>
          <w:szCs w:val="28"/>
        </w:rPr>
        <w:t>Размер субсидии –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791BF2">
        <w:rPr>
          <w:rFonts w:ascii="Times New Roman" w:hAnsi="Times New Roman" w:cs="Times New Roman"/>
          <w:sz w:val="28"/>
          <w:szCs w:val="28"/>
        </w:rPr>
        <w:t>120 000 (Сто двадцать</w:t>
      </w:r>
      <w:r w:rsidR="00130704" w:rsidRPr="00130704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130704">
        <w:rPr>
          <w:rFonts w:ascii="Times New Roman" w:hAnsi="Times New Roman" w:cs="Times New Roman"/>
          <w:sz w:val="28"/>
          <w:szCs w:val="28"/>
        </w:rPr>
        <w:t xml:space="preserve"> </w:t>
      </w:r>
      <w:r w:rsidR="00FD0765">
        <w:rPr>
          <w:rFonts w:ascii="Times New Roman" w:hAnsi="Times New Roman" w:cs="Times New Roman"/>
          <w:sz w:val="28"/>
          <w:szCs w:val="28"/>
        </w:rPr>
        <w:t>рублей 00 копеек</w:t>
      </w:r>
      <w:r w:rsidR="009C29FE">
        <w:rPr>
          <w:rFonts w:ascii="Times New Roman" w:hAnsi="Times New Roman" w:cs="Times New Roman"/>
          <w:sz w:val="28"/>
          <w:szCs w:val="28"/>
        </w:rPr>
        <w:t>;</w:t>
      </w:r>
    </w:p>
    <w:p w14:paraId="6C0F88B5" w14:textId="35C4A025" w:rsidR="00AC7B29" w:rsidRDefault="00E649AD" w:rsidP="00791B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29FE">
        <w:rPr>
          <w:rFonts w:ascii="Times New Roman" w:hAnsi="Times New Roman" w:cs="Times New Roman"/>
          <w:sz w:val="28"/>
          <w:szCs w:val="28"/>
        </w:rPr>
        <w:t xml:space="preserve">) </w:t>
      </w:r>
      <w:r w:rsidR="00AC7B29" w:rsidRPr="00AC7B29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«Московский областной спортивный клуб «Олимп»</w:t>
      </w:r>
      <w:r w:rsidR="007B5E62" w:rsidRPr="007B5E62">
        <w:t xml:space="preserve"> </w:t>
      </w:r>
      <w:r w:rsidR="007B5E62" w:rsidRPr="007B5E62">
        <w:rPr>
          <w:rFonts w:ascii="Times New Roman" w:hAnsi="Times New Roman" w:cs="Times New Roman"/>
          <w:sz w:val="28"/>
          <w:szCs w:val="28"/>
        </w:rPr>
        <w:t xml:space="preserve">(ИНН </w:t>
      </w:r>
      <w:r w:rsidR="002842B2" w:rsidRPr="002842B2">
        <w:rPr>
          <w:rFonts w:ascii="Times New Roman" w:hAnsi="Times New Roman" w:cs="Times New Roman"/>
          <w:sz w:val="28"/>
          <w:szCs w:val="28"/>
        </w:rPr>
        <w:t>7736220079</w:t>
      </w:r>
      <w:r w:rsidR="007B5E62" w:rsidRPr="007B5E62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2842B2" w:rsidRPr="002842B2">
        <w:rPr>
          <w:rFonts w:ascii="Times New Roman" w:hAnsi="Times New Roman" w:cs="Times New Roman"/>
          <w:sz w:val="28"/>
          <w:szCs w:val="28"/>
        </w:rPr>
        <w:t>1037746010720</w:t>
      </w:r>
      <w:r w:rsidR="007B5E62" w:rsidRPr="007B5E62">
        <w:rPr>
          <w:rFonts w:ascii="Times New Roman" w:hAnsi="Times New Roman" w:cs="Times New Roman"/>
          <w:sz w:val="28"/>
          <w:szCs w:val="28"/>
        </w:rPr>
        <w:t>). Размер субсидии – 120 000 (Сто двадцать тысяч) рублей 00 копеек;</w:t>
      </w:r>
    </w:p>
    <w:p w14:paraId="29486698" w14:textId="053BE73C" w:rsidR="003062C0" w:rsidRDefault="00E649AD" w:rsidP="00791B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AC7B29">
        <w:rPr>
          <w:rFonts w:ascii="Times New Roman" w:hAnsi="Times New Roman" w:cs="Times New Roman"/>
          <w:sz w:val="28"/>
          <w:szCs w:val="28"/>
        </w:rPr>
        <w:t xml:space="preserve">) </w:t>
      </w:r>
      <w:r w:rsidR="00AC7B29" w:rsidRPr="00AC7B29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танцевально-спортивный центр «</w:t>
      </w:r>
      <w:proofErr w:type="spellStart"/>
      <w:r w:rsidR="00AC7B29" w:rsidRPr="00AC7B29">
        <w:rPr>
          <w:rFonts w:ascii="Times New Roman" w:hAnsi="Times New Roman" w:cs="Times New Roman"/>
          <w:sz w:val="28"/>
          <w:szCs w:val="28"/>
        </w:rPr>
        <w:t>ТимПарк</w:t>
      </w:r>
      <w:proofErr w:type="spellEnd"/>
      <w:r w:rsidR="00AC7B29" w:rsidRPr="00AC7B29">
        <w:rPr>
          <w:rFonts w:ascii="Times New Roman" w:hAnsi="Times New Roman" w:cs="Times New Roman"/>
          <w:sz w:val="28"/>
          <w:szCs w:val="28"/>
        </w:rPr>
        <w:t>»</w:t>
      </w:r>
      <w:r w:rsidR="006D0309">
        <w:rPr>
          <w:rFonts w:ascii="Times New Roman" w:hAnsi="Times New Roman" w:cs="Times New Roman"/>
          <w:sz w:val="28"/>
          <w:szCs w:val="28"/>
        </w:rPr>
        <w:t xml:space="preserve"> </w:t>
      </w:r>
      <w:r w:rsidR="006D0309" w:rsidRPr="006D0309">
        <w:rPr>
          <w:rFonts w:ascii="Times New Roman" w:hAnsi="Times New Roman" w:cs="Times New Roman"/>
          <w:sz w:val="28"/>
          <w:szCs w:val="28"/>
        </w:rPr>
        <w:t xml:space="preserve">(ИНН </w:t>
      </w:r>
      <w:r w:rsidR="007B5E62" w:rsidRPr="007B5E62">
        <w:rPr>
          <w:rFonts w:ascii="Times New Roman" w:hAnsi="Times New Roman" w:cs="Times New Roman"/>
          <w:sz w:val="28"/>
          <w:szCs w:val="28"/>
        </w:rPr>
        <w:t>5032313573</w:t>
      </w:r>
      <w:r w:rsidR="006D0309" w:rsidRPr="006D030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7B5E62" w:rsidRPr="007B5E62">
        <w:rPr>
          <w:rFonts w:ascii="Times New Roman" w:hAnsi="Times New Roman" w:cs="Times New Roman"/>
          <w:sz w:val="28"/>
          <w:szCs w:val="28"/>
        </w:rPr>
        <w:t>1195000006046</w:t>
      </w:r>
      <w:r w:rsidR="006D0309" w:rsidRPr="006D0309">
        <w:rPr>
          <w:rFonts w:ascii="Times New Roman" w:hAnsi="Times New Roman" w:cs="Times New Roman"/>
          <w:sz w:val="28"/>
          <w:szCs w:val="28"/>
        </w:rPr>
        <w:t xml:space="preserve">). Размер субсидии – </w:t>
      </w:r>
      <w:r w:rsidR="00FF1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309" w:rsidRPr="006D0309">
        <w:rPr>
          <w:rFonts w:ascii="Times New Roman" w:hAnsi="Times New Roman" w:cs="Times New Roman"/>
          <w:sz w:val="28"/>
          <w:szCs w:val="28"/>
        </w:rPr>
        <w:t>60 000 (Шес</w:t>
      </w:r>
      <w:r w:rsidR="006D0309">
        <w:rPr>
          <w:rFonts w:ascii="Times New Roman" w:hAnsi="Times New Roman" w:cs="Times New Roman"/>
          <w:sz w:val="28"/>
          <w:szCs w:val="28"/>
        </w:rPr>
        <w:t>тьдесят тысяч) рублей 00 копеек</w:t>
      </w:r>
      <w:r w:rsidR="00FD0765">
        <w:rPr>
          <w:rFonts w:ascii="Times New Roman" w:hAnsi="Times New Roman" w:cs="Times New Roman"/>
          <w:sz w:val="28"/>
          <w:szCs w:val="28"/>
        </w:rPr>
        <w:t>.</w:t>
      </w:r>
    </w:p>
    <w:p w14:paraId="21E44A44" w14:textId="5681E353" w:rsidR="007113E0" w:rsidRPr="00087E11" w:rsidRDefault="00B360E7" w:rsidP="00087E11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D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234136B1" w14:textId="77777777" w:rsidR="00B360E7" w:rsidRPr="0089714E" w:rsidRDefault="00B360E7" w:rsidP="007113E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7DBE019" w14:textId="217B0ACB" w:rsidR="00B360E7" w:rsidRPr="00710DF0" w:rsidRDefault="00B360E7" w:rsidP="00B360E7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DF0">
        <w:rPr>
          <w:rFonts w:ascii="Times New Roman" w:hAnsi="Times New Roman" w:cs="Times New Roman"/>
          <w:sz w:val="28"/>
          <w:szCs w:val="28"/>
        </w:rPr>
        <w:t xml:space="preserve"> </w:t>
      </w:r>
      <w:r w:rsidR="00C15F6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</w:t>
      </w:r>
      <w:r w:rsidRPr="00710D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Одинцовского городского округа Московской области </w:t>
      </w:r>
      <w:r w:rsidR="00FA5F4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10DF0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710DF0">
        <w:rPr>
          <w:rFonts w:ascii="Times New Roman" w:hAnsi="Times New Roman" w:cs="Times New Roman"/>
          <w:sz w:val="28"/>
          <w:szCs w:val="28"/>
        </w:rPr>
        <w:t xml:space="preserve"> Р.В.</w:t>
      </w:r>
    </w:p>
    <w:p w14:paraId="6930D09C" w14:textId="77777777" w:rsidR="00B360E7" w:rsidRPr="00710DF0" w:rsidRDefault="00B360E7" w:rsidP="00B360E7">
      <w:pPr>
        <w:pStyle w:val="a3"/>
        <w:tabs>
          <w:tab w:val="left" w:pos="0"/>
          <w:tab w:val="left" w:pos="709"/>
          <w:tab w:val="left" w:pos="851"/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BFCCFD" w14:textId="77777777" w:rsidR="00B360E7" w:rsidRPr="007039F4" w:rsidRDefault="00B360E7" w:rsidP="00B3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754A" w14:textId="7BAD612A" w:rsidR="00F4311B" w:rsidRDefault="00B360E7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06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774E3A">
        <w:rPr>
          <w:rFonts w:ascii="Times New Roman" w:hAnsi="Times New Roman" w:cs="Times New Roman"/>
          <w:sz w:val="28"/>
          <w:szCs w:val="28"/>
        </w:rPr>
        <w:t xml:space="preserve">    </w:t>
      </w:r>
      <w:r w:rsidR="006861BE">
        <w:rPr>
          <w:rFonts w:ascii="Times New Roman" w:hAnsi="Times New Roman" w:cs="Times New Roman"/>
          <w:sz w:val="28"/>
          <w:szCs w:val="28"/>
        </w:rPr>
        <w:t xml:space="preserve">     </w:t>
      </w:r>
      <w:r w:rsidR="00774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21F5B9E5" w14:textId="77777777" w:rsidR="00EC6E81" w:rsidRDefault="00EC6E81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93C10" w14:textId="77777777" w:rsidR="00EC6E81" w:rsidRPr="002006DA" w:rsidRDefault="00EC6E81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24214" w14:textId="49FF6ABC" w:rsidR="00992ECD" w:rsidRDefault="00992ECD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E9492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6A2EB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4F135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63DF2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32F86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313E0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E5D4D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E4695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6CCD3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C7685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BAB2D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2B58A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B40F5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7B7F7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96B14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DAAEA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2CC3F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23C77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6882F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33CBC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D9A9C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15A38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EE073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567E7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FF7BD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FD9F0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8A294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1F22A" w14:textId="77777777" w:rsidR="009715D3" w:rsidRDefault="009715D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40C67" w14:textId="77777777" w:rsidR="009715D3" w:rsidRDefault="009715D3" w:rsidP="009715D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5FAE6" w14:textId="77777777" w:rsidR="00042303" w:rsidRDefault="00042303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A9625" w14:textId="2666211A" w:rsidR="00F24927" w:rsidRPr="00C15F6A" w:rsidRDefault="00F24927" w:rsidP="00C15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24927" w:rsidRPr="00C15F6A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5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24D74"/>
    <w:rsid w:val="00042303"/>
    <w:rsid w:val="0005758E"/>
    <w:rsid w:val="00081A75"/>
    <w:rsid w:val="000837DB"/>
    <w:rsid w:val="00087E11"/>
    <w:rsid w:val="00095960"/>
    <w:rsid w:val="00097215"/>
    <w:rsid w:val="000A71A9"/>
    <w:rsid w:val="000B2BAF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91C"/>
    <w:rsid w:val="00130704"/>
    <w:rsid w:val="00147170"/>
    <w:rsid w:val="001773E1"/>
    <w:rsid w:val="00182B21"/>
    <w:rsid w:val="001B7E6B"/>
    <w:rsid w:val="002006DA"/>
    <w:rsid w:val="00202E55"/>
    <w:rsid w:val="002041A5"/>
    <w:rsid w:val="002055C3"/>
    <w:rsid w:val="00240C94"/>
    <w:rsid w:val="002429B2"/>
    <w:rsid w:val="00255DF8"/>
    <w:rsid w:val="00265527"/>
    <w:rsid w:val="002777B0"/>
    <w:rsid w:val="002842B2"/>
    <w:rsid w:val="002B72BE"/>
    <w:rsid w:val="002C3465"/>
    <w:rsid w:val="002D0E9D"/>
    <w:rsid w:val="002D3D90"/>
    <w:rsid w:val="002F05EA"/>
    <w:rsid w:val="002F233D"/>
    <w:rsid w:val="002F72CE"/>
    <w:rsid w:val="003062C0"/>
    <w:rsid w:val="003175AD"/>
    <w:rsid w:val="00330509"/>
    <w:rsid w:val="00331475"/>
    <w:rsid w:val="00341E0D"/>
    <w:rsid w:val="00345234"/>
    <w:rsid w:val="00353DD4"/>
    <w:rsid w:val="00354929"/>
    <w:rsid w:val="00386377"/>
    <w:rsid w:val="00392827"/>
    <w:rsid w:val="003947CA"/>
    <w:rsid w:val="00397A4D"/>
    <w:rsid w:val="003A2F57"/>
    <w:rsid w:val="003B474B"/>
    <w:rsid w:val="003B5FA1"/>
    <w:rsid w:val="003C41C4"/>
    <w:rsid w:val="003C551D"/>
    <w:rsid w:val="003C67F7"/>
    <w:rsid w:val="003D7689"/>
    <w:rsid w:val="003D7980"/>
    <w:rsid w:val="003E19B3"/>
    <w:rsid w:val="003E5AB0"/>
    <w:rsid w:val="0044442F"/>
    <w:rsid w:val="00445776"/>
    <w:rsid w:val="00453531"/>
    <w:rsid w:val="00464199"/>
    <w:rsid w:val="004645DC"/>
    <w:rsid w:val="00464B3E"/>
    <w:rsid w:val="00467821"/>
    <w:rsid w:val="00480B6C"/>
    <w:rsid w:val="00480BA5"/>
    <w:rsid w:val="004846D1"/>
    <w:rsid w:val="004A38FD"/>
    <w:rsid w:val="004A62CC"/>
    <w:rsid w:val="004D0072"/>
    <w:rsid w:val="004E0A94"/>
    <w:rsid w:val="004E3023"/>
    <w:rsid w:val="004F6FD6"/>
    <w:rsid w:val="00505A7B"/>
    <w:rsid w:val="0051082A"/>
    <w:rsid w:val="005127FF"/>
    <w:rsid w:val="005135A2"/>
    <w:rsid w:val="00532856"/>
    <w:rsid w:val="00537DBD"/>
    <w:rsid w:val="005442A6"/>
    <w:rsid w:val="005541A6"/>
    <w:rsid w:val="00573AA7"/>
    <w:rsid w:val="00573BAF"/>
    <w:rsid w:val="0057761C"/>
    <w:rsid w:val="0058171A"/>
    <w:rsid w:val="005962A9"/>
    <w:rsid w:val="005A259C"/>
    <w:rsid w:val="005A3750"/>
    <w:rsid w:val="005B0E7D"/>
    <w:rsid w:val="005D0EBA"/>
    <w:rsid w:val="005D7A99"/>
    <w:rsid w:val="005F1F15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861BE"/>
    <w:rsid w:val="00690BF7"/>
    <w:rsid w:val="00696D64"/>
    <w:rsid w:val="006A2546"/>
    <w:rsid w:val="006A4E87"/>
    <w:rsid w:val="006A7F98"/>
    <w:rsid w:val="006C40E6"/>
    <w:rsid w:val="006D0309"/>
    <w:rsid w:val="006D15E6"/>
    <w:rsid w:val="006D2C1E"/>
    <w:rsid w:val="006D5815"/>
    <w:rsid w:val="006D6975"/>
    <w:rsid w:val="006E4EC0"/>
    <w:rsid w:val="0070198F"/>
    <w:rsid w:val="00710EC1"/>
    <w:rsid w:val="007113E0"/>
    <w:rsid w:val="007272B9"/>
    <w:rsid w:val="00734B07"/>
    <w:rsid w:val="0073711B"/>
    <w:rsid w:val="00740E7D"/>
    <w:rsid w:val="007428DE"/>
    <w:rsid w:val="00742CDD"/>
    <w:rsid w:val="00745ABC"/>
    <w:rsid w:val="0075036D"/>
    <w:rsid w:val="00752FC6"/>
    <w:rsid w:val="007702D8"/>
    <w:rsid w:val="00771BA1"/>
    <w:rsid w:val="00774E3A"/>
    <w:rsid w:val="00791A4B"/>
    <w:rsid w:val="00791BF2"/>
    <w:rsid w:val="007A0047"/>
    <w:rsid w:val="007B1B61"/>
    <w:rsid w:val="007B5E62"/>
    <w:rsid w:val="007C283B"/>
    <w:rsid w:val="007D1C69"/>
    <w:rsid w:val="007D7AF5"/>
    <w:rsid w:val="007E50CA"/>
    <w:rsid w:val="00831D30"/>
    <w:rsid w:val="00841CD9"/>
    <w:rsid w:val="00843DEA"/>
    <w:rsid w:val="0085289D"/>
    <w:rsid w:val="008528AA"/>
    <w:rsid w:val="00863A44"/>
    <w:rsid w:val="00874B97"/>
    <w:rsid w:val="008976AB"/>
    <w:rsid w:val="008B02F0"/>
    <w:rsid w:val="008B09C2"/>
    <w:rsid w:val="008B57E8"/>
    <w:rsid w:val="008C68FB"/>
    <w:rsid w:val="008E6815"/>
    <w:rsid w:val="009056A9"/>
    <w:rsid w:val="009422FD"/>
    <w:rsid w:val="00942A51"/>
    <w:rsid w:val="00953889"/>
    <w:rsid w:val="00961239"/>
    <w:rsid w:val="009624BA"/>
    <w:rsid w:val="009631F1"/>
    <w:rsid w:val="009715D3"/>
    <w:rsid w:val="00972D90"/>
    <w:rsid w:val="00991928"/>
    <w:rsid w:val="00992ECD"/>
    <w:rsid w:val="009A0266"/>
    <w:rsid w:val="009C29FE"/>
    <w:rsid w:val="009D0943"/>
    <w:rsid w:val="009D0D5C"/>
    <w:rsid w:val="009E5589"/>
    <w:rsid w:val="00A10F26"/>
    <w:rsid w:val="00A14B5A"/>
    <w:rsid w:val="00A42FDA"/>
    <w:rsid w:val="00A666FF"/>
    <w:rsid w:val="00A80345"/>
    <w:rsid w:val="00A9382E"/>
    <w:rsid w:val="00AA661A"/>
    <w:rsid w:val="00AA69D1"/>
    <w:rsid w:val="00AB27C9"/>
    <w:rsid w:val="00AB2A2A"/>
    <w:rsid w:val="00AC7B29"/>
    <w:rsid w:val="00AE02FA"/>
    <w:rsid w:val="00B03673"/>
    <w:rsid w:val="00B05346"/>
    <w:rsid w:val="00B306E4"/>
    <w:rsid w:val="00B360E7"/>
    <w:rsid w:val="00B41EF0"/>
    <w:rsid w:val="00B4404B"/>
    <w:rsid w:val="00B70EF7"/>
    <w:rsid w:val="00BA0AEA"/>
    <w:rsid w:val="00BA583D"/>
    <w:rsid w:val="00BD0416"/>
    <w:rsid w:val="00BD04D9"/>
    <w:rsid w:val="00BD6929"/>
    <w:rsid w:val="00C04300"/>
    <w:rsid w:val="00C15F6A"/>
    <w:rsid w:val="00C33A71"/>
    <w:rsid w:val="00C42B84"/>
    <w:rsid w:val="00C46F44"/>
    <w:rsid w:val="00C73A3D"/>
    <w:rsid w:val="00C76DDA"/>
    <w:rsid w:val="00C84308"/>
    <w:rsid w:val="00C8557B"/>
    <w:rsid w:val="00CB1961"/>
    <w:rsid w:val="00CC3D73"/>
    <w:rsid w:val="00CC7F58"/>
    <w:rsid w:val="00CD1853"/>
    <w:rsid w:val="00CE5E04"/>
    <w:rsid w:val="00CF2A1B"/>
    <w:rsid w:val="00D00FB7"/>
    <w:rsid w:val="00D24105"/>
    <w:rsid w:val="00D24509"/>
    <w:rsid w:val="00D26C48"/>
    <w:rsid w:val="00D50C8E"/>
    <w:rsid w:val="00D569C7"/>
    <w:rsid w:val="00D5754C"/>
    <w:rsid w:val="00D61AF4"/>
    <w:rsid w:val="00D66271"/>
    <w:rsid w:val="00D968EB"/>
    <w:rsid w:val="00D97975"/>
    <w:rsid w:val="00DA0C31"/>
    <w:rsid w:val="00DA69CD"/>
    <w:rsid w:val="00DD41CA"/>
    <w:rsid w:val="00DE3710"/>
    <w:rsid w:val="00DF3D29"/>
    <w:rsid w:val="00E057B6"/>
    <w:rsid w:val="00E06181"/>
    <w:rsid w:val="00E13B8A"/>
    <w:rsid w:val="00E453B8"/>
    <w:rsid w:val="00E649AD"/>
    <w:rsid w:val="00E66332"/>
    <w:rsid w:val="00EA1961"/>
    <w:rsid w:val="00EB42D9"/>
    <w:rsid w:val="00EC6E81"/>
    <w:rsid w:val="00ED346B"/>
    <w:rsid w:val="00ED765E"/>
    <w:rsid w:val="00EF49F6"/>
    <w:rsid w:val="00F01743"/>
    <w:rsid w:val="00F20CEC"/>
    <w:rsid w:val="00F219EA"/>
    <w:rsid w:val="00F24927"/>
    <w:rsid w:val="00F31A5B"/>
    <w:rsid w:val="00F41D79"/>
    <w:rsid w:val="00F4311B"/>
    <w:rsid w:val="00F51197"/>
    <w:rsid w:val="00F54B9F"/>
    <w:rsid w:val="00F57EA4"/>
    <w:rsid w:val="00F71252"/>
    <w:rsid w:val="00F82981"/>
    <w:rsid w:val="00F95FEA"/>
    <w:rsid w:val="00FA5F45"/>
    <w:rsid w:val="00FB352C"/>
    <w:rsid w:val="00FD0765"/>
    <w:rsid w:val="00FD3614"/>
    <w:rsid w:val="00FD5EA5"/>
    <w:rsid w:val="00FE0241"/>
    <w:rsid w:val="00FE7D6A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0D23-0F78-404B-B1E5-5E19E42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Neretin</dc:creator>
  <cp:lastModifiedBy>Лукьянова Татьяна Владимировна</cp:lastModifiedBy>
  <cp:revision>138</cp:revision>
  <cp:lastPrinted>2024-04-11T09:52:00Z</cp:lastPrinted>
  <dcterms:created xsi:type="dcterms:W3CDTF">2016-06-29T10:45:00Z</dcterms:created>
  <dcterms:modified xsi:type="dcterms:W3CDTF">2024-04-23T06:07:00Z</dcterms:modified>
</cp:coreProperties>
</file>